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E0730" w14:textId="4E35D0EC" w:rsidR="00843656" w:rsidRDefault="00843656">
      <w:pPr>
        <w:spacing w:after="240"/>
        <w:jc w:val="center"/>
        <w:rPr>
          <w:rFonts w:ascii="Aptos" w:hAnsi="Aptos"/>
          <w:b/>
          <w:sz w:val="24"/>
          <w:szCs w:val="24"/>
        </w:rPr>
      </w:pPr>
      <w:bookmarkStart w:id="0" w:name="_Hlk175064666"/>
      <w:r>
        <w:rPr>
          <w:rFonts w:ascii="Aptos" w:hAnsi="Aptos"/>
          <w:b/>
          <w:sz w:val="24"/>
          <w:szCs w:val="24"/>
        </w:rPr>
        <w:t>APPENDIX 8</w:t>
      </w:r>
    </w:p>
    <w:p w14:paraId="285EB6D6" w14:textId="1699A4A5" w:rsidR="00DA351F" w:rsidRPr="001A1A47" w:rsidRDefault="00503D61">
      <w:pPr>
        <w:spacing w:after="240"/>
        <w:jc w:val="center"/>
        <w:rPr>
          <w:rFonts w:ascii="Aptos" w:hAnsi="Aptos"/>
          <w:b/>
          <w:sz w:val="24"/>
          <w:szCs w:val="24"/>
        </w:rPr>
      </w:pPr>
      <w:r>
        <w:rPr>
          <w:rFonts w:ascii="Aptos" w:hAnsi="Aptos"/>
          <w:b/>
          <w:sz w:val="24"/>
          <w:szCs w:val="24"/>
        </w:rPr>
        <w:t xml:space="preserve">SAMPLE </w:t>
      </w:r>
      <w:r w:rsidR="00874AD5">
        <w:rPr>
          <w:rFonts w:ascii="Aptos" w:hAnsi="Aptos"/>
          <w:b/>
          <w:sz w:val="24"/>
          <w:szCs w:val="24"/>
        </w:rPr>
        <w:t>GROUND LEASE</w:t>
      </w:r>
      <w:r w:rsidR="00DA351F" w:rsidRPr="001A1A47">
        <w:rPr>
          <w:rFonts w:ascii="Aptos" w:hAnsi="Aptos"/>
          <w:b/>
          <w:sz w:val="24"/>
          <w:szCs w:val="24"/>
        </w:rPr>
        <w:br/>
        <w:t>(</w:t>
      </w:r>
      <w:r w:rsidR="00F621A9" w:rsidRPr="00B77B86">
        <w:rPr>
          <w:rFonts w:ascii="Aptos" w:hAnsi="Aptos"/>
          <w:b/>
          <w:sz w:val="24"/>
          <w:szCs w:val="24"/>
          <w:highlight w:val="yellow"/>
        </w:rPr>
        <w:t>_______</w:t>
      </w:r>
      <w:r w:rsidR="00F621A9" w:rsidRPr="001A1A47">
        <w:rPr>
          <w:rFonts w:ascii="Aptos" w:hAnsi="Aptos"/>
          <w:b/>
          <w:sz w:val="24"/>
          <w:szCs w:val="24"/>
        </w:rPr>
        <w:t xml:space="preserve">) </w:t>
      </w:r>
      <w:r w:rsidR="002716E3" w:rsidRPr="001A1A47">
        <w:rPr>
          <w:rFonts w:ascii="Aptos" w:hAnsi="Aptos"/>
          <w:b/>
          <w:sz w:val="24"/>
          <w:szCs w:val="24"/>
        </w:rPr>
        <w:t xml:space="preserve">Acre </w:t>
      </w:r>
      <w:r w:rsidR="00F621A9" w:rsidRPr="001A1A47">
        <w:rPr>
          <w:rFonts w:ascii="Aptos" w:hAnsi="Aptos"/>
          <w:b/>
          <w:sz w:val="24"/>
          <w:szCs w:val="24"/>
        </w:rPr>
        <w:t>Mixed-Use Development</w:t>
      </w:r>
    </w:p>
    <w:p w14:paraId="54990802" w14:textId="77777777" w:rsidR="00DA351F" w:rsidRPr="001A1A47" w:rsidRDefault="00DA351F">
      <w:pPr>
        <w:spacing w:after="240"/>
        <w:jc w:val="center"/>
        <w:rPr>
          <w:rFonts w:ascii="Aptos" w:hAnsi="Aptos"/>
          <w:b/>
          <w:sz w:val="24"/>
          <w:szCs w:val="24"/>
        </w:rPr>
      </w:pPr>
      <w:r w:rsidRPr="001A1A47">
        <w:rPr>
          <w:rFonts w:ascii="Aptos" w:hAnsi="Aptos"/>
          <w:b/>
          <w:sz w:val="24"/>
          <w:szCs w:val="24"/>
        </w:rPr>
        <w:t>by and between</w:t>
      </w:r>
    </w:p>
    <w:p w14:paraId="0DD50D85" w14:textId="7BAA710A" w:rsidR="00DA351F" w:rsidRPr="001A1A47" w:rsidRDefault="00F621A9">
      <w:pPr>
        <w:jc w:val="center"/>
        <w:rPr>
          <w:rFonts w:ascii="Aptos" w:hAnsi="Aptos"/>
          <w:b/>
          <w:sz w:val="24"/>
          <w:szCs w:val="24"/>
        </w:rPr>
      </w:pPr>
      <w:r w:rsidRPr="001A1A47">
        <w:rPr>
          <w:rFonts w:ascii="Aptos" w:hAnsi="Aptos"/>
          <w:b/>
          <w:sz w:val="24"/>
          <w:szCs w:val="24"/>
        </w:rPr>
        <w:t>SUMMIT COUNTY</w:t>
      </w:r>
      <w:r w:rsidR="00DA351F" w:rsidRPr="001A1A47">
        <w:rPr>
          <w:rFonts w:ascii="Aptos" w:hAnsi="Aptos"/>
          <w:b/>
          <w:sz w:val="24"/>
          <w:szCs w:val="24"/>
        </w:rPr>
        <w:t>,</w:t>
      </w:r>
      <w:r w:rsidRPr="001A1A47">
        <w:rPr>
          <w:rFonts w:ascii="Aptos" w:hAnsi="Aptos"/>
          <w:b/>
          <w:sz w:val="24"/>
          <w:szCs w:val="24"/>
        </w:rPr>
        <w:t xml:space="preserve"> UTAH</w:t>
      </w:r>
    </w:p>
    <w:p w14:paraId="29333F41" w14:textId="0A40F6C3" w:rsidR="00DA351F" w:rsidRPr="001A1A47" w:rsidRDefault="00DA351F">
      <w:pPr>
        <w:spacing w:after="240"/>
        <w:jc w:val="center"/>
        <w:rPr>
          <w:rFonts w:ascii="Aptos" w:hAnsi="Aptos"/>
          <w:b/>
          <w:sz w:val="24"/>
          <w:szCs w:val="24"/>
        </w:rPr>
      </w:pPr>
      <w:r w:rsidRPr="001A1A47">
        <w:rPr>
          <w:rFonts w:ascii="Aptos" w:hAnsi="Aptos"/>
          <w:b/>
          <w:sz w:val="24"/>
          <w:szCs w:val="24"/>
        </w:rPr>
        <w:t>“La</w:t>
      </w:r>
      <w:r w:rsidR="00244D02" w:rsidRPr="001A1A47">
        <w:rPr>
          <w:rFonts w:ascii="Aptos" w:hAnsi="Aptos"/>
          <w:b/>
          <w:sz w:val="24"/>
          <w:szCs w:val="24"/>
        </w:rPr>
        <w:t>ndowner</w:t>
      </w:r>
      <w:r w:rsidRPr="001A1A47">
        <w:rPr>
          <w:rFonts w:ascii="Aptos" w:hAnsi="Aptos"/>
          <w:b/>
          <w:sz w:val="24"/>
          <w:szCs w:val="24"/>
        </w:rPr>
        <w:t>”</w:t>
      </w:r>
    </w:p>
    <w:p w14:paraId="2E0E6998" w14:textId="77777777" w:rsidR="00DA351F" w:rsidRPr="001A1A47" w:rsidRDefault="00DA351F">
      <w:pPr>
        <w:spacing w:after="240"/>
        <w:jc w:val="center"/>
        <w:rPr>
          <w:rFonts w:ascii="Aptos" w:hAnsi="Aptos"/>
          <w:b/>
          <w:sz w:val="24"/>
          <w:szCs w:val="24"/>
        </w:rPr>
      </w:pPr>
      <w:r w:rsidRPr="001A1A47">
        <w:rPr>
          <w:rFonts w:ascii="Aptos" w:hAnsi="Aptos"/>
          <w:b/>
          <w:sz w:val="24"/>
          <w:szCs w:val="24"/>
        </w:rPr>
        <w:t>and</w:t>
      </w:r>
    </w:p>
    <w:p w14:paraId="79F5C2E8" w14:textId="77777777" w:rsidR="00DA351F" w:rsidRPr="001A1A47" w:rsidRDefault="00DA351F">
      <w:pPr>
        <w:jc w:val="center"/>
        <w:rPr>
          <w:rFonts w:ascii="Aptos" w:hAnsi="Aptos"/>
          <w:b/>
          <w:sz w:val="24"/>
          <w:szCs w:val="24"/>
        </w:rPr>
      </w:pPr>
      <w:r w:rsidRPr="001A1A47">
        <w:rPr>
          <w:rFonts w:ascii="Aptos" w:hAnsi="Aptos"/>
          <w:b/>
          <w:sz w:val="24"/>
          <w:szCs w:val="24"/>
        </w:rPr>
        <w:t xml:space="preserve">[PRIVATE PARTNER, </w:t>
      </w:r>
    </w:p>
    <w:p w14:paraId="6443448D" w14:textId="2CF0F151" w:rsidR="00DA351F" w:rsidRPr="001A1A47" w:rsidRDefault="001A1A47">
      <w:pPr>
        <w:spacing w:after="240"/>
        <w:jc w:val="center"/>
        <w:rPr>
          <w:rFonts w:ascii="Aptos" w:hAnsi="Aptos"/>
          <w:b/>
          <w:sz w:val="24"/>
          <w:szCs w:val="24"/>
        </w:rPr>
      </w:pPr>
      <w:r w:rsidRPr="001A1A47">
        <w:rPr>
          <w:rFonts w:ascii="Aptos" w:hAnsi="Aptos"/>
          <w:b/>
          <w:sz w:val="24"/>
          <w:szCs w:val="24"/>
        </w:rPr>
        <w:t>[</w:t>
      </w:r>
      <w:r w:rsidR="00DA351F" w:rsidRPr="00B77B86">
        <w:rPr>
          <w:rFonts w:ascii="Aptos" w:hAnsi="Aptos"/>
          <w:b/>
          <w:sz w:val="24"/>
          <w:szCs w:val="24"/>
          <w:highlight w:val="yellow"/>
        </w:rPr>
        <w:t>_________________</w:t>
      </w:r>
      <w:r w:rsidR="00DA351F" w:rsidRPr="001A1A47">
        <w:rPr>
          <w:rFonts w:ascii="Aptos" w:hAnsi="Aptos"/>
          <w:b/>
          <w:sz w:val="24"/>
          <w:szCs w:val="24"/>
        </w:rPr>
        <w:t>]</w:t>
      </w:r>
    </w:p>
    <w:p w14:paraId="03A9C23F" w14:textId="37C4F84E" w:rsidR="00DA351F" w:rsidRPr="001A1A47" w:rsidRDefault="00DA351F">
      <w:pPr>
        <w:spacing w:after="240"/>
        <w:jc w:val="center"/>
        <w:rPr>
          <w:rFonts w:ascii="Aptos" w:hAnsi="Aptos"/>
          <w:b/>
          <w:sz w:val="24"/>
          <w:szCs w:val="24"/>
        </w:rPr>
      </w:pPr>
      <w:r w:rsidRPr="001A1A47">
        <w:rPr>
          <w:rFonts w:ascii="Aptos" w:hAnsi="Aptos"/>
          <w:b/>
          <w:sz w:val="24"/>
          <w:szCs w:val="24"/>
        </w:rPr>
        <w:t>“</w:t>
      </w:r>
      <w:r w:rsidR="003B21DE" w:rsidRPr="001A1A47">
        <w:rPr>
          <w:rFonts w:ascii="Aptos" w:hAnsi="Aptos"/>
          <w:b/>
          <w:sz w:val="24"/>
          <w:szCs w:val="24"/>
        </w:rPr>
        <w:t>Lessee</w:t>
      </w:r>
      <w:r w:rsidRPr="001A1A47">
        <w:rPr>
          <w:rFonts w:ascii="Aptos" w:hAnsi="Aptos"/>
          <w:b/>
          <w:sz w:val="24"/>
          <w:szCs w:val="24"/>
        </w:rPr>
        <w:t>”</w:t>
      </w:r>
    </w:p>
    <w:p w14:paraId="228DA961" w14:textId="47E7E024" w:rsidR="00DA351F" w:rsidRPr="001A1A47" w:rsidRDefault="00DA351F">
      <w:pPr>
        <w:spacing w:after="240"/>
        <w:jc w:val="center"/>
        <w:rPr>
          <w:rFonts w:ascii="Aptos" w:hAnsi="Aptos"/>
          <w:b/>
          <w:sz w:val="24"/>
          <w:szCs w:val="24"/>
        </w:rPr>
      </w:pPr>
      <w:r w:rsidRPr="001A1A47">
        <w:rPr>
          <w:rFonts w:ascii="Aptos" w:hAnsi="Aptos"/>
          <w:b/>
          <w:sz w:val="24"/>
          <w:szCs w:val="24"/>
        </w:rPr>
        <w:t xml:space="preserve">Dated as of </w:t>
      </w:r>
      <w:r w:rsidRPr="00B77B86">
        <w:rPr>
          <w:rFonts w:ascii="Aptos" w:hAnsi="Aptos"/>
          <w:b/>
          <w:sz w:val="24"/>
          <w:szCs w:val="24"/>
          <w:highlight w:val="yellow"/>
        </w:rPr>
        <w:t>_____________</w:t>
      </w:r>
      <w:r w:rsidRPr="001A1A47">
        <w:rPr>
          <w:rFonts w:ascii="Aptos" w:hAnsi="Aptos"/>
          <w:b/>
          <w:sz w:val="24"/>
          <w:szCs w:val="24"/>
        </w:rPr>
        <w:t>, 20</w:t>
      </w:r>
      <w:r w:rsidR="00F621A9" w:rsidRPr="001A1A47">
        <w:rPr>
          <w:rFonts w:ascii="Aptos" w:hAnsi="Aptos"/>
          <w:b/>
          <w:sz w:val="24"/>
          <w:szCs w:val="24"/>
        </w:rPr>
        <w:t>24</w:t>
      </w:r>
    </w:p>
    <w:p w14:paraId="2FA7B473" w14:textId="77777777" w:rsidR="00DA351F" w:rsidRPr="001A1A47" w:rsidRDefault="00DA351F">
      <w:pPr>
        <w:rPr>
          <w:rFonts w:ascii="Aptos" w:hAnsi="Aptos"/>
          <w:sz w:val="24"/>
          <w:szCs w:val="24"/>
        </w:rPr>
      </w:pPr>
    </w:p>
    <w:p w14:paraId="4FC25AD2" w14:textId="77777777" w:rsidR="00DA351F" w:rsidRPr="001A1A47" w:rsidRDefault="00DA351F">
      <w:pPr>
        <w:rPr>
          <w:rFonts w:ascii="Aptos" w:hAnsi="Aptos"/>
          <w:sz w:val="24"/>
          <w:szCs w:val="24"/>
        </w:rPr>
        <w:sectPr w:rsidR="00DA351F" w:rsidRPr="001A1A47" w:rsidSect="009B7BB6">
          <w:footerReference w:type="default" r:id="rId8"/>
          <w:footerReference w:type="first" r:id="rId9"/>
          <w:pgSz w:w="12240" w:h="15840" w:code="1"/>
          <w:pgMar w:top="1440" w:right="1440" w:bottom="1440" w:left="1440" w:header="720" w:footer="720" w:gutter="0"/>
          <w:pgNumType w:start="1"/>
          <w:cols w:space="720"/>
          <w:vAlign w:val="center"/>
          <w:titlePg/>
          <w:docGrid w:linePitch="313"/>
        </w:sectPr>
      </w:pPr>
    </w:p>
    <w:p w14:paraId="6E230939" w14:textId="77777777" w:rsidR="00B36B76" w:rsidRPr="001A1A47" w:rsidRDefault="00B36B76">
      <w:pPr>
        <w:pStyle w:val="TOC1"/>
        <w:rPr>
          <w:rFonts w:ascii="Aptos" w:hAnsi="Aptos"/>
          <w:noProof/>
          <w:sz w:val="24"/>
          <w:szCs w:val="24"/>
        </w:rPr>
      </w:pPr>
      <w:r w:rsidRPr="001A1A47">
        <w:rPr>
          <w:rFonts w:ascii="Aptos" w:hAnsi="Aptos"/>
          <w:sz w:val="24"/>
          <w:szCs w:val="24"/>
        </w:rPr>
        <w:lastRenderedPageBreak/>
        <w:fldChar w:fldCharType="begin"/>
      </w:r>
      <w:r w:rsidRPr="001A1A47">
        <w:rPr>
          <w:rFonts w:ascii="Aptos" w:hAnsi="Aptos"/>
          <w:sz w:val="24"/>
          <w:szCs w:val="24"/>
        </w:rPr>
        <w:instrText xml:space="preserve"> TOC  \h \t "Heading 1,1, Heading 2,2" \x \* MERGEFORMAT </w:instrText>
      </w:r>
      <w:r w:rsidRPr="001A1A47">
        <w:rPr>
          <w:rFonts w:ascii="Aptos" w:hAnsi="Aptos"/>
          <w:sz w:val="24"/>
          <w:szCs w:val="24"/>
        </w:rPr>
        <w:fldChar w:fldCharType="separate"/>
      </w:r>
      <w:hyperlink w:anchor="_Toc444589741" w:history="1">
        <w:r w:rsidRPr="001A1A47">
          <w:rPr>
            <w:rFonts w:ascii="Aptos" w:hAnsi="Aptos"/>
            <w:noProof/>
            <w:sz w:val="24"/>
            <w:szCs w:val="24"/>
          </w:rPr>
          <w:t>ARTICLE 1.</w:t>
        </w:r>
        <w:r w:rsidRPr="001A1A47">
          <w:rPr>
            <w:rFonts w:ascii="Aptos" w:hAnsi="Aptos"/>
            <w:noProof/>
            <w:sz w:val="24"/>
            <w:szCs w:val="24"/>
          </w:rPr>
          <w:tab/>
          <w:t>LEASE OF THE PROPERTY.</w:t>
        </w:r>
        <w:r w:rsidRPr="001A1A47">
          <w:rPr>
            <w:rFonts w:ascii="Aptos" w:hAnsi="Aptos"/>
            <w:noProof/>
            <w:sz w:val="24"/>
            <w:szCs w:val="24"/>
          </w:rPr>
          <w:tab/>
        </w:r>
        <w:r w:rsidRPr="001A1A47">
          <w:rPr>
            <w:rFonts w:ascii="Aptos" w:hAnsi="Aptos"/>
            <w:noProof/>
            <w:sz w:val="24"/>
            <w:szCs w:val="24"/>
          </w:rPr>
          <w:fldChar w:fldCharType="begin"/>
        </w:r>
        <w:r w:rsidRPr="001A1A47">
          <w:rPr>
            <w:rFonts w:ascii="Aptos" w:hAnsi="Aptos"/>
            <w:noProof/>
            <w:sz w:val="24"/>
            <w:szCs w:val="24"/>
          </w:rPr>
          <w:instrText xml:space="preserve"> PAGEREF _Toc444589741 \h </w:instrText>
        </w:r>
        <w:r w:rsidRPr="001A1A47">
          <w:rPr>
            <w:rFonts w:ascii="Aptos" w:hAnsi="Aptos"/>
            <w:noProof/>
            <w:sz w:val="24"/>
            <w:szCs w:val="24"/>
          </w:rPr>
        </w:r>
        <w:r w:rsidRPr="001A1A47">
          <w:rPr>
            <w:rFonts w:ascii="Aptos" w:hAnsi="Aptos"/>
            <w:noProof/>
            <w:sz w:val="24"/>
            <w:szCs w:val="24"/>
          </w:rPr>
          <w:fldChar w:fldCharType="separate"/>
        </w:r>
        <w:r w:rsidRPr="001A1A47">
          <w:rPr>
            <w:rFonts w:ascii="Aptos" w:hAnsi="Aptos"/>
            <w:noProof/>
            <w:sz w:val="24"/>
            <w:szCs w:val="24"/>
          </w:rPr>
          <w:t>1</w:t>
        </w:r>
        <w:r w:rsidRPr="001A1A47">
          <w:rPr>
            <w:rFonts w:ascii="Aptos" w:hAnsi="Aptos"/>
            <w:noProof/>
            <w:sz w:val="24"/>
            <w:szCs w:val="24"/>
          </w:rPr>
          <w:fldChar w:fldCharType="end"/>
        </w:r>
      </w:hyperlink>
    </w:p>
    <w:p w14:paraId="5125AEDE" w14:textId="5F899967" w:rsidR="00B36B76" w:rsidRPr="001A1A47" w:rsidRDefault="00843656">
      <w:pPr>
        <w:pStyle w:val="TOC2"/>
        <w:rPr>
          <w:rFonts w:ascii="Aptos" w:hAnsi="Aptos"/>
          <w:noProof/>
          <w:sz w:val="24"/>
          <w:szCs w:val="24"/>
        </w:rPr>
      </w:pPr>
      <w:hyperlink w:anchor="_Toc444589742" w:history="1">
        <w:r w:rsidR="00B36B76" w:rsidRPr="001A1A47">
          <w:rPr>
            <w:rFonts w:ascii="Aptos" w:hAnsi="Aptos"/>
            <w:noProof/>
            <w:sz w:val="24"/>
            <w:szCs w:val="24"/>
          </w:rPr>
          <w:t>1.1</w:t>
        </w:r>
        <w:r w:rsidR="00B36B76" w:rsidRPr="001A1A47">
          <w:rPr>
            <w:rFonts w:ascii="Aptos" w:hAnsi="Aptos"/>
            <w:noProof/>
            <w:sz w:val="24"/>
            <w:szCs w:val="24"/>
          </w:rPr>
          <w:tab/>
        </w:r>
        <w:r w:rsidR="00874AD5">
          <w:rPr>
            <w:rFonts w:ascii="Aptos" w:hAnsi="Aptos"/>
            <w:noProof/>
            <w:sz w:val="24"/>
            <w:szCs w:val="24"/>
          </w:rPr>
          <w:t>Ground Lease</w:t>
        </w:r>
        <w:r w:rsidR="00B36B76" w:rsidRPr="001A1A47">
          <w:rPr>
            <w:rFonts w:ascii="Aptos" w:hAnsi="Aptos"/>
            <w:noProof/>
            <w:sz w:val="24"/>
            <w:szCs w:val="24"/>
          </w:rPr>
          <w:t xml:space="preserve"> of the Property; Ownership of Improvements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_Toc444589742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w:t>
        </w:r>
        <w:r w:rsidR="00B36B76" w:rsidRPr="001A1A47">
          <w:rPr>
            <w:rFonts w:ascii="Aptos" w:hAnsi="Aptos"/>
            <w:noProof/>
            <w:sz w:val="24"/>
            <w:szCs w:val="24"/>
          </w:rPr>
          <w:fldChar w:fldCharType="end"/>
        </w:r>
      </w:hyperlink>
    </w:p>
    <w:p w14:paraId="2DB24880" w14:textId="6A8FB4D9" w:rsidR="00B36B76" w:rsidRPr="001A1A47" w:rsidRDefault="00843656">
      <w:pPr>
        <w:pStyle w:val="TOC2"/>
        <w:rPr>
          <w:rFonts w:ascii="Aptos" w:hAnsi="Aptos"/>
          <w:noProof/>
          <w:sz w:val="24"/>
          <w:szCs w:val="24"/>
        </w:rPr>
      </w:pPr>
      <w:hyperlink w:anchor="_Toc444589743" w:history="1">
        <w:r w:rsidR="00B36B76" w:rsidRPr="001A1A47">
          <w:rPr>
            <w:rFonts w:ascii="Aptos" w:hAnsi="Aptos"/>
            <w:noProof/>
            <w:sz w:val="24"/>
            <w:szCs w:val="24"/>
          </w:rPr>
          <w:t>1.2</w:t>
        </w:r>
        <w:r w:rsidR="00B36B76" w:rsidRPr="001A1A47">
          <w:rPr>
            <w:rFonts w:ascii="Aptos" w:hAnsi="Aptos"/>
            <w:noProof/>
            <w:sz w:val="24"/>
            <w:szCs w:val="24"/>
          </w:rPr>
          <w:tab/>
          <w:t xml:space="preserve">Purpose of </w:t>
        </w:r>
        <w:r w:rsidR="00874AD5">
          <w:rPr>
            <w:rFonts w:ascii="Aptos" w:hAnsi="Aptos"/>
            <w:noProof/>
            <w:sz w:val="24"/>
            <w:szCs w:val="24"/>
          </w:rPr>
          <w:t>Ground Lease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_Toc444589743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w:t>
        </w:r>
        <w:r w:rsidR="00B36B76" w:rsidRPr="001A1A47">
          <w:rPr>
            <w:rFonts w:ascii="Aptos" w:hAnsi="Aptos"/>
            <w:noProof/>
            <w:sz w:val="24"/>
            <w:szCs w:val="24"/>
          </w:rPr>
          <w:fldChar w:fldCharType="end"/>
        </w:r>
      </w:hyperlink>
    </w:p>
    <w:p w14:paraId="2B9425C7" w14:textId="77777777" w:rsidR="00B36B76" w:rsidRPr="001A1A47" w:rsidRDefault="00843656">
      <w:pPr>
        <w:pStyle w:val="TOC2"/>
        <w:rPr>
          <w:rFonts w:ascii="Aptos" w:hAnsi="Aptos"/>
          <w:noProof/>
          <w:sz w:val="24"/>
          <w:szCs w:val="24"/>
        </w:rPr>
      </w:pPr>
      <w:hyperlink w:anchor="_Toc444589744" w:history="1">
        <w:r w:rsidR="00B36B76" w:rsidRPr="001A1A47">
          <w:rPr>
            <w:rFonts w:ascii="Aptos" w:hAnsi="Aptos"/>
            <w:noProof/>
            <w:sz w:val="24"/>
            <w:szCs w:val="24"/>
          </w:rPr>
          <w:t>1.3</w:t>
        </w:r>
        <w:r w:rsidR="00B36B76" w:rsidRPr="001A1A47">
          <w:rPr>
            <w:rFonts w:ascii="Aptos" w:hAnsi="Aptos"/>
            <w:noProof/>
            <w:sz w:val="24"/>
            <w:szCs w:val="24"/>
          </w:rPr>
          <w:tab/>
          <w:t>Recorded Encumbrances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_Toc444589744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w:t>
        </w:r>
        <w:r w:rsidR="00B36B76" w:rsidRPr="001A1A47">
          <w:rPr>
            <w:rFonts w:ascii="Aptos" w:hAnsi="Aptos"/>
            <w:noProof/>
            <w:sz w:val="24"/>
            <w:szCs w:val="24"/>
          </w:rPr>
          <w:fldChar w:fldCharType="end"/>
        </w:r>
      </w:hyperlink>
    </w:p>
    <w:p w14:paraId="6D79FD83" w14:textId="49AF1FB8" w:rsidR="00B36B76" w:rsidRPr="001A1A47" w:rsidRDefault="00843656">
      <w:pPr>
        <w:pStyle w:val="TOC2"/>
        <w:rPr>
          <w:rFonts w:ascii="Aptos" w:hAnsi="Aptos"/>
          <w:noProof/>
          <w:sz w:val="24"/>
          <w:szCs w:val="24"/>
        </w:rPr>
      </w:pPr>
      <w:hyperlink w:anchor="_Toc444589745" w:history="1">
        <w:r w:rsidR="00B36B76" w:rsidRPr="001A1A47">
          <w:rPr>
            <w:rFonts w:ascii="Aptos" w:hAnsi="Aptos"/>
            <w:noProof/>
            <w:sz w:val="24"/>
            <w:szCs w:val="24"/>
          </w:rPr>
          <w:t>1.4</w:t>
        </w:r>
        <w:r w:rsidR="00B36B76" w:rsidRPr="001A1A47">
          <w:rPr>
            <w:rFonts w:ascii="Aptos" w:hAnsi="Aptos"/>
            <w:noProof/>
            <w:sz w:val="24"/>
            <w:szCs w:val="24"/>
          </w:rPr>
          <w:tab/>
          <w:t xml:space="preserve">Memorandum of </w:t>
        </w:r>
        <w:r w:rsidR="00874AD5">
          <w:rPr>
            <w:rFonts w:ascii="Aptos" w:hAnsi="Aptos"/>
            <w:noProof/>
            <w:sz w:val="24"/>
            <w:szCs w:val="24"/>
          </w:rPr>
          <w:t>Ground Lease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_Toc444589745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w:t>
        </w:r>
        <w:r w:rsidR="00B36B76" w:rsidRPr="001A1A47">
          <w:rPr>
            <w:rFonts w:ascii="Aptos" w:hAnsi="Aptos"/>
            <w:noProof/>
            <w:sz w:val="24"/>
            <w:szCs w:val="24"/>
          </w:rPr>
          <w:fldChar w:fldCharType="end"/>
        </w:r>
      </w:hyperlink>
    </w:p>
    <w:p w14:paraId="7BFF6998" w14:textId="77777777" w:rsidR="00B36B76" w:rsidRPr="001A1A47" w:rsidRDefault="00843656">
      <w:pPr>
        <w:pStyle w:val="TOC1"/>
        <w:rPr>
          <w:rFonts w:ascii="Aptos" w:hAnsi="Aptos"/>
          <w:noProof/>
          <w:sz w:val="24"/>
          <w:szCs w:val="24"/>
        </w:rPr>
      </w:pPr>
      <w:hyperlink w:anchor="_Toc444589746" w:history="1">
        <w:r w:rsidR="00B36B76" w:rsidRPr="001A1A47">
          <w:rPr>
            <w:rFonts w:ascii="Aptos" w:hAnsi="Aptos"/>
            <w:noProof/>
            <w:sz w:val="24"/>
            <w:szCs w:val="24"/>
          </w:rPr>
          <w:t>ARTICLE 2.</w:t>
        </w:r>
        <w:r w:rsidR="00B36B76" w:rsidRPr="001A1A47">
          <w:rPr>
            <w:rFonts w:ascii="Aptos" w:hAnsi="Aptos"/>
            <w:noProof/>
            <w:sz w:val="24"/>
            <w:szCs w:val="24"/>
          </w:rPr>
          <w:tab/>
          <w:t>DEFINITIONS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_Toc444589746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w:t>
        </w:r>
        <w:r w:rsidR="00B36B76" w:rsidRPr="001A1A47">
          <w:rPr>
            <w:rFonts w:ascii="Aptos" w:hAnsi="Aptos"/>
            <w:noProof/>
            <w:sz w:val="24"/>
            <w:szCs w:val="24"/>
          </w:rPr>
          <w:fldChar w:fldCharType="end"/>
        </w:r>
      </w:hyperlink>
    </w:p>
    <w:p w14:paraId="1082F8B6" w14:textId="77777777" w:rsidR="00B36B76" w:rsidRPr="001A1A47" w:rsidRDefault="00843656">
      <w:pPr>
        <w:pStyle w:val="TOC1"/>
        <w:rPr>
          <w:rFonts w:ascii="Aptos" w:hAnsi="Aptos"/>
          <w:noProof/>
          <w:sz w:val="24"/>
          <w:szCs w:val="24"/>
        </w:rPr>
      </w:pPr>
      <w:hyperlink w:anchor="_Toc444589747" w:history="1">
        <w:r w:rsidR="00B36B76" w:rsidRPr="001A1A47">
          <w:rPr>
            <w:rFonts w:ascii="Aptos" w:hAnsi="Aptos"/>
            <w:noProof/>
            <w:sz w:val="24"/>
            <w:szCs w:val="24"/>
          </w:rPr>
          <w:t>ARTICLE 3.</w:t>
        </w:r>
        <w:r w:rsidR="00B36B76" w:rsidRPr="001A1A47">
          <w:rPr>
            <w:rFonts w:ascii="Aptos" w:hAnsi="Aptos"/>
            <w:noProof/>
            <w:sz w:val="24"/>
            <w:szCs w:val="24"/>
          </w:rPr>
          <w:tab/>
          <w:t>TERM</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_Toc444589747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9</w:t>
        </w:r>
        <w:r w:rsidR="00B36B76" w:rsidRPr="001A1A47">
          <w:rPr>
            <w:rFonts w:ascii="Aptos" w:hAnsi="Aptos"/>
            <w:noProof/>
            <w:sz w:val="24"/>
            <w:szCs w:val="24"/>
          </w:rPr>
          <w:fldChar w:fldCharType="end"/>
        </w:r>
      </w:hyperlink>
    </w:p>
    <w:p w14:paraId="0B8C27C6" w14:textId="77777777" w:rsidR="00B36B76" w:rsidRPr="001A1A47" w:rsidRDefault="00843656">
      <w:pPr>
        <w:pStyle w:val="TOC2"/>
        <w:rPr>
          <w:rFonts w:ascii="Aptos" w:hAnsi="Aptos"/>
          <w:noProof/>
          <w:sz w:val="24"/>
          <w:szCs w:val="24"/>
        </w:rPr>
      </w:pPr>
      <w:hyperlink w:anchor="_Toc444589748" w:history="1">
        <w:r w:rsidR="00B36B76" w:rsidRPr="001A1A47">
          <w:rPr>
            <w:rFonts w:ascii="Aptos" w:hAnsi="Aptos"/>
            <w:noProof/>
            <w:sz w:val="24"/>
            <w:szCs w:val="24"/>
          </w:rPr>
          <w:t>3.1</w:t>
        </w:r>
        <w:r w:rsidR="00B36B76" w:rsidRPr="001A1A47">
          <w:rPr>
            <w:rFonts w:ascii="Aptos" w:hAnsi="Aptos"/>
            <w:noProof/>
            <w:sz w:val="24"/>
            <w:szCs w:val="24"/>
          </w:rPr>
          <w:tab/>
          <w:t>Initial Term</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_Toc444589748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9</w:t>
        </w:r>
        <w:r w:rsidR="00B36B76" w:rsidRPr="001A1A47">
          <w:rPr>
            <w:rFonts w:ascii="Aptos" w:hAnsi="Aptos"/>
            <w:noProof/>
            <w:sz w:val="24"/>
            <w:szCs w:val="24"/>
          </w:rPr>
          <w:fldChar w:fldCharType="end"/>
        </w:r>
      </w:hyperlink>
    </w:p>
    <w:p w14:paraId="1ADE9F9D" w14:textId="77777777" w:rsidR="00B36B76" w:rsidRPr="001A1A47" w:rsidRDefault="00843656">
      <w:pPr>
        <w:pStyle w:val="TOC1"/>
        <w:rPr>
          <w:rFonts w:ascii="Aptos" w:hAnsi="Aptos"/>
          <w:noProof/>
          <w:sz w:val="24"/>
          <w:szCs w:val="24"/>
        </w:rPr>
      </w:pPr>
      <w:hyperlink w:anchor="_Toc444589749" w:history="1">
        <w:r w:rsidR="00B36B76" w:rsidRPr="001A1A47">
          <w:rPr>
            <w:rFonts w:ascii="Aptos" w:hAnsi="Aptos"/>
            <w:noProof/>
            <w:sz w:val="24"/>
            <w:szCs w:val="24"/>
          </w:rPr>
          <w:t>ARTICLE 4.</w:t>
        </w:r>
        <w:r w:rsidR="00B36B76" w:rsidRPr="001A1A47">
          <w:rPr>
            <w:rFonts w:ascii="Aptos" w:hAnsi="Aptos"/>
            <w:noProof/>
            <w:sz w:val="24"/>
            <w:szCs w:val="24"/>
          </w:rPr>
          <w:tab/>
          <w:t>RENT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_Toc444589749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9</w:t>
        </w:r>
        <w:r w:rsidR="00B36B76" w:rsidRPr="001A1A47">
          <w:rPr>
            <w:rFonts w:ascii="Aptos" w:hAnsi="Aptos"/>
            <w:noProof/>
            <w:sz w:val="24"/>
            <w:szCs w:val="24"/>
          </w:rPr>
          <w:fldChar w:fldCharType="end"/>
        </w:r>
      </w:hyperlink>
    </w:p>
    <w:p w14:paraId="699E04DA" w14:textId="77777777" w:rsidR="00B36B76" w:rsidRPr="001A1A47" w:rsidRDefault="00843656">
      <w:pPr>
        <w:pStyle w:val="TOC2"/>
        <w:rPr>
          <w:rFonts w:ascii="Aptos" w:hAnsi="Aptos"/>
          <w:noProof/>
          <w:sz w:val="24"/>
          <w:szCs w:val="24"/>
        </w:rPr>
      </w:pPr>
      <w:hyperlink w:anchor="_Toc444589750" w:history="1">
        <w:r w:rsidR="00B36B76" w:rsidRPr="001A1A47">
          <w:rPr>
            <w:rFonts w:ascii="Aptos" w:hAnsi="Aptos"/>
            <w:noProof/>
            <w:sz w:val="24"/>
            <w:szCs w:val="24"/>
          </w:rPr>
          <w:t>4.1</w:t>
        </w:r>
        <w:r w:rsidR="00B36B76" w:rsidRPr="001A1A47">
          <w:rPr>
            <w:rFonts w:ascii="Aptos" w:hAnsi="Aptos"/>
            <w:noProof/>
            <w:sz w:val="24"/>
            <w:szCs w:val="24"/>
          </w:rPr>
          <w:tab/>
          <w:t>Rent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_Toc444589750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9</w:t>
        </w:r>
        <w:r w:rsidR="00B36B76" w:rsidRPr="001A1A47">
          <w:rPr>
            <w:rFonts w:ascii="Aptos" w:hAnsi="Aptos"/>
            <w:noProof/>
            <w:sz w:val="24"/>
            <w:szCs w:val="24"/>
          </w:rPr>
          <w:fldChar w:fldCharType="end"/>
        </w:r>
      </w:hyperlink>
    </w:p>
    <w:p w14:paraId="6E2D0F96" w14:textId="77777777" w:rsidR="00B36B76" w:rsidRPr="001A1A47" w:rsidRDefault="00843656">
      <w:pPr>
        <w:pStyle w:val="TOC2"/>
        <w:rPr>
          <w:rFonts w:ascii="Aptos" w:hAnsi="Aptos"/>
          <w:noProof/>
          <w:sz w:val="24"/>
          <w:szCs w:val="24"/>
        </w:rPr>
      </w:pPr>
      <w:hyperlink w:anchor="_Toc444589751" w:history="1">
        <w:r w:rsidR="00B36B76" w:rsidRPr="001A1A47">
          <w:rPr>
            <w:rFonts w:ascii="Aptos" w:hAnsi="Aptos"/>
            <w:noProof/>
            <w:sz w:val="24"/>
            <w:szCs w:val="24"/>
          </w:rPr>
          <w:t>4.2</w:t>
        </w:r>
        <w:r w:rsidR="00B36B76" w:rsidRPr="001A1A47">
          <w:rPr>
            <w:rFonts w:ascii="Aptos" w:hAnsi="Aptos"/>
            <w:noProof/>
            <w:sz w:val="24"/>
            <w:szCs w:val="24"/>
          </w:rPr>
          <w:tab/>
          <w:t>Payment of Rent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_Toc444589751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10</w:t>
        </w:r>
        <w:r w:rsidR="00B36B76" w:rsidRPr="001A1A47">
          <w:rPr>
            <w:rFonts w:ascii="Aptos" w:hAnsi="Aptos"/>
            <w:noProof/>
            <w:sz w:val="24"/>
            <w:szCs w:val="24"/>
          </w:rPr>
          <w:fldChar w:fldCharType="end"/>
        </w:r>
      </w:hyperlink>
    </w:p>
    <w:p w14:paraId="51BBD903" w14:textId="77777777" w:rsidR="00B36B76" w:rsidRPr="001A1A47" w:rsidRDefault="00843656">
      <w:pPr>
        <w:pStyle w:val="TOC2"/>
        <w:rPr>
          <w:rFonts w:ascii="Aptos" w:hAnsi="Aptos"/>
          <w:noProof/>
          <w:sz w:val="24"/>
          <w:szCs w:val="24"/>
        </w:rPr>
      </w:pPr>
      <w:hyperlink w:anchor="_Toc444589752" w:history="1">
        <w:r w:rsidR="00B36B76" w:rsidRPr="001A1A47">
          <w:rPr>
            <w:rFonts w:ascii="Aptos" w:hAnsi="Aptos"/>
            <w:noProof/>
            <w:sz w:val="24"/>
            <w:szCs w:val="24"/>
          </w:rPr>
          <w:t>4.3</w:t>
        </w:r>
        <w:r w:rsidR="00B36B76" w:rsidRPr="001A1A47">
          <w:rPr>
            <w:rFonts w:ascii="Aptos" w:hAnsi="Aptos"/>
            <w:noProof/>
            <w:sz w:val="24"/>
            <w:szCs w:val="24"/>
          </w:rPr>
          <w:tab/>
          <w:t>Reporting Requirements; Audit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_Toc444589752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10</w:t>
        </w:r>
        <w:r w:rsidR="00B36B76" w:rsidRPr="001A1A47">
          <w:rPr>
            <w:rFonts w:ascii="Aptos" w:hAnsi="Aptos"/>
            <w:noProof/>
            <w:sz w:val="24"/>
            <w:szCs w:val="24"/>
          </w:rPr>
          <w:fldChar w:fldCharType="end"/>
        </w:r>
      </w:hyperlink>
    </w:p>
    <w:p w14:paraId="2E813B1B" w14:textId="77777777" w:rsidR="00B36B76" w:rsidRPr="001A1A47" w:rsidRDefault="00843656">
      <w:pPr>
        <w:pStyle w:val="TOC2"/>
        <w:rPr>
          <w:rFonts w:ascii="Aptos" w:hAnsi="Aptos"/>
          <w:noProof/>
          <w:sz w:val="24"/>
          <w:szCs w:val="24"/>
        </w:rPr>
      </w:pPr>
      <w:hyperlink w:anchor="_Toc444589753" w:history="1">
        <w:r w:rsidR="00B36B76" w:rsidRPr="001A1A47">
          <w:rPr>
            <w:rFonts w:ascii="Aptos" w:hAnsi="Aptos"/>
            <w:noProof/>
            <w:sz w:val="24"/>
            <w:szCs w:val="24"/>
          </w:rPr>
          <w:t>4.4</w:t>
        </w:r>
        <w:r w:rsidR="00B36B76" w:rsidRPr="001A1A47">
          <w:rPr>
            <w:rFonts w:ascii="Aptos" w:hAnsi="Aptos"/>
            <w:noProof/>
            <w:sz w:val="24"/>
            <w:szCs w:val="24"/>
          </w:rPr>
          <w:tab/>
          <w:t>Utility Services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_Toc444589753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11</w:t>
        </w:r>
        <w:r w:rsidR="00B36B76" w:rsidRPr="001A1A47">
          <w:rPr>
            <w:rFonts w:ascii="Aptos" w:hAnsi="Aptos"/>
            <w:noProof/>
            <w:sz w:val="24"/>
            <w:szCs w:val="24"/>
          </w:rPr>
          <w:fldChar w:fldCharType="end"/>
        </w:r>
      </w:hyperlink>
    </w:p>
    <w:p w14:paraId="2EC54DAE" w14:textId="77777777" w:rsidR="00B36B76" w:rsidRPr="001A1A47" w:rsidRDefault="00843656">
      <w:pPr>
        <w:pStyle w:val="TOC2"/>
        <w:rPr>
          <w:rFonts w:ascii="Aptos" w:hAnsi="Aptos"/>
          <w:noProof/>
          <w:sz w:val="24"/>
          <w:szCs w:val="24"/>
        </w:rPr>
      </w:pPr>
      <w:hyperlink w:anchor="_Toc444589754" w:history="1">
        <w:r w:rsidR="00B36B76" w:rsidRPr="001A1A47">
          <w:rPr>
            <w:rFonts w:ascii="Aptos" w:hAnsi="Aptos"/>
            <w:noProof/>
            <w:sz w:val="24"/>
            <w:szCs w:val="24"/>
          </w:rPr>
          <w:t>4.5</w:t>
        </w:r>
        <w:r w:rsidR="00B36B76" w:rsidRPr="001A1A47">
          <w:rPr>
            <w:rFonts w:ascii="Aptos" w:hAnsi="Aptos"/>
            <w:noProof/>
            <w:sz w:val="24"/>
            <w:szCs w:val="24"/>
          </w:rPr>
          <w:tab/>
          <w:t>Taxes and Assessments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_Toc444589754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11</w:t>
        </w:r>
        <w:r w:rsidR="00B36B76" w:rsidRPr="001A1A47">
          <w:rPr>
            <w:rFonts w:ascii="Aptos" w:hAnsi="Aptos"/>
            <w:noProof/>
            <w:sz w:val="24"/>
            <w:szCs w:val="24"/>
          </w:rPr>
          <w:fldChar w:fldCharType="end"/>
        </w:r>
      </w:hyperlink>
    </w:p>
    <w:p w14:paraId="6241E201" w14:textId="77777777" w:rsidR="00B36B76" w:rsidRPr="001A1A47" w:rsidRDefault="00843656">
      <w:pPr>
        <w:pStyle w:val="TOC2"/>
        <w:rPr>
          <w:rFonts w:ascii="Aptos" w:hAnsi="Aptos"/>
          <w:noProof/>
          <w:sz w:val="24"/>
          <w:szCs w:val="24"/>
        </w:rPr>
      </w:pPr>
      <w:hyperlink w:anchor="_Toc444589755" w:history="1">
        <w:r w:rsidR="00B36B76" w:rsidRPr="001A1A47">
          <w:rPr>
            <w:rFonts w:ascii="Aptos" w:hAnsi="Aptos"/>
            <w:noProof/>
            <w:sz w:val="24"/>
            <w:szCs w:val="24"/>
          </w:rPr>
          <w:t>4.6</w:t>
        </w:r>
        <w:r w:rsidR="00B36B76" w:rsidRPr="001A1A47">
          <w:rPr>
            <w:rFonts w:ascii="Aptos" w:hAnsi="Aptos"/>
            <w:noProof/>
            <w:sz w:val="24"/>
            <w:szCs w:val="24"/>
          </w:rPr>
          <w:tab/>
          <w:t>Overdue Interest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_Toc444589755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12</w:t>
        </w:r>
        <w:r w:rsidR="00B36B76" w:rsidRPr="001A1A47">
          <w:rPr>
            <w:rFonts w:ascii="Aptos" w:hAnsi="Aptos"/>
            <w:noProof/>
            <w:sz w:val="24"/>
            <w:szCs w:val="24"/>
          </w:rPr>
          <w:fldChar w:fldCharType="end"/>
        </w:r>
      </w:hyperlink>
    </w:p>
    <w:p w14:paraId="14881962" w14:textId="77777777" w:rsidR="00B36B76" w:rsidRPr="001A1A47" w:rsidRDefault="00843656">
      <w:pPr>
        <w:pStyle w:val="TOC1"/>
        <w:rPr>
          <w:rFonts w:ascii="Aptos" w:hAnsi="Aptos"/>
          <w:noProof/>
          <w:sz w:val="24"/>
          <w:szCs w:val="24"/>
        </w:rPr>
      </w:pPr>
      <w:hyperlink w:anchor="_Toc444589756" w:history="1">
        <w:r w:rsidR="00B36B76" w:rsidRPr="001A1A47">
          <w:rPr>
            <w:rFonts w:ascii="Aptos" w:hAnsi="Aptos"/>
            <w:noProof/>
            <w:sz w:val="24"/>
            <w:szCs w:val="24"/>
          </w:rPr>
          <w:t>ARTICLE 5.</w:t>
        </w:r>
        <w:r w:rsidR="00B36B76" w:rsidRPr="001A1A47">
          <w:rPr>
            <w:rFonts w:ascii="Aptos" w:hAnsi="Aptos"/>
            <w:noProof/>
            <w:sz w:val="24"/>
            <w:szCs w:val="24"/>
          </w:rPr>
          <w:tab/>
          <w:t>POSSESSION OF PROPERTY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_Toc444589756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12</w:t>
        </w:r>
        <w:r w:rsidR="00B36B76" w:rsidRPr="001A1A47">
          <w:rPr>
            <w:rFonts w:ascii="Aptos" w:hAnsi="Aptos"/>
            <w:noProof/>
            <w:sz w:val="24"/>
            <w:szCs w:val="24"/>
          </w:rPr>
          <w:fldChar w:fldCharType="end"/>
        </w:r>
      </w:hyperlink>
    </w:p>
    <w:p w14:paraId="44426FFC" w14:textId="77777777" w:rsidR="00B36B76" w:rsidRPr="001A1A47" w:rsidRDefault="00843656">
      <w:pPr>
        <w:pStyle w:val="TOC2"/>
        <w:rPr>
          <w:rFonts w:ascii="Aptos" w:hAnsi="Aptos"/>
          <w:noProof/>
          <w:sz w:val="24"/>
          <w:szCs w:val="24"/>
        </w:rPr>
      </w:pPr>
      <w:hyperlink w:anchor="_Toc444589757" w:history="1">
        <w:r w:rsidR="00B36B76" w:rsidRPr="001A1A47">
          <w:rPr>
            <w:rFonts w:ascii="Aptos" w:hAnsi="Aptos"/>
            <w:noProof/>
            <w:sz w:val="24"/>
            <w:szCs w:val="24"/>
          </w:rPr>
          <w:t>5.1</w:t>
        </w:r>
        <w:r w:rsidR="00B36B76" w:rsidRPr="001A1A47">
          <w:rPr>
            <w:rFonts w:ascii="Aptos" w:hAnsi="Aptos"/>
            <w:noProof/>
            <w:sz w:val="24"/>
            <w:szCs w:val="24"/>
          </w:rPr>
          <w:tab/>
          <w:t>Acceptance of Premises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_Toc444589757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12</w:t>
        </w:r>
        <w:r w:rsidR="00B36B76" w:rsidRPr="001A1A47">
          <w:rPr>
            <w:rFonts w:ascii="Aptos" w:hAnsi="Aptos"/>
            <w:noProof/>
            <w:sz w:val="24"/>
            <w:szCs w:val="24"/>
          </w:rPr>
          <w:fldChar w:fldCharType="end"/>
        </w:r>
      </w:hyperlink>
    </w:p>
    <w:p w14:paraId="43CEF6E8" w14:textId="77777777" w:rsidR="00B36B76" w:rsidRPr="001A1A47" w:rsidRDefault="00843656">
      <w:pPr>
        <w:pStyle w:val="TOC2"/>
        <w:rPr>
          <w:rFonts w:ascii="Aptos" w:hAnsi="Aptos"/>
          <w:noProof/>
          <w:sz w:val="24"/>
          <w:szCs w:val="24"/>
        </w:rPr>
      </w:pPr>
      <w:hyperlink w:anchor="_Toc444589758" w:history="1">
        <w:r w:rsidR="00B36B76" w:rsidRPr="001A1A47">
          <w:rPr>
            <w:rFonts w:ascii="Aptos" w:hAnsi="Aptos"/>
            <w:noProof/>
            <w:sz w:val="24"/>
            <w:szCs w:val="24"/>
          </w:rPr>
          <w:t>5.2</w:t>
        </w:r>
        <w:r w:rsidR="00B36B76" w:rsidRPr="001A1A47">
          <w:rPr>
            <w:rFonts w:ascii="Aptos" w:hAnsi="Aptos"/>
            <w:noProof/>
            <w:sz w:val="24"/>
            <w:szCs w:val="24"/>
          </w:rPr>
          <w:tab/>
          <w:t>Ownership of Improvements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_Toc444589758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12</w:t>
        </w:r>
        <w:r w:rsidR="00B36B76" w:rsidRPr="001A1A47">
          <w:rPr>
            <w:rFonts w:ascii="Aptos" w:hAnsi="Aptos"/>
            <w:noProof/>
            <w:sz w:val="24"/>
            <w:szCs w:val="24"/>
          </w:rPr>
          <w:fldChar w:fldCharType="end"/>
        </w:r>
      </w:hyperlink>
    </w:p>
    <w:p w14:paraId="75E2EC62" w14:textId="77777777" w:rsidR="00B36B76" w:rsidRPr="001A1A47" w:rsidRDefault="00843656">
      <w:pPr>
        <w:pStyle w:val="TOC2"/>
        <w:rPr>
          <w:rFonts w:ascii="Aptos" w:hAnsi="Aptos"/>
          <w:noProof/>
          <w:sz w:val="24"/>
          <w:szCs w:val="24"/>
        </w:rPr>
      </w:pPr>
      <w:hyperlink w:anchor="_Toc444589759" w:history="1">
        <w:r w:rsidR="00B36B76" w:rsidRPr="001A1A47">
          <w:rPr>
            <w:rFonts w:ascii="Aptos" w:hAnsi="Aptos"/>
            <w:noProof/>
            <w:sz w:val="24"/>
            <w:szCs w:val="24"/>
          </w:rPr>
          <w:t>5.3</w:t>
        </w:r>
        <w:r w:rsidR="00B36B76" w:rsidRPr="001A1A47">
          <w:rPr>
            <w:rFonts w:ascii="Aptos" w:hAnsi="Aptos"/>
            <w:noProof/>
            <w:sz w:val="24"/>
            <w:szCs w:val="24"/>
          </w:rPr>
          <w:tab/>
          <w:t>Surrender of Property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_Toc444589759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13</w:t>
        </w:r>
        <w:r w:rsidR="00B36B76" w:rsidRPr="001A1A47">
          <w:rPr>
            <w:rFonts w:ascii="Aptos" w:hAnsi="Aptos"/>
            <w:noProof/>
            <w:sz w:val="24"/>
            <w:szCs w:val="24"/>
          </w:rPr>
          <w:fldChar w:fldCharType="end"/>
        </w:r>
      </w:hyperlink>
    </w:p>
    <w:p w14:paraId="1D935E18" w14:textId="77777777" w:rsidR="00B36B76" w:rsidRPr="001A1A47" w:rsidRDefault="00843656">
      <w:pPr>
        <w:pStyle w:val="TOC2"/>
        <w:rPr>
          <w:rFonts w:ascii="Aptos" w:hAnsi="Aptos"/>
          <w:noProof/>
          <w:sz w:val="24"/>
          <w:szCs w:val="24"/>
        </w:rPr>
      </w:pPr>
      <w:hyperlink w:anchor="_Toc444589760" w:history="1">
        <w:r w:rsidR="00B36B76" w:rsidRPr="001A1A47">
          <w:rPr>
            <w:rFonts w:ascii="Aptos" w:hAnsi="Aptos"/>
            <w:noProof/>
            <w:sz w:val="24"/>
            <w:szCs w:val="24"/>
          </w:rPr>
          <w:t>5.4</w:t>
        </w:r>
        <w:r w:rsidR="00B36B76" w:rsidRPr="001A1A47">
          <w:rPr>
            <w:rFonts w:ascii="Aptos" w:hAnsi="Aptos"/>
            <w:noProof/>
            <w:sz w:val="24"/>
            <w:szCs w:val="24"/>
          </w:rPr>
          <w:tab/>
          <w:t>Abandonment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_Toc444589760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14</w:t>
        </w:r>
        <w:r w:rsidR="00B36B76" w:rsidRPr="001A1A47">
          <w:rPr>
            <w:rFonts w:ascii="Aptos" w:hAnsi="Aptos"/>
            <w:noProof/>
            <w:sz w:val="24"/>
            <w:szCs w:val="24"/>
          </w:rPr>
          <w:fldChar w:fldCharType="end"/>
        </w:r>
      </w:hyperlink>
    </w:p>
    <w:p w14:paraId="398D872D" w14:textId="77777777" w:rsidR="00B36B76" w:rsidRPr="001A1A47" w:rsidRDefault="00843656">
      <w:pPr>
        <w:pStyle w:val="TOC1"/>
        <w:rPr>
          <w:rFonts w:ascii="Aptos" w:hAnsi="Aptos"/>
          <w:noProof/>
          <w:sz w:val="24"/>
          <w:szCs w:val="24"/>
        </w:rPr>
      </w:pPr>
      <w:hyperlink w:anchor="_Toc444589761" w:history="1">
        <w:r w:rsidR="00B36B76" w:rsidRPr="001A1A47">
          <w:rPr>
            <w:rFonts w:ascii="Aptos" w:hAnsi="Aptos"/>
            <w:noProof/>
            <w:sz w:val="24"/>
            <w:szCs w:val="24"/>
          </w:rPr>
          <w:t>ARTICLE 6.</w:t>
        </w:r>
        <w:r w:rsidR="00B36B76" w:rsidRPr="001A1A47">
          <w:rPr>
            <w:rFonts w:ascii="Aptos" w:hAnsi="Aptos"/>
            <w:noProof/>
            <w:sz w:val="24"/>
            <w:szCs w:val="24"/>
          </w:rPr>
          <w:tab/>
          <w:t>REPRESENTATIONS AND WARRANTIES; MATERIAL ADVERSE CHANGE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_Toc444589761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14</w:t>
        </w:r>
        <w:r w:rsidR="00B36B76" w:rsidRPr="001A1A47">
          <w:rPr>
            <w:rFonts w:ascii="Aptos" w:hAnsi="Aptos"/>
            <w:noProof/>
            <w:sz w:val="24"/>
            <w:szCs w:val="24"/>
          </w:rPr>
          <w:fldChar w:fldCharType="end"/>
        </w:r>
      </w:hyperlink>
    </w:p>
    <w:p w14:paraId="058795A1" w14:textId="58FD022E" w:rsidR="00B36B76" w:rsidRPr="001A1A47" w:rsidRDefault="00843656">
      <w:pPr>
        <w:pStyle w:val="TOC2"/>
        <w:rPr>
          <w:rFonts w:ascii="Aptos" w:hAnsi="Aptos"/>
          <w:noProof/>
          <w:sz w:val="24"/>
          <w:szCs w:val="24"/>
        </w:rPr>
      </w:pPr>
      <w:hyperlink w:anchor="_Toc444589762" w:history="1">
        <w:r w:rsidR="00B36B76" w:rsidRPr="001A1A47">
          <w:rPr>
            <w:rFonts w:ascii="Aptos" w:hAnsi="Aptos"/>
            <w:noProof/>
            <w:sz w:val="24"/>
            <w:szCs w:val="24"/>
          </w:rPr>
          <w:t>6.1</w:t>
        </w:r>
        <w:r w:rsidR="00B36B76" w:rsidRPr="001A1A47">
          <w:rPr>
            <w:rFonts w:ascii="Aptos" w:hAnsi="Aptos"/>
            <w:noProof/>
            <w:sz w:val="24"/>
            <w:szCs w:val="24"/>
          </w:rPr>
          <w:tab/>
        </w:r>
        <w:r w:rsidR="001B6F11">
          <w:rPr>
            <w:rFonts w:ascii="Aptos" w:hAnsi="Aptos"/>
            <w:noProof/>
            <w:sz w:val="24"/>
            <w:szCs w:val="24"/>
          </w:rPr>
          <w:t>County</w:t>
        </w:r>
        <w:r w:rsidR="00B36B76" w:rsidRPr="001A1A47">
          <w:rPr>
            <w:rFonts w:ascii="Aptos" w:hAnsi="Aptos"/>
            <w:noProof/>
            <w:sz w:val="24"/>
            <w:szCs w:val="24"/>
          </w:rPr>
          <w:t>’s Representations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_Toc444589762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14</w:t>
        </w:r>
        <w:r w:rsidR="00B36B76" w:rsidRPr="001A1A47">
          <w:rPr>
            <w:rFonts w:ascii="Aptos" w:hAnsi="Aptos"/>
            <w:noProof/>
            <w:sz w:val="24"/>
            <w:szCs w:val="24"/>
          </w:rPr>
          <w:fldChar w:fldCharType="end"/>
        </w:r>
      </w:hyperlink>
    </w:p>
    <w:p w14:paraId="3D83F185" w14:textId="7EF0B15D" w:rsidR="00B36B76" w:rsidRPr="001A1A47" w:rsidRDefault="00843656">
      <w:pPr>
        <w:pStyle w:val="TOC2"/>
        <w:rPr>
          <w:rFonts w:ascii="Aptos" w:hAnsi="Aptos"/>
          <w:noProof/>
          <w:sz w:val="24"/>
          <w:szCs w:val="24"/>
        </w:rPr>
      </w:pPr>
      <w:hyperlink w:anchor="_Toc444589763" w:history="1">
        <w:r w:rsidR="00B36B76" w:rsidRPr="001A1A47">
          <w:rPr>
            <w:rFonts w:ascii="Aptos" w:hAnsi="Aptos"/>
            <w:noProof/>
            <w:sz w:val="24"/>
            <w:szCs w:val="24"/>
          </w:rPr>
          <w:t>6.2</w:t>
        </w:r>
        <w:r w:rsidR="00B36B76" w:rsidRPr="001A1A47">
          <w:rPr>
            <w:rFonts w:ascii="Aptos" w:hAnsi="Aptos"/>
            <w:noProof/>
            <w:sz w:val="24"/>
            <w:szCs w:val="24"/>
          </w:rPr>
          <w:tab/>
        </w:r>
        <w:r w:rsidR="001B6F11">
          <w:rPr>
            <w:rFonts w:ascii="Aptos" w:hAnsi="Aptos"/>
            <w:noProof/>
            <w:sz w:val="24"/>
            <w:szCs w:val="24"/>
          </w:rPr>
          <w:t>Lessee</w:t>
        </w:r>
        <w:r w:rsidR="00B36B76" w:rsidRPr="001A1A47">
          <w:rPr>
            <w:rFonts w:ascii="Aptos" w:hAnsi="Aptos"/>
            <w:noProof/>
            <w:sz w:val="24"/>
            <w:szCs w:val="24"/>
          </w:rPr>
          <w:t>’s Representations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_Toc444589763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14</w:t>
        </w:r>
        <w:r w:rsidR="00B36B76" w:rsidRPr="001A1A47">
          <w:rPr>
            <w:rFonts w:ascii="Aptos" w:hAnsi="Aptos"/>
            <w:noProof/>
            <w:sz w:val="24"/>
            <w:szCs w:val="24"/>
          </w:rPr>
          <w:fldChar w:fldCharType="end"/>
        </w:r>
      </w:hyperlink>
    </w:p>
    <w:p w14:paraId="09D53F5B" w14:textId="5CB3AEF8" w:rsidR="00B36B76" w:rsidRPr="001A1A47" w:rsidRDefault="00843656">
      <w:pPr>
        <w:pStyle w:val="TOC2"/>
        <w:rPr>
          <w:rFonts w:ascii="Aptos" w:hAnsi="Aptos"/>
          <w:noProof/>
          <w:sz w:val="24"/>
          <w:szCs w:val="24"/>
        </w:rPr>
      </w:pPr>
      <w:hyperlink w:anchor="_Toc444589764" w:history="1">
        <w:r w:rsidR="00B36B76" w:rsidRPr="001A1A47">
          <w:rPr>
            <w:rFonts w:ascii="Aptos" w:hAnsi="Aptos"/>
            <w:noProof/>
            <w:sz w:val="24"/>
            <w:szCs w:val="24"/>
          </w:rPr>
          <w:t>6.3</w:t>
        </w:r>
        <w:r w:rsidR="00B36B76" w:rsidRPr="001A1A47">
          <w:rPr>
            <w:rFonts w:ascii="Aptos" w:hAnsi="Aptos"/>
            <w:noProof/>
            <w:sz w:val="24"/>
            <w:szCs w:val="24"/>
          </w:rPr>
          <w:tab/>
        </w:r>
        <w:r w:rsidR="001B6F11">
          <w:rPr>
            <w:rFonts w:ascii="Aptos" w:hAnsi="Aptos"/>
            <w:noProof/>
            <w:sz w:val="24"/>
            <w:szCs w:val="24"/>
          </w:rPr>
          <w:t>Lessee</w:t>
        </w:r>
        <w:r w:rsidR="00B36B76" w:rsidRPr="001A1A47">
          <w:rPr>
            <w:rFonts w:ascii="Aptos" w:hAnsi="Aptos"/>
            <w:noProof/>
            <w:sz w:val="24"/>
            <w:szCs w:val="24"/>
          </w:rPr>
          <w:t xml:space="preserve"> Obligation to Notify re Material Adverse Change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_Toc444589764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15</w:t>
        </w:r>
        <w:r w:rsidR="00B36B76" w:rsidRPr="001A1A47">
          <w:rPr>
            <w:rFonts w:ascii="Aptos" w:hAnsi="Aptos"/>
            <w:noProof/>
            <w:sz w:val="24"/>
            <w:szCs w:val="24"/>
          </w:rPr>
          <w:fldChar w:fldCharType="end"/>
        </w:r>
      </w:hyperlink>
    </w:p>
    <w:p w14:paraId="54EC36D6" w14:textId="77777777" w:rsidR="00B36B76" w:rsidRPr="001A1A47" w:rsidRDefault="00843656">
      <w:pPr>
        <w:pStyle w:val="TOC1"/>
        <w:rPr>
          <w:rFonts w:ascii="Aptos" w:hAnsi="Aptos"/>
          <w:noProof/>
          <w:sz w:val="24"/>
          <w:szCs w:val="24"/>
        </w:rPr>
      </w:pPr>
      <w:hyperlink w:anchor="_Toc444589765" w:history="1">
        <w:r w:rsidR="00B36B76" w:rsidRPr="001A1A47">
          <w:rPr>
            <w:rFonts w:ascii="Aptos" w:hAnsi="Aptos"/>
            <w:noProof/>
            <w:sz w:val="24"/>
            <w:szCs w:val="24"/>
          </w:rPr>
          <w:t>ARTICLE 7.</w:t>
        </w:r>
        <w:r w:rsidR="00B36B76" w:rsidRPr="001A1A47">
          <w:rPr>
            <w:rFonts w:ascii="Aptos" w:hAnsi="Aptos"/>
            <w:noProof/>
            <w:sz w:val="24"/>
            <w:szCs w:val="24"/>
          </w:rPr>
          <w:tab/>
          <w:t>CONSTRUCTION OF IMPROVEMENTS; ALTERATION OF THE IMPROVEMENTS FOLLOWING COMPLETION OF CONSTRUCTION OF IMPROVEMENTS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_Toc444589765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15</w:t>
        </w:r>
        <w:r w:rsidR="00B36B76" w:rsidRPr="001A1A47">
          <w:rPr>
            <w:rFonts w:ascii="Aptos" w:hAnsi="Aptos"/>
            <w:noProof/>
            <w:sz w:val="24"/>
            <w:szCs w:val="24"/>
          </w:rPr>
          <w:fldChar w:fldCharType="end"/>
        </w:r>
      </w:hyperlink>
    </w:p>
    <w:p w14:paraId="0500931A" w14:textId="77777777" w:rsidR="00B36B76" w:rsidRPr="001A1A47" w:rsidRDefault="00843656">
      <w:pPr>
        <w:pStyle w:val="TOC2"/>
        <w:rPr>
          <w:rFonts w:ascii="Aptos" w:hAnsi="Aptos"/>
          <w:noProof/>
          <w:sz w:val="24"/>
          <w:szCs w:val="24"/>
        </w:rPr>
      </w:pPr>
      <w:hyperlink w:anchor="_Toc444589766" w:history="1">
        <w:r w:rsidR="00B36B76" w:rsidRPr="001A1A47">
          <w:rPr>
            <w:rFonts w:ascii="Aptos" w:hAnsi="Aptos"/>
            <w:noProof/>
            <w:sz w:val="24"/>
            <w:szCs w:val="24"/>
          </w:rPr>
          <w:t>7.1</w:t>
        </w:r>
        <w:r w:rsidR="00B36B76" w:rsidRPr="001A1A47">
          <w:rPr>
            <w:rFonts w:ascii="Aptos" w:hAnsi="Aptos"/>
            <w:noProof/>
            <w:sz w:val="24"/>
            <w:szCs w:val="24"/>
          </w:rPr>
          <w:tab/>
          <w:t>Development of the Project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_Toc444589766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15</w:t>
        </w:r>
        <w:r w:rsidR="00B36B76" w:rsidRPr="001A1A47">
          <w:rPr>
            <w:rFonts w:ascii="Aptos" w:hAnsi="Aptos"/>
            <w:noProof/>
            <w:sz w:val="24"/>
            <w:szCs w:val="24"/>
          </w:rPr>
          <w:fldChar w:fldCharType="end"/>
        </w:r>
      </w:hyperlink>
    </w:p>
    <w:p w14:paraId="0217FA61" w14:textId="77777777" w:rsidR="00B36B76" w:rsidRPr="001A1A47" w:rsidRDefault="00843656">
      <w:pPr>
        <w:pStyle w:val="TOC2"/>
        <w:rPr>
          <w:rFonts w:ascii="Aptos" w:hAnsi="Aptos"/>
          <w:noProof/>
          <w:sz w:val="24"/>
          <w:szCs w:val="24"/>
        </w:rPr>
      </w:pPr>
      <w:hyperlink w:anchor="_Toc444589767" w:history="1">
        <w:r w:rsidR="00B36B76" w:rsidRPr="001A1A47">
          <w:rPr>
            <w:rFonts w:ascii="Aptos" w:hAnsi="Aptos"/>
            <w:noProof/>
            <w:sz w:val="24"/>
            <w:szCs w:val="24"/>
          </w:rPr>
          <w:t>7.2</w:t>
        </w:r>
        <w:r w:rsidR="00B36B76" w:rsidRPr="001A1A47">
          <w:rPr>
            <w:rFonts w:ascii="Aptos" w:hAnsi="Aptos"/>
            <w:noProof/>
            <w:sz w:val="24"/>
            <w:szCs w:val="24"/>
          </w:rPr>
          <w:tab/>
          <w:t>Design Review of Development Plans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_Toc444589767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16</w:t>
        </w:r>
        <w:r w:rsidR="00B36B76" w:rsidRPr="001A1A47">
          <w:rPr>
            <w:rFonts w:ascii="Aptos" w:hAnsi="Aptos"/>
            <w:noProof/>
            <w:sz w:val="24"/>
            <w:szCs w:val="24"/>
          </w:rPr>
          <w:fldChar w:fldCharType="end"/>
        </w:r>
      </w:hyperlink>
    </w:p>
    <w:p w14:paraId="6CED1BF9" w14:textId="77777777" w:rsidR="00B36B76" w:rsidRPr="001A1A47" w:rsidRDefault="00843656">
      <w:pPr>
        <w:pStyle w:val="TOC2"/>
        <w:rPr>
          <w:rFonts w:ascii="Aptos" w:hAnsi="Aptos"/>
          <w:noProof/>
          <w:sz w:val="24"/>
          <w:szCs w:val="24"/>
        </w:rPr>
      </w:pPr>
      <w:hyperlink w:anchor="_Toc444589768" w:history="1">
        <w:r w:rsidR="00B36B76" w:rsidRPr="001A1A47">
          <w:rPr>
            <w:rFonts w:ascii="Aptos" w:hAnsi="Aptos"/>
            <w:noProof/>
            <w:sz w:val="24"/>
            <w:szCs w:val="24"/>
          </w:rPr>
          <w:t>7.3</w:t>
        </w:r>
        <w:r w:rsidR="00B36B76" w:rsidRPr="001A1A47">
          <w:rPr>
            <w:rFonts w:ascii="Aptos" w:hAnsi="Aptos"/>
            <w:noProof/>
            <w:sz w:val="24"/>
            <w:szCs w:val="24"/>
          </w:rPr>
          <w:tab/>
          <w:t>Timing of Development of the Project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_Toc444589768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18</w:t>
        </w:r>
        <w:r w:rsidR="00B36B76" w:rsidRPr="001A1A47">
          <w:rPr>
            <w:rFonts w:ascii="Aptos" w:hAnsi="Aptos"/>
            <w:noProof/>
            <w:sz w:val="24"/>
            <w:szCs w:val="24"/>
          </w:rPr>
          <w:fldChar w:fldCharType="end"/>
        </w:r>
      </w:hyperlink>
    </w:p>
    <w:p w14:paraId="5F571D43" w14:textId="77777777" w:rsidR="00B36B76" w:rsidRPr="001A1A47" w:rsidRDefault="00843656">
      <w:pPr>
        <w:pStyle w:val="TOC2"/>
        <w:rPr>
          <w:rFonts w:ascii="Aptos" w:hAnsi="Aptos"/>
          <w:noProof/>
          <w:sz w:val="24"/>
          <w:szCs w:val="24"/>
        </w:rPr>
      </w:pPr>
      <w:hyperlink w:anchor="_Toc444589769" w:history="1">
        <w:r w:rsidR="00B36B76" w:rsidRPr="001A1A47">
          <w:rPr>
            <w:rFonts w:ascii="Aptos" w:hAnsi="Aptos"/>
            <w:noProof/>
            <w:sz w:val="24"/>
            <w:szCs w:val="24"/>
          </w:rPr>
          <w:t>7.4</w:t>
        </w:r>
        <w:r w:rsidR="00B36B76" w:rsidRPr="001A1A47">
          <w:rPr>
            <w:rFonts w:ascii="Aptos" w:hAnsi="Aptos"/>
            <w:noProof/>
            <w:sz w:val="24"/>
            <w:szCs w:val="24"/>
          </w:rPr>
          <w:tab/>
          <w:t>Governmental Permits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_Toc444589769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18</w:t>
        </w:r>
        <w:r w:rsidR="00B36B76" w:rsidRPr="001A1A47">
          <w:rPr>
            <w:rFonts w:ascii="Aptos" w:hAnsi="Aptos"/>
            <w:noProof/>
            <w:sz w:val="24"/>
            <w:szCs w:val="24"/>
          </w:rPr>
          <w:fldChar w:fldCharType="end"/>
        </w:r>
      </w:hyperlink>
    </w:p>
    <w:p w14:paraId="2C0A8336" w14:textId="77777777" w:rsidR="00B36B76" w:rsidRPr="001A1A47" w:rsidRDefault="00843656">
      <w:pPr>
        <w:pStyle w:val="TOC2"/>
        <w:rPr>
          <w:rFonts w:ascii="Aptos" w:hAnsi="Aptos"/>
          <w:noProof/>
          <w:sz w:val="24"/>
          <w:szCs w:val="24"/>
        </w:rPr>
      </w:pPr>
      <w:hyperlink w:anchor="_Toc444589770" w:history="1">
        <w:r w:rsidR="00B36B76" w:rsidRPr="001A1A47">
          <w:rPr>
            <w:rFonts w:ascii="Aptos" w:hAnsi="Aptos"/>
            <w:noProof/>
            <w:sz w:val="24"/>
            <w:szCs w:val="24"/>
          </w:rPr>
          <w:t>7.5</w:t>
        </w:r>
        <w:r w:rsidR="00B36B76" w:rsidRPr="001A1A47">
          <w:rPr>
            <w:rFonts w:ascii="Aptos" w:hAnsi="Aptos"/>
            <w:noProof/>
            <w:sz w:val="24"/>
            <w:szCs w:val="24"/>
          </w:rPr>
          <w:tab/>
          <w:t>Compliance with Laws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_Toc444589770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19</w:t>
        </w:r>
        <w:r w:rsidR="00B36B76" w:rsidRPr="001A1A47">
          <w:rPr>
            <w:rFonts w:ascii="Aptos" w:hAnsi="Aptos"/>
            <w:noProof/>
            <w:sz w:val="24"/>
            <w:szCs w:val="24"/>
          </w:rPr>
          <w:fldChar w:fldCharType="end"/>
        </w:r>
      </w:hyperlink>
    </w:p>
    <w:p w14:paraId="2A58695D" w14:textId="77777777" w:rsidR="00B36B76" w:rsidRPr="001A1A47" w:rsidRDefault="00843656">
      <w:pPr>
        <w:pStyle w:val="TOC2"/>
        <w:rPr>
          <w:rFonts w:ascii="Aptos" w:hAnsi="Aptos"/>
          <w:noProof/>
          <w:sz w:val="24"/>
          <w:szCs w:val="24"/>
        </w:rPr>
      </w:pPr>
      <w:hyperlink w:anchor="_Toc444589771" w:history="1">
        <w:r w:rsidR="00B36B76" w:rsidRPr="001A1A47">
          <w:rPr>
            <w:rFonts w:ascii="Aptos" w:hAnsi="Aptos"/>
            <w:noProof/>
            <w:sz w:val="24"/>
            <w:szCs w:val="24"/>
          </w:rPr>
          <w:t>7.6</w:t>
        </w:r>
        <w:r w:rsidR="00B36B76" w:rsidRPr="001A1A47">
          <w:rPr>
            <w:rFonts w:ascii="Aptos" w:hAnsi="Aptos"/>
            <w:noProof/>
            <w:sz w:val="24"/>
            <w:szCs w:val="24"/>
          </w:rPr>
          <w:tab/>
          <w:t>Prevailing Wage Indemnity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_Toc444589771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19</w:t>
        </w:r>
        <w:r w:rsidR="00B36B76" w:rsidRPr="001A1A47">
          <w:rPr>
            <w:rFonts w:ascii="Aptos" w:hAnsi="Aptos"/>
            <w:noProof/>
            <w:sz w:val="24"/>
            <w:szCs w:val="24"/>
          </w:rPr>
          <w:fldChar w:fldCharType="end"/>
        </w:r>
      </w:hyperlink>
    </w:p>
    <w:p w14:paraId="1CCED7D9" w14:textId="77777777" w:rsidR="00B36B76" w:rsidRPr="001A1A47" w:rsidRDefault="00843656">
      <w:pPr>
        <w:pStyle w:val="TOC2"/>
        <w:rPr>
          <w:rFonts w:ascii="Aptos" w:hAnsi="Aptos"/>
          <w:noProof/>
          <w:sz w:val="24"/>
          <w:szCs w:val="24"/>
        </w:rPr>
      </w:pPr>
      <w:hyperlink w:anchor="_Toc444589772" w:history="1">
        <w:r w:rsidR="00B36B76" w:rsidRPr="001A1A47">
          <w:rPr>
            <w:rFonts w:ascii="Aptos" w:hAnsi="Aptos"/>
            <w:noProof/>
            <w:sz w:val="24"/>
            <w:szCs w:val="24"/>
          </w:rPr>
          <w:t>7.7</w:t>
        </w:r>
        <w:r w:rsidR="00B36B76" w:rsidRPr="001A1A47">
          <w:rPr>
            <w:rFonts w:ascii="Aptos" w:hAnsi="Aptos"/>
            <w:noProof/>
            <w:sz w:val="24"/>
            <w:szCs w:val="24"/>
          </w:rPr>
          <w:tab/>
          <w:t>Mortgagee Protections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_Toc444589772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19</w:t>
        </w:r>
        <w:r w:rsidR="00B36B76" w:rsidRPr="001A1A47">
          <w:rPr>
            <w:rFonts w:ascii="Aptos" w:hAnsi="Aptos"/>
            <w:noProof/>
            <w:sz w:val="24"/>
            <w:szCs w:val="24"/>
          </w:rPr>
          <w:fldChar w:fldCharType="end"/>
        </w:r>
      </w:hyperlink>
    </w:p>
    <w:p w14:paraId="463B691D" w14:textId="77777777" w:rsidR="00B36B76" w:rsidRPr="001A1A47" w:rsidRDefault="00843656">
      <w:pPr>
        <w:pStyle w:val="TOC2"/>
        <w:rPr>
          <w:rFonts w:ascii="Aptos" w:hAnsi="Aptos"/>
          <w:noProof/>
          <w:sz w:val="24"/>
          <w:szCs w:val="24"/>
        </w:rPr>
      </w:pPr>
      <w:hyperlink w:anchor="_Toc444589773" w:history="1">
        <w:r w:rsidR="00B36B76" w:rsidRPr="001A1A47">
          <w:rPr>
            <w:rFonts w:ascii="Aptos" w:hAnsi="Aptos"/>
            <w:noProof/>
            <w:sz w:val="24"/>
            <w:szCs w:val="24"/>
          </w:rPr>
          <w:t>7.8</w:t>
        </w:r>
        <w:r w:rsidR="00B36B76" w:rsidRPr="001A1A47">
          <w:rPr>
            <w:rFonts w:ascii="Aptos" w:hAnsi="Aptos"/>
            <w:noProof/>
            <w:sz w:val="24"/>
            <w:szCs w:val="24"/>
          </w:rPr>
          <w:tab/>
          <w:t>Alterations Following Completion of the Improvements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_Toc444589773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21</w:t>
        </w:r>
        <w:r w:rsidR="00B36B76" w:rsidRPr="001A1A47">
          <w:rPr>
            <w:rFonts w:ascii="Aptos" w:hAnsi="Aptos"/>
            <w:noProof/>
            <w:sz w:val="24"/>
            <w:szCs w:val="24"/>
          </w:rPr>
          <w:fldChar w:fldCharType="end"/>
        </w:r>
      </w:hyperlink>
    </w:p>
    <w:p w14:paraId="703C49BC" w14:textId="77777777" w:rsidR="00B36B76" w:rsidRPr="001A1A47" w:rsidRDefault="00843656">
      <w:pPr>
        <w:pStyle w:val="TOC2"/>
        <w:rPr>
          <w:rFonts w:ascii="Aptos" w:hAnsi="Aptos"/>
          <w:noProof/>
          <w:sz w:val="24"/>
          <w:szCs w:val="24"/>
        </w:rPr>
      </w:pPr>
      <w:hyperlink w:anchor="_Toc444589774" w:history="1">
        <w:r w:rsidR="00B36B76" w:rsidRPr="001A1A47">
          <w:rPr>
            <w:rFonts w:ascii="Aptos" w:hAnsi="Aptos"/>
            <w:noProof/>
            <w:sz w:val="24"/>
            <w:szCs w:val="24"/>
          </w:rPr>
          <w:t>7.9</w:t>
        </w:r>
        <w:r w:rsidR="00B36B76" w:rsidRPr="001A1A47">
          <w:rPr>
            <w:rFonts w:ascii="Aptos" w:hAnsi="Aptos"/>
            <w:noProof/>
            <w:sz w:val="24"/>
            <w:szCs w:val="24"/>
          </w:rPr>
          <w:tab/>
          <w:t>Construction Cost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_Toc444589774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21</w:t>
        </w:r>
        <w:r w:rsidR="00B36B76" w:rsidRPr="001A1A47">
          <w:rPr>
            <w:rFonts w:ascii="Aptos" w:hAnsi="Aptos"/>
            <w:noProof/>
            <w:sz w:val="24"/>
            <w:szCs w:val="24"/>
          </w:rPr>
          <w:fldChar w:fldCharType="end"/>
        </w:r>
      </w:hyperlink>
    </w:p>
    <w:p w14:paraId="53E5A715" w14:textId="77777777" w:rsidR="00B36B76" w:rsidRPr="001A1A47" w:rsidRDefault="00843656" w:rsidP="00B36B76">
      <w:pPr>
        <w:pStyle w:val="TOC2"/>
        <w:rPr>
          <w:rFonts w:ascii="Aptos" w:hAnsi="Aptos"/>
          <w:noProof/>
          <w:sz w:val="24"/>
          <w:szCs w:val="24"/>
        </w:rPr>
      </w:pPr>
      <w:hyperlink w:anchor="_Toc444589775" w:history="1">
        <w:r w:rsidR="00B36B76" w:rsidRPr="001A1A47">
          <w:rPr>
            <w:rFonts w:ascii="Aptos" w:hAnsi="Aptos"/>
            <w:noProof/>
            <w:sz w:val="24"/>
            <w:szCs w:val="24"/>
          </w:rPr>
          <w:t>7.10</w:t>
        </w:r>
        <w:r w:rsidR="00B36B76" w:rsidRPr="001A1A47">
          <w:rPr>
            <w:rFonts w:ascii="Aptos" w:hAnsi="Aptos"/>
            <w:noProof/>
            <w:sz w:val="24"/>
            <w:szCs w:val="24"/>
          </w:rPr>
          <w:tab/>
          <w:t>Diligent Prosecution to Completion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_Toc444589775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21</w:t>
        </w:r>
        <w:r w:rsidR="00B36B76" w:rsidRPr="001A1A47">
          <w:rPr>
            <w:rFonts w:ascii="Aptos" w:hAnsi="Aptos"/>
            <w:noProof/>
            <w:sz w:val="24"/>
            <w:szCs w:val="24"/>
          </w:rPr>
          <w:fldChar w:fldCharType="end"/>
        </w:r>
      </w:hyperlink>
    </w:p>
    <w:p w14:paraId="2C47BF26" w14:textId="083218EC" w:rsidR="00B36B76" w:rsidRPr="001A1A47" w:rsidRDefault="00843656" w:rsidP="00B36B76">
      <w:pPr>
        <w:pStyle w:val="TOC2"/>
        <w:rPr>
          <w:rFonts w:ascii="Aptos" w:hAnsi="Aptos"/>
          <w:noProof/>
          <w:sz w:val="24"/>
          <w:szCs w:val="24"/>
        </w:rPr>
      </w:pPr>
      <w:hyperlink w:anchor="_Toc444589776" w:history="1">
        <w:r w:rsidR="00B36B76" w:rsidRPr="001A1A47">
          <w:rPr>
            <w:rFonts w:ascii="Aptos" w:hAnsi="Aptos"/>
            <w:noProof/>
            <w:sz w:val="24"/>
            <w:szCs w:val="24"/>
          </w:rPr>
          <w:t>7.11</w:t>
        </w:r>
        <w:r w:rsidR="00B36B76" w:rsidRPr="001A1A47">
          <w:rPr>
            <w:rFonts w:ascii="Aptos" w:hAnsi="Aptos"/>
            <w:noProof/>
            <w:sz w:val="24"/>
            <w:szCs w:val="24"/>
          </w:rPr>
          <w:tab/>
          <w:t xml:space="preserve">Changes; </w:t>
        </w:r>
        <w:r w:rsidR="001B6F11">
          <w:rPr>
            <w:rFonts w:ascii="Aptos" w:hAnsi="Aptos"/>
            <w:noProof/>
            <w:sz w:val="24"/>
            <w:szCs w:val="24"/>
          </w:rPr>
          <w:t>County</w:t>
        </w:r>
        <w:r w:rsidR="00B36B76" w:rsidRPr="001A1A47">
          <w:rPr>
            <w:rFonts w:ascii="Aptos" w:hAnsi="Aptos"/>
            <w:noProof/>
            <w:sz w:val="24"/>
            <w:szCs w:val="24"/>
          </w:rPr>
          <w:t xml:space="preserve"> Consent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_Toc444589776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22</w:t>
        </w:r>
        <w:r w:rsidR="00B36B76" w:rsidRPr="001A1A47">
          <w:rPr>
            <w:rFonts w:ascii="Aptos" w:hAnsi="Aptos"/>
            <w:noProof/>
            <w:sz w:val="24"/>
            <w:szCs w:val="24"/>
          </w:rPr>
          <w:fldChar w:fldCharType="end"/>
        </w:r>
      </w:hyperlink>
    </w:p>
    <w:p w14:paraId="577CEB92" w14:textId="71742A68" w:rsidR="00B36B76" w:rsidRPr="001A1A47" w:rsidRDefault="00843656" w:rsidP="00B36B76">
      <w:pPr>
        <w:pStyle w:val="TOC2"/>
        <w:rPr>
          <w:rFonts w:ascii="Aptos" w:hAnsi="Aptos"/>
          <w:noProof/>
          <w:sz w:val="24"/>
          <w:szCs w:val="24"/>
        </w:rPr>
      </w:pPr>
      <w:hyperlink w:anchor="_Toc444589777" w:history="1">
        <w:r w:rsidR="00B36B76" w:rsidRPr="001A1A47">
          <w:rPr>
            <w:rFonts w:ascii="Aptos" w:hAnsi="Aptos"/>
            <w:noProof/>
            <w:sz w:val="24"/>
            <w:szCs w:val="24"/>
          </w:rPr>
          <w:t>7.12</w:t>
        </w:r>
        <w:r w:rsidR="00B36B76" w:rsidRPr="001A1A47">
          <w:rPr>
            <w:rFonts w:ascii="Aptos" w:hAnsi="Aptos"/>
            <w:noProof/>
            <w:sz w:val="24"/>
            <w:szCs w:val="24"/>
          </w:rPr>
          <w:tab/>
        </w:r>
        <w:r w:rsidR="001B6F11">
          <w:rPr>
            <w:rFonts w:ascii="Aptos" w:hAnsi="Aptos"/>
            <w:noProof/>
            <w:sz w:val="24"/>
            <w:szCs w:val="24"/>
          </w:rPr>
          <w:t>County</w:t>
        </w:r>
        <w:r w:rsidR="00B36B76" w:rsidRPr="001A1A47">
          <w:rPr>
            <w:rFonts w:ascii="Aptos" w:hAnsi="Aptos"/>
            <w:noProof/>
            <w:sz w:val="24"/>
            <w:szCs w:val="24"/>
          </w:rPr>
          <w:t>’s Review</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_Toc444589777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22</w:t>
        </w:r>
        <w:r w:rsidR="00B36B76" w:rsidRPr="001A1A47">
          <w:rPr>
            <w:rFonts w:ascii="Aptos" w:hAnsi="Aptos"/>
            <w:noProof/>
            <w:sz w:val="24"/>
            <w:szCs w:val="24"/>
          </w:rPr>
          <w:fldChar w:fldCharType="end"/>
        </w:r>
      </w:hyperlink>
    </w:p>
    <w:p w14:paraId="6E6626EA" w14:textId="77777777" w:rsidR="00B36B76" w:rsidRPr="001A1A47" w:rsidRDefault="00843656" w:rsidP="00B36B76">
      <w:pPr>
        <w:pStyle w:val="TOC2"/>
        <w:rPr>
          <w:rFonts w:ascii="Aptos" w:hAnsi="Aptos"/>
          <w:noProof/>
          <w:sz w:val="24"/>
          <w:szCs w:val="24"/>
        </w:rPr>
      </w:pPr>
      <w:hyperlink w:anchor="_Toc444589778" w:history="1">
        <w:r w:rsidR="00B36B76" w:rsidRPr="001A1A47">
          <w:rPr>
            <w:rFonts w:ascii="Aptos" w:hAnsi="Aptos"/>
            <w:noProof/>
            <w:sz w:val="24"/>
            <w:szCs w:val="24"/>
          </w:rPr>
          <w:t>7.13</w:t>
        </w:r>
        <w:r w:rsidR="00B36B76" w:rsidRPr="001A1A47">
          <w:rPr>
            <w:rFonts w:ascii="Aptos" w:hAnsi="Aptos"/>
            <w:noProof/>
            <w:sz w:val="24"/>
            <w:szCs w:val="24"/>
          </w:rPr>
          <w:tab/>
          <w:t>Right of Access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_Toc444589778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22</w:t>
        </w:r>
        <w:r w:rsidR="00B36B76" w:rsidRPr="001A1A47">
          <w:rPr>
            <w:rFonts w:ascii="Aptos" w:hAnsi="Aptos"/>
            <w:noProof/>
            <w:sz w:val="24"/>
            <w:szCs w:val="24"/>
          </w:rPr>
          <w:fldChar w:fldCharType="end"/>
        </w:r>
      </w:hyperlink>
    </w:p>
    <w:p w14:paraId="5FEFC7E8" w14:textId="5E90BFD0" w:rsidR="00B36B76" w:rsidRPr="001A1A47" w:rsidRDefault="00843656" w:rsidP="00B36B76">
      <w:pPr>
        <w:pStyle w:val="TOC2"/>
        <w:rPr>
          <w:rFonts w:ascii="Aptos" w:hAnsi="Aptos"/>
          <w:noProof/>
          <w:sz w:val="24"/>
          <w:szCs w:val="24"/>
        </w:rPr>
      </w:pPr>
      <w:hyperlink w:anchor="_Toc444589779" w:history="1">
        <w:r w:rsidR="00B36B76" w:rsidRPr="001A1A47">
          <w:rPr>
            <w:rFonts w:ascii="Aptos" w:hAnsi="Aptos"/>
            <w:noProof/>
            <w:sz w:val="24"/>
            <w:szCs w:val="24"/>
          </w:rPr>
          <w:t>7.14</w:t>
        </w:r>
        <w:r w:rsidR="00B36B76" w:rsidRPr="001A1A47">
          <w:rPr>
            <w:rFonts w:ascii="Aptos" w:hAnsi="Aptos"/>
            <w:noProof/>
            <w:sz w:val="24"/>
            <w:szCs w:val="24"/>
          </w:rPr>
          <w:tab/>
        </w:r>
        <w:r w:rsidR="001B6F11">
          <w:rPr>
            <w:rFonts w:ascii="Aptos" w:hAnsi="Aptos"/>
            <w:noProof/>
            <w:sz w:val="24"/>
            <w:szCs w:val="24"/>
          </w:rPr>
          <w:t>County</w:t>
        </w:r>
        <w:r w:rsidR="00B36B76" w:rsidRPr="001A1A47">
          <w:rPr>
            <w:rFonts w:ascii="Aptos" w:hAnsi="Aptos"/>
            <w:noProof/>
            <w:sz w:val="24"/>
            <w:szCs w:val="24"/>
          </w:rPr>
          <w:t>’s Right to Discharge Lien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_Toc444589779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23</w:t>
        </w:r>
        <w:r w:rsidR="00B36B76" w:rsidRPr="001A1A47">
          <w:rPr>
            <w:rFonts w:ascii="Aptos" w:hAnsi="Aptos"/>
            <w:noProof/>
            <w:sz w:val="24"/>
            <w:szCs w:val="24"/>
          </w:rPr>
          <w:fldChar w:fldCharType="end"/>
        </w:r>
      </w:hyperlink>
    </w:p>
    <w:p w14:paraId="0CD4F483" w14:textId="77777777" w:rsidR="00B36B76" w:rsidRPr="001A1A47" w:rsidRDefault="00843656" w:rsidP="00B36B76">
      <w:pPr>
        <w:pStyle w:val="TOC2"/>
        <w:rPr>
          <w:rFonts w:ascii="Aptos" w:hAnsi="Aptos"/>
          <w:noProof/>
          <w:sz w:val="24"/>
          <w:szCs w:val="24"/>
        </w:rPr>
      </w:pPr>
      <w:hyperlink w:anchor="_Toc444589780" w:history="1">
        <w:r w:rsidR="00B36B76" w:rsidRPr="001A1A47">
          <w:rPr>
            <w:rFonts w:ascii="Aptos" w:hAnsi="Aptos"/>
            <w:noProof/>
            <w:sz w:val="24"/>
            <w:szCs w:val="24"/>
          </w:rPr>
          <w:t>7.15</w:t>
        </w:r>
        <w:r w:rsidR="00B36B76" w:rsidRPr="001A1A47">
          <w:rPr>
            <w:rFonts w:ascii="Aptos" w:hAnsi="Aptos"/>
            <w:noProof/>
            <w:sz w:val="24"/>
            <w:szCs w:val="24"/>
          </w:rPr>
          <w:tab/>
          <w:t>Notice of Non-Responsibility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_Toc444589780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23</w:t>
        </w:r>
        <w:r w:rsidR="00B36B76" w:rsidRPr="001A1A47">
          <w:rPr>
            <w:rFonts w:ascii="Aptos" w:hAnsi="Aptos"/>
            <w:noProof/>
            <w:sz w:val="24"/>
            <w:szCs w:val="24"/>
          </w:rPr>
          <w:fldChar w:fldCharType="end"/>
        </w:r>
      </w:hyperlink>
    </w:p>
    <w:p w14:paraId="60B50846" w14:textId="77777777" w:rsidR="00B36B76" w:rsidRPr="001A1A47" w:rsidRDefault="00843656" w:rsidP="00B36B76">
      <w:pPr>
        <w:pStyle w:val="TOC2"/>
        <w:rPr>
          <w:rFonts w:ascii="Aptos" w:hAnsi="Aptos"/>
          <w:noProof/>
          <w:sz w:val="24"/>
          <w:szCs w:val="24"/>
        </w:rPr>
      </w:pPr>
      <w:hyperlink w:anchor="_Toc444589781" w:history="1">
        <w:r w:rsidR="00B36B76" w:rsidRPr="001A1A47">
          <w:rPr>
            <w:rFonts w:ascii="Aptos" w:hAnsi="Aptos"/>
            <w:noProof/>
            <w:sz w:val="24"/>
            <w:szCs w:val="24"/>
          </w:rPr>
          <w:t>7.16</w:t>
        </w:r>
        <w:r w:rsidR="00B36B76" w:rsidRPr="001A1A47">
          <w:rPr>
            <w:rFonts w:ascii="Aptos" w:hAnsi="Aptos"/>
            <w:noProof/>
            <w:sz w:val="24"/>
            <w:szCs w:val="24"/>
          </w:rPr>
          <w:tab/>
          <w:t>Notice of Completion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_Toc444589781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23</w:t>
        </w:r>
        <w:r w:rsidR="00B36B76" w:rsidRPr="001A1A47">
          <w:rPr>
            <w:rFonts w:ascii="Aptos" w:hAnsi="Aptos"/>
            <w:noProof/>
            <w:sz w:val="24"/>
            <w:szCs w:val="24"/>
          </w:rPr>
          <w:fldChar w:fldCharType="end"/>
        </w:r>
      </w:hyperlink>
    </w:p>
    <w:p w14:paraId="1C0B5899" w14:textId="77777777" w:rsidR="00B36B76" w:rsidRPr="001A1A47" w:rsidRDefault="00843656">
      <w:pPr>
        <w:pStyle w:val="TOC1"/>
        <w:rPr>
          <w:rFonts w:ascii="Aptos" w:hAnsi="Aptos"/>
          <w:noProof/>
          <w:sz w:val="24"/>
          <w:szCs w:val="24"/>
        </w:rPr>
      </w:pPr>
      <w:hyperlink w:anchor="_Toc444589782" w:history="1">
        <w:r w:rsidR="00B36B76" w:rsidRPr="001A1A47">
          <w:rPr>
            <w:rFonts w:ascii="Aptos" w:hAnsi="Aptos"/>
            <w:noProof/>
            <w:sz w:val="24"/>
            <w:szCs w:val="24"/>
          </w:rPr>
          <w:t>ARTICLE 8.</w:t>
        </w:r>
        <w:r w:rsidR="00B36B76" w:rsidRPr="001A1A47">
          <w:rPr>
            <w:rFonts w:ascii="Aptos" w:hAnsi="Aptos"/>
            <w:noProof/>
            <w:sz w:val="24"/>
            <w:szCs w:val="24"/>
          </w:rPr>
          <w:tab/>
          <w:t>USE OF THE PROPERTY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_Toc444589782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23</w:t>
        </w:r>
        <w:r w:rsidR="00B36B76" w:rsidRPr="001A1A47">
          <w:rPr>
            <w:rFonts w:ascii="Aptos" w:hAnsi="Aptos"/>
            <w:noProof/>
            <w:sz w:val="24"/>
            <w:szCs w:val="24"/>
          </w:rPr>
          <w:fldChar w:fldCharType="end"/>
        </w:r>
      </w:hyperlink>
    </w:p>
    <w:p w14:paraId="7A52A006" w14:textId="77777777" w:rsidR="00B36B76" w:rsidRPr="001A1A47" w:rsidRDefault="00843656">
      <w:pPr>
        <w:pStyle w:val="TOC2"/>
        <w:rPr>
          <w:rFonts w:ascii="Aptos" w:hAnsi="Aptos"/>
          <w:noProof/>
          <w:sz w:val="24"/>
          <w:szCs w:val="24"/>
        </w:rPr>
      </w:pPr>
      <w:hyperlink w:anchor="_Toc444589783" w:history="1">
        <w:r w:rsidR="00B36B76" w:rsidRPr="001A1A47">
          <w:rPr>
            <w:rFonts w:ascii="Aptos" w:hAnsi="Aptos"/>
            <w:noProof/>
            <w:sz w:val="24"/>
            <w:szCs w:val="24"/>
          </w:rPr>
          <w:t>8.1</w:t>
        </w:r>
        <w:r w:rsidR="00B36B76" w:rsidRPr="001A1A47">
          <w:rPr>
            <w:rFonts w:ascii="Aptos" w:hAnsi="Aptos"/>
            <w:noProof/>
            <w:sz w:val="24"/>
            <w:szCs w:val="24"/>
          </w:rPr>
          <w:tab/>
          <w:t>Covenants re Use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_Toc444589783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23</w:t>
        </w:r>
        <w:r w:rsidR="00B36B76" w:rsidRPr="001A1A47">
          <w:rPr>
            <w:rFonts w:ascii="Aptos" w:hAnsi="Aptos"/>
            <w:noProof/>
            <w:sz w:val="24"/>
            <w:szCs w:val="24"/>
          </w:rPr>
          <w:fldChar w:fldCharType="end"/>
        </w:r>
      </w:hyperlink>
    </w:p>
    <w:p w14:paraId="4ED1FA18" w14:textId="77777777" w:rsidR="00B36B76" w:rsidRPr="001A1A47" w:rsidRDefault="00843656">
      <w:pPr>
        <w:pStyle w:val="TOC2"/>
        <w:rPr>
          <w:rFonts w:ascii="Aptos" w:hAnsi="Aptos"/>
          <w:noProof/>
          <w:sz w:val="24"/>
          <w:szCs w:val="24"/>
        </w:rPr>
      </w:pPr>
      <w:hyperlink w:anchor="_Toc444589784" w:history="1">
        <w:r w:rsidR="00B36B76" w:rsidRPr="001A1A47">
          <w:rPr>
            <w:rFonts w:ascii="Aptos" w:hAnsi="Aptos"/>
            <w:noProof/>
            <w:sz w:val="24"/>
            <w:szCs w:val="24"/>
          </w:rPr>
          <w:t>8.2</w:t>
        </w:r>
        <w:r w:rsidR="00B36B76" w:rsidRPr="001A1A47">
          <w:rPr>
            <w:rFonts w:ascii="Aptos" w:hAnsi="Aptos"/>
            <w:noProof/>
            <w:sz w:val="24"/>
            <w:szCs w:val="24"/>
          </w:rPr>
          <w:tab/>
          <w:t>Covenant Regarding Specific Uses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_Toc444589784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23</w:t>
        </w:r>
        <w:r w:rsidR="00B36B76" w:rsidRPr="001A1A47">
          <w:rPr>
            <w:rFonts w:ascii="Aptos" w:hAnsi="Aptos"/>
            <w:noProof/>
            <w:sz w:val="24"/>
            <w:szCs w:val="24"/>
          </w:rPr>
          <w:fldChar w:fldCharType="end"/>
        </w:r>
      </w:hyperlink>
    </w:p>
    <w:p w14:paraId="6874448E" w14:textId="301A20AA" w:rsidR="00B36B76" w:rsidRPr="001A1A47" w:rsidRDefault="00843656">
      <w:pPr>
        <w:pStyle w:val="TOC2"/>
        <w:rPr>
          <w:rFonts w:ascii="Aptos" w:hAnsi="Aptos"/>
          <w:noProof/>
          <w:sz w:val="24"/>
          <w:szCs w:val="24"/>
        </w:rPr>
      </w:pPr>
      <w:hyperlink w:anchor="_Toc444589785" w:history="1">
        <w:r w:rsidR="00B36B76" w:rsidRPr="001A1A47">
          <w:rPr>
            <w:rFonts w:ascii="Aptos" w:hAnsi="Aptos"/>
            <w:noProof/>
            <w:sz w:val="24"/>
            <w:szCs w:val="24"/>
          </w:rPr>
          <w:t>8.3</w:t>
        </w:r>
        <w:r w:rsidR="00B36B76" w:rsidRPr="001A1A47">
          <w:rPr>
            <w:rFonts w:ascii="Aptos" w:hAnsi="Aptos"/>
            <w:noProof/>
            <w:sz w:val="24"/>
            <w:szCs w:val="24"/>
          </w:rPr>
          <w:tab/>
          <w:t xml:space="preserve">Selection of </w:t>
        </w:r>
        <w:r w:rsidR="001B6F11">
          <w:rPr>
            <w:rFonts w:ascii="Aptos" w:hAnsi="Aptos"/>
            <w:noProof/>
            <w:sz w:val="24"/>
            <w:szCs w:val="24"/>
          </w:rPr>
          <w:t>Lessee</w:t>
        </w:r>
        <w:r w:rsidR="00B36B76" w:rsidRPr="001A1A47">
          <w:rPr>
            <w:rFonts w:ascii="Aptos" w:hAnsi="Aptos"/>
            <w:noProof/>
            <w:sz w:val="24"/>
            <w:szCs w:val="24"/>
          </w:rPr>
          <w:t>s; Household Qualifications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_Toc444589785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23</w:t>
        </w:r>
        <w:r w:rsidR="00B36B76" w:rsidRPr="001A1A47">
          <w:rPr>
            <w:rFonts w:ascii="Aptos" w:hAnsi="Aptos"/>
            <w:noProof/>
            <w:sz w:val="24"/>
            <w:szCs w:val="24"/>
          </w:rPr>
          <w:fldChar w:fldCharType="end"/>
        </w:r>
      </w:hyperlink>
    </w:p>
    <w:p w14:paraId="4F76F39F" w14:textId="77777777" w:rsidR="00B36B76" w:rsidRPr="001A1A47" w:rsidRDefault="00843656">
      <w:pPr>
        <w:pStyle w:val="TOC2"/>
        <w:rPr>
          <w:rFonts w:ascii="Aptos" w:hAnsi="Aptos"/>
          <w:noProof/>
          <w:sz w:val="24"/>
          <w:szCs w:val="24"/>
        </w:rPr>
      </w:pPr>
      <w:hyperlink w:anchor="_Toc444589786" w:history="1">
        <w:r w:rsidR="00B36B76" w:rsidRPr="001A1A47">
          <w:rPr>
            <w:rFonts w:ascii="Aptos" w:hAnsi="Aptos"/>
            <w:noProof/>
            <w:sz w:val="24"/>
            <w:szCs w:val="24"/>
          </w:rPr>
          <w:t>8.4</w:t>
        </w:r>
        <w:r w:rsidR="00B36B76" w:rsidRPr="001A1A47">
          <w:rPr>
            <w:rFonts w:ascii="Aptos" w:hAnsi="Aptos"/>
            <w:noProof/>
            <w:sz w:val="24"/>
            <w:szCs w:val="24"/>
          </w:rPr>
          <w:tab/>
          <w:t>Priority System</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_Toc444589786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25</w:t>
        </w:r>
        <w:r w:rsidR="00B36B76" w:rsidRPr="001A1A47">
          <w:rPr>
            <w:rFonts w:ascii="Aptos" w:hAnsi="Aptos"/>
            <w:noProof/>
            <w:sz w:val="24"/>
            <w:szCs w:val="24"/>
          </w:rPr>
          <w:fldChar w:fldCharType="end"/>
        </w:r>
      </w:hyperlink>
    </w:p>
    <w:p w14:paraId="216CF427" w14:textId="77777777" w:rsidR="00B36B76" w:rsidRPr="001A1A47" w:rsidRDefault="00843656">
      <w:pPr>
        <w:pStyle w:val="TOC2"/>
        <w:rPr>
          <w:rFonts w:ascii="Aptos" w:hAnsi="Aptos"/>
          <w:noProof/>
          <w:sz w:val="24"/>
          <w:szCs w:val="24"/>
        </w:rPr>
      </w:pPr>
      <w:hyperlink w:anchor="_Toc444589787" w:history="1">
        <w:r w:rsidR="00B36B76" w:rsidRPr="001A1A47">
          <w:rPr>
            <w:rFonts w:ascii="Aptos" w:hAnsi="Aptos"/>
            <w:noProof/>
            <w:sz w:val="24"/>
            <w:szCs w:val="24"/>
          </w:rPr>
          <w:t>8.5</w:t>
        </w:r>
        <w:r w:rsidR="00B36B76" w:rsidRPr="001A1A47">
          <w:rPr>
            <w:rFonts w:ascii="Aptos" w:hAnsi="Aptos"/>
            <w:noProof/>
            <w:sz w:val="24"/>
            <w:szCs w:val="24"/>
          </w:rPr>
          <w:tab/>
          <w:t>Resident Leases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_Toc444589787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26</w:t>
        </w:r>
        <w:r w:rsidR="00B36B76" w:rsidRPr="001A1A47">
          <w:rPr>
            <w:rFonts w:ascii="Aptos" w:hAnsi="Aptos"/>
            <w:noProof/>
            <w:sz w:val="24"/>
            <w:szCs w:val="24"/>
          </w:rPr>
          <w:fldChar w:fldCharType="end"/>
        </w:r>
      </w:hyperlink>
    </w:p>
    <w:p w14:paraId="6BDF4A64" w14:textId="77777777" w:rsidR="00B36B76" w:rsidRPr="001A1A47" w:rsidRDefault="00843656">
      <w:pPr>
        <w:pStyle w:val="TOC2"/>
        <w:rPr>
          <w:rFonts w:ascii="Aptos" w:hAnsi="Aptos"/>
          <w:noProof/>
          <w:sz w:val="24"/>
          <w:szCs w:val="24"/>
        </w:rPr>
      </w:pPr>
      <w:hyperlink w:anchor="_Toc444589788" w:history="1">
        <w:r w:rsidR="00B36B76" w:rsidRPr="001A1A47">
          <w:rPr>
            <w:rFonts w:ascii="Aptos" w:hAnsi="Aptos"/>
            <w:noProof/>
            <w:sz w:val="24"/>
            <w:szCs w:val="24"/>
          </w:rPr>
          <w:t>8.6</w:t>
        </w:r>
        <w:r w:rsidR="00B36B76" w:rsidRPr="001A1A47">
          <w:rPr>
            <w:rFonts w:ascii="Aptos" w:hAnsi="Aptos"/>
            <w:noProof/>
            <w:sz w:val="24"/>
            <w:szCs w:val="24"/>
          </w:rPr>
          <w:tab/>
          <w:t>Monitoring and Record Keeping</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_Toc444589788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26</w:t>
        </w:r>
        <w:r w:rsidR="00B36B76" w:rsidRPr="001A1A47">
          <w:rPr>
            <w:rFonts w:ascii="Aptos" w:hAnsi="Aptos"/>
            <w:noProof/>
            <w:sz w:val="24"/>
            <w:szCs w:val="24"/>
          </w:rPr>
          <w:fldChar w:fldCharType="end"/>
        </w:r>
      </w:hyperlink>
    </w:p>
    <w:p w14:paraId="7035D071" w14:textId="77777777" w:rsidR="00B36B76" w:rsidRPr="001A1A47" w:rsidRDefault="00843656">
      <w:pPr>
        <w:pStyle w:val="TOC2"/>
        <w:rPr>
          <w:rFonts w:ascii="Aptos" w:hAnsi="Aptos"/>
          <w:noProof/>
          <w:sz w:val="24"/>
          <w:szCs w:val="24"/>
        </w:rPr>
      </w:pPr>
      <w:hyperlink w:anchor="_Toc444589789" w:history="1">
        <w:r w:rsidR="00B36B76" w:rsidRPr="001A1A47">
          <w:rPr>
            <w:rFonts w:ascii="Aptos" w:hAnsi="Aptos"/>
            <w:noProof/>
            <w:sz w:val="24"/>
            <w:szCs w:val="24"/>
          </w:rPr>
          <w:t>8.7</w:t>
        </w:r>
        <w:r w:rsidR="00B36B76" w:rsidRPr="001A1A47">
          <w:rPr>
            <w:rFonts w:ascii="Aptos" w:hAnsi="Aptos"/>
            <w:noProof/>
            <w:sz w:val="24"/>
            <w:szCs w:val="24"/>
          </w:rPr>
          <w:tab/>
          <w:t>Management of the Project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_Toc444589789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26</w:t>
        </w:r>
        <w:r w:rsidR="00B36B76" w:rsidRPr="001A1A47">
          <w:rPr>
            <w:rFonts w:ascii="Aptos" w:hAnsi="Aptos"/>
            <w:noProof/>
            <w:sz w:val="24"/>
            <w:szCs w:val="24"/>
          </w:rPr>
          <w:fldChar w:fldCharType="end"/>
        </w:r>
      </w:hyperlink>
    </w:p>
    <w:p w14:paraId="5B8A7177" w14:textId="77777777" w:rsidR="00B36B76" w:rsidRPr="001A1A47" w:rsidRDefault="00843656">
      <w:pPr>
        <w:pStyle w:val="TOC2"/>
        <w:rPr>
          <w:rFonts w:ascii="Aptos" w:hAnsi="Aptos"/>
          <w:noProof/>
          <w:sz w:val="24"/>
          <w:szCs w:val="24"/>
        </w:rPr>
      </w:pPr>
      <w:hyperlink w:anchor="_Toc444589790" w:history="1">
        <w:r w:rsidR="00B36B76" w:rsidRPr="001A1A47">
          <w:rPr>
            <w:rFonts w:ascii="Aptos" w:hAnsi="Aptos"/>
            <w:noProof/>
            <w:sz w:val="24"/>
            <w:szCs w:val="24"/>
          </w:rPr>
          <w:t>8.8</w:t>
        </w:r>
        <w:r w:rsidR="00B36B76" w:rsidRPr="001A1A47">
          <w:rPr>
            <w:rFonts w:ascii="Aptos" w:hAnsi="Aptos"/>
            <w:noProof/>
            <w:sz w:val="24"/>
            <w:szCs w:val="24"/>
          </w:rPr>
          <w:tab/>
          <w:t>Obligation to Refrain from Discrimination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_Toc444589790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28</w:t>
        </w:r>
        <w:r w:rsidR="00B36B76" w:rsidRPr="001A1A47">
          <w:rPr>
            <w:rFonts w:ascii="Aptos" w:hAnsi="Aptos"/>
            <w:noProof/>
            <w:sz w:val="24"/>
            <w:szCs w:val="24"/>
          </w:rPr>
          <w:fldChar w:fldCharType="end"/>
        </w:r>
      </w:hyperlink>
    </w:p>
    <w:p w14:paraId="692FCA27" w14:textId="77777777" w:rsidR="00B36B76" w:rsidRPr="001A1A47" w:rsidRDefault="00843656">
      <w:pPr>
        <w:pStyle w:val="TOC2"/>
        <w:rPr>
          <w:rFonts w:ascii="Aptos" w:hAnsi="Aptos"/>
          <w:noProof/>
          <w:sz w:val="24"/>
          <w:szCs w:val="24"/>
        </w:rPr>
      </w:pPr>
      <w:hyperlink w:anchor="_Toc444589791" w:history="1">
        <w:r w:rsidR="00B36B76" w:rsidRPr="001A1A47">
          <w:rPr>
            <w:rFonts w:ascii="Aptos" w:hAnsi="Aptos"/>
            <w:noProof/>
            <w:sz w:val="24"/>
            <w:szCs w:val="24"/>
          </w:rPr>
          <w:t>8.9</w:t>
        </w:r>
        <w:r w:rsidR="00B36B76" w:rsidRPr="001A1A47">
          <w:rPr>
            <w:rFonts w:ascii="Aptos" w:hAnsi="Aptos"/>
            <w:noProof/>
            <w:sz w:val="24"/>
            <w:szCs w:val="24"/>
          </w:rPr>
          <w:tab/>
          <w:t>Capital Replacement Reserve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_Toc444589791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29</w:t>
        </w:r>
        <w:r w:rsidR="00B36B76" w:rsidRPr="001A1A47">
          <w:rPr>
            <w:rFonts w:ascii="Aptos" w:hAnsi="Aptos"/>
            <w:noProof/>
            <w:sz w:val="24"/>
            <w:szCs w:val="24"/>
          </w:rPr>
          <w:fldChar w:fldCharType="end"/>
        </w:r>
      </w:hyperlink>
    </w:p>
    <w:p w14:paraId="696B37E5" w14:textId="77777777" w:rsidR="00B36B76" w:rsidRPr="001A1A47" w:rsidRDefault="00843656" w:rsidP="00B36B76">
      <w:pPr>
        <w:pStyle w:val="TOC2"/>
        <w:rPr>
          <w:rFonts w:ascii="Aptos" w:hAnsi="Aptos"/>
          <w:noProof/>
          <w:sz w:val="24"/>
          <w:szCs w:val="24"/>
        </w:rPr>
      </w:pPr>
      <w:hyperlink w:anchor="_Toc444589792" w:history="1">
        <w:r w:rsidR="00B36B76" w:rsidRPr="001A1A47">
          <w:rPr>
            <w:rFonts w:ascii="Aptos" w:hAnsi="Aptos"/>
            <w:noProof/>
            <w:sz w:val="24"/>
            <w:szCs w:val="24"/>
          </w:rPr>
          <w:t>8.10</w:t>
        </w:r>
        <w:r w:rsidR="00B36B76" w:rsidRPr="001A1A47">
          <w:rPr>
            <w:rFonts w:ascii="Aptos" w:hAnsi="Aptos"/>
            <w:noProof/>
            <w:sz w:val="24"/>
            <w:szCs w:val="24"/>
          </w:rPr>
          <w:tab/>
          <w:t>Certificate of Continuing Compliance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_Toc444589792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29</w:t>
        </w:r>
        <w:r w:rsidR="00B36B76" w:rsidRPr="001A1A47">
          <w:rPr>
            <w:rFonts w:ascii="Aptos" w:hAnsi="Aptos"/>
            <w:noProof/>
            <w:sz w:val="24"/>
            <w:szCs w:val="24"/>
          </w:rPr>
          <w:fldChar w:fldCharType="end"/>
        </w:r>
      </w:hyperlink>
    </w:p>
    <w:p w14:paraId="514C4473" w14:textId="77777777" w:rsidR="00B36B76" w:rsidRPr="001A1A47" w:rsidRDefault="00843656">
      <w:pPr>
        <w:pStyle w:val="TOC1"/>
        <w:rPr>
          <w:rFonts w:ascii="Aptos" w:hAnsi="Aptos"/>
          <w:noProof/>
          <w:sz w:val="24"/>
          <w:szCs w:val="24"/>
        </w:rPr>
      </w:pPr>
      <w:hyperlink w:anchor="_Toc444589793" w:history="1">
        <w:r w:rsidR="00B36B76" w:rsidRPr="001A1A47">
          <w:rPr>
            <w:rFonts w:ascii="Aptos" w:hAnsi="Aptos"/>
            <w:noProof/>
            <w:sz w:val="24"/>
            <w:szCs w:val="24"/>
          </w:rPr>
          <w:t>ARTICLE 9.</w:t>
        </w:r>
        <w:r w:rsidR="00B36B76" w:rsidRPr="001A1A47">
          <w:rPr>
            <w:rFonts w:ascii="Aptos" w:hAnsi="Aptos"/>
            <w:noProof/>
            <w:sz w:val="24"/>
            <w:szCs w:val="24"/>
          </w:rPr>
          <w:tab/>
          <w:t>INSURANCE AND INDEMNIFICATION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_Toc444589793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29</w:t>
        </w:r>
        <w:r w:rsidR="00B36B76" w:rsidRPr="001A1A47">
          <w:rPr>
            <w:rFonts w:ascii="Aptos" w:hAnsi="Aptos"/>
            <w:noProof/>
            <w:sz w:val="24"/>
            <w:szCs w:val="24"/>
          </w:rPr>
          <w:fldChar w:fldCharType="end"/>
        </w:r>
      </w:hyperlink>
    </w:p>
    <w:p w14:paraId="75EADE12" w14:textId="20DA2515" w:rsidR="00B36B76" w:rsidRPr="001A1A47" w:rsidRDefault="00843656">
      <w:pPr>
        <w:pStyle w:val="TOC2"/>
        <w:rPr>
          <w:rFonts w:ascii="Aptos" w:hAnsi="Aptos"/>
          <w:noProof/>
          <w:sz w:val="24"/>
          <w:szCs w:val="24"/>
        </w:rPr>
      </w:pPr>
      <w:hyperlink w:anchor="_Toc444589794" w:history="1">
        <w:r w:rsidR="00B36B76" w:rsidRPr="001A1A47">
          <w:rPr>
            <w:rFonts w:ascii="Aptos" w:hAnsi="Aptos"/>
            <w:noProof/>
            <w:sz w:val="24"/>
            <w:szCs w:val="24"/>
          </w:rPr>
          <w:t>9.1</w:t>
        </w:r>
        <w:r w:rsidR="00B36B76" w:rsidRPr="001A1A47">
          <w:rPr>
            <w:rFonts w:ascii="Aptos" w:hAnsi="Aptos"/>
            <w:noProof/>
            <w:sz w:val="24"/>
            <w:szCs w:val="24"/>
          </w:rPr>
          <w:tab/>
        </w:r>
        <w:r w:rsidR="001B6F11">
          <w:rPr>
            <w:rFonts w:ascii="Aptos" w:hAnsi="Aptos"/>
            <w:noProof/>
            <w:sz w:val="24"/>
            <w:szCs w:val="24"/>
          </w:rPr>
          <w:t>County</w:t>
        </w:r>
        <w:r w:rsidR="00B36B76" w:rsidRPr="001A1A47">
          <w:rPr>
            <w:rFonts w:ascii="Aptos" w:hAnsi="Aptos"/>
            <w:noProof/>
            <w:sz w:val="24"/>
            <w:szCs w:val="24"/>
          </w:rPr>
          <w:t xml:space="preserve"> Not Liable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_Toc444589794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29</w:t>
        </w:r>
        <w:r w:rsidR="00B36B76" w:rsidRPr="001A1A47">
          <w:rPr>
            <w:rFonts w:ascii="Aptos" w:hAnsi="Aptos"/>
            <w:noProof/>
            <w:sz w:val="24"/>
            <w:szCs w:val="24"/>
          </w:rPr>
          <w:fldChar w:fldCharType="end"/>
        </w:r>
      </w:hyperlink>
    </w:p>
    <w:p w14:paraId="4E5640C4" w14:textId="77777777" w:rsidR="00B36B76" w:rsidRPr="001A1A47" w:rsidRDefault="00843656">
      <w:pPr>
        <w:pStyle w:val="TOC2"/>
        <w:rPr>
          <w:rFonts w:ascii="Aptos" w:hAnsi="Aptos"/>
          <w:noProof/>
          <w:sz w:val="24"/>
          <w:szCs w:val="24"/>
        </w:rPr>
      </w:pPr>
      <w:hyperlink w:anchor="_Toc444589795" w:history="1">
        <w:r w:rsidR="00B36B76" w:rsidRPr="001A1A47">
          <w:rPr>
            <w:rFonts w:ascii="Aptos" w:hAnsi="Aptos"/>
            <w:noProof/>
            <w:sz w:val="24"/>
            <w:szCs w:val="24"/>
          </w:rPr>
          <w:t>9.2</w:t>
        </w:r>
        <w:r w:rsidR="00B36B76" w:rsidRPr="001A1A47">
          <w:rPr>
            <w:rFonts w:ascii="Aptos" w:hAnsi="Aptos"/>
            <w:noProof/>
            <w:sz w:val="24"/>
            <w:szCs w:val="24"/>
          </w:rPr>
          <w:tab/>
          <w:t>Indemnification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_Toc444589795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30</w:t>
        </w:r>
        <w:r w:rsidR="00B36B76" w:rsidRPr="001A1A47">
          <w:rPr>
            <w:rFonts w:ascii="Aptos" w:hAnsi="Aptos"/>
            <w:noProof/>
            <w:sz w:val="24"/>
            <w:szCs w:val="24"/>
          </w:rPr>
          <w:fldChar w:fldCharType="end"/>
        </w:r>
      </w:hyperlink>
    </w:p>
    <w:p w14:paraId="5DFF6C27" w14:textId="77777777" w:rsidR="00B36B76" w:rsidRPr="001A1A47" w:rsidRDefault="00843656">
      <w:pPr>
        <w:pStyle w:val="TOC2"/>
        <w:rPr>
          <w:rFonts w:ascii="Aptos" w:hAnsi="Aptos"/>
          <w:noProof/>
          <w:sz w:val="24"/>
          <w:szCs w:val="24"/>
        </w:rPr>
      </w:pPr>
      <w:hyperlink w:anchor="_Toc444589796" w:history="1">
        <w:r w:rsidR="00B36B76" w:rsidRPr="001A1A47">
          <w:rPr>
            <w:rFonts w:ascii="Aptos" w:hAnsi="Aptos"/>
            <w:noProof/>
            <w:sz w:val="24"/>
            <w:szCs w:val="24"/>
          </w:rPr>
          <w:t>9.3</w:t>
        </w:r>
        <w:r w:rsidR="00B36B76" w:rsidRPr="001A1A47">
          <w:rPr>
            <w:rFonts w:ascii="Aptos" w:hAnsi="Aptos"/>
            <w:noProof/>
            <w:sz w:val="24"/>
            <w:szCs w:val="24"/>
          </w:rPr>
          <w:tab/>
          <w:t>Insurance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_Toc444589796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30</w:t>
        </w:r>
        <w:r w:rsidR="00B36B76" w:rsidRPr="001A1A47">
          <w:rPr>
            <w:rFonts w:ascii="Aptos" w:hAnsi="Aptos"/>
            <w:noProof/>
            <w:sz w:val="24"/>
            <w:szCs w:val="24"/>
          </w:rPr>
          <w:fldChar w:fldCharType="end"/>
        </w:r>
      </w:hyperlink>
    </w:p>
    <w:p w14:paraId="2AE502EA" w14:textId="77777777" w:rsidR="00B36B76" w:rsidRPr="001A1A47" w:rsidRDefault="00843656">
      <w:pPr>
        <w:pStyle w:val="TOC2"/>
        <w:rPr>
          <w:rFonts w:ascii="Aptos" w:hAnsi="Aptos"/>
          <w:noProof/>
          <w:sz w:val="24"/>
          <w:szCs w:val="24"/>
        </w:rPr>
      </w:pPr>
      <w:hyperlink w:anchor="_Toc444589797" w:history="1">
        <w:r w:rsidR="00B36B76" w:rsidRPr="001A1A47">
          <w:rPr>
            <w:rFonts w:ascii="Aptos" w:hAnsi="Aptos"/>
            <w:noProof/>
            <w:sz w:val="24"/>
            <w:szCs w:val="24"/>
          </w:rPr>
          <w:t>9.4</w:t>
        </w:r>
        <w:r w:rsidR="00B36B76" w:rsidRPr="001A1A47">
          <w:rPr>
            <w:rFonts w:ascii="Aptos" w:hAnsi="Aptos"/>
            <w:noProof/>
            <w:sz w:val="24"/>
            <w:szCs w:val="24"/>
          </w:rPr>
          <w:tab/>
          <w:t>Other Insurance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_Toc444589797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34</w:t>
        </w:r>
        <w:r w:rsidR="00B36B76" w:rsidRPr="001A1A47">
          <w:rPr>
            <w:rFonts w:ascii="Aptos" w:hAnsi="Aptos"/>
            <w:noProof/>
            <w:sz w:val="24"/>
            <w:szCs w:val="24"/>
          </w:rPr>
          <w:fldChar w:fldCharType="end"/>
        </w:r>
      </w:hyperlink>
    </w:p>
    <w:p w14:paraId="2EAD9051" w14:textId="77777777" w:rsidR="00B36B76" w:rsidRPr="001A1A47" w:rsidRDefault="00843656">
      <w:pPr>
        <w:pStyle w:val="TOC2"/>
        <w:rPr>
          <w:rFonts w:ascii="Aptos" w:hAnsi="Aptos"/>
          <w:noProof/>
          <w:sz w:val="24"/>
          <w:szCs w:val="24"/>
        </w:rPr>
      </w:pPr>
      <w:hyperlink w:anchor="_Toc444589798" w:history="1">
        <w:r w:rsidR="00B36B76" w:rsidRPr="001A1A47">
          <w:rPr>
            <w:rFonts w:ascii="Aptos" w:hAnsi="Aptos"/>
            <w:noProof/>
            <w:sz w:val="24"/>
            <w:szCs w:val="24"/>
          </w:rPr>
          <w:t>9.5</w:t>
        </w:r>
        <w:r w:rsidR="00B36B76" w:rsidRPr="001A1A47">
          <w:rPr>
            <w:rFonts w:ascii="Aptos" w:hAnsi="Aptos"/>
            <w:noProof/>
            <w:sz w:val="24"/>
            <w:szCs w:val="24"/>
          </w:rPr>
          <w:tab/>
          <w:t>Contractors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_Toc444589798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34</w:t>
        </w:r>
        <w:r w:rsidR="00B36B76" w:rsidRPr="001A1A47">
          <w:rPr>
            <w:rFonts w:ascii="Aptos" w:hAnsi="Aptos"/>
            <w:noProof/>
            <w:sz w:val="24"/>
            <w:szCs w:val="24"/>
          </w:rPr>
          <w:fldChar w:fldCharType="end"/>
        </w:r>
      </w:hyperlink>
    </w:p>
    <w:p w14:paraId="53864DF0" w14:textId="77777777" w:rsidR="00B36B76" w:rsidRPr="001A1A47" w:rsidRDefault="00843656">
      <w:pPr>
        <w:pStyle w:val="TOC2"/>
        <w:rPr>
          <w:rFonts w:ascii="Aptos" w:hAnsi="Aptos"/>
          <w:noProof/>
          <w:sz w:val="24"/>
          <w:szCs w:val="24"/>
        </w:rPr>
      </w:pPr>
      <w:hyperlink w:anchor="_Toc444589799" w:history="1">
        <w:r w:rsidR="00B36B76" w:rsidRPr="001A1A47">
          <w:rPr>
            <w:rFonts w:ascii="Aptos" w:hAnsi="Aptos"/>
            <w:noProof/>
            <w:sz w:val="24"/>
            <w:szCs w:val="24"/>
          </w:rPr>
          <w:t>9.6</w:t>
        </w:r>
        <w:r w:rsidR="00B36B76" w:rsidRPr="001A1A47">
          <w:rPr>
            <w:rFonts w:ascii="Aptos" w:hAnsi="Aptos"/>
            <w:noProof/>
            <w:sz w:val="24"/>
            <w:szCs w:val="24"/>
          </w:rPr>
          <w:tab/>
          <w:t>Waiver of Subrogation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_Toc444589799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34</w:t>
        </w:r>
        <w:r w:rsidR="00B36B76" w:rsidRPr="001A1A47">
          <w:rPr>
            <w:rFonts w:ascii="Aptos" w:hAnsi="Aptos"/>
            <w:noProof/>
            <w:sz w:val="24"/>
            <w:szCs w:val="24"/>
          </w:rPr>
          <w:fldChar w:fldCharType="end"/>
        </w:r>
      </w:hyperlink>
    </w:p>
    <w:p w14:paraId="6268DA36" w14:textId="77777777" w:rsidR="00B36B76" w:rsidRPr="001A1A47" w:rsidRDefault="00843656">
      <w:pPr>
        <w:pStyle w:val="TOC2"/>
        <w:rPr>
          <w:rFonts w:ascii="Aptos" w:hAnsi="Aptos"/>
          <w:noProof/>
          <w:sz w:val="24"/>
          <w:szCs w:val="24"/>
        </w:rPr>
      </w:pPr>
      <w:hyperlink w:anchor="_Toc444589800" w:history="1">
        <w:r w:rsidR="00B36B76" w:rsidRPr="001A1A47">
          <w:rPr>
            <w:rFonts w:ascii="Aptos" w:hAnsi="Aptos"/>
            <w:noProof/>
            <w:sz w:val="24"/>
            <w:szCs w:val="24"/>
          </w:rPr>
          <w:t>9.7</w:t>
        </w:r>
        <w:r w:rsidR="00B36B76" w:rsidRPr="001A1A47">
          <w:rPr>
            <w:rFonts w:ascii="Aptos" w:hAnsi="Aptos"/>
            <w:noProof/>
            <w:sz w:val="24"/>
            <w:szCs w:val="24"/>
          </w:rPr>
          <w:tab/>
          <w:t>Insurance Submissions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_Toc444589800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35</w:t>
        </w:r>
        <w:r w:rsidR="00B36B76" w:rsidRPr="001A1A47">
          <w:rPr>
            <w:rFonts w:ascii="Aptos" w:hAnsi="Aptos"/>
            <w:noProof/>
            <w:sz w:val="24"/>
            <w:szCs w:val="24"/>
          </w:rPr>
          <w:fldChar w:fldCharType="end"/>
        </w:r>
      </w:hyperlink>
    </w:p>
    <w:p w14:paraId="6B882447" w14:textId="77777777" w:rsidR="00B36B76" w:rsidRPr="001A1A47" w:rsidRDefault="00843656">
      <w:pPr>
        <w:pStyle w:val="TOC1"/>
        <w:rPr>
          <w:rFonts w:ascii="Aptos" w:hAnsi="Aptos"/>
          <w:noProof/>
          <w:sz w:val="24"/>
          <w:szCs w:val="24"/>
        </w:rPr>
      </w:pPr>
      <w:hyperlink w:anchor="_Toc444589801" w:history="1">
        <w:r w:rsidR="00B36B76" w:rsidRPr="001A1A47">
          <w:rPr>
            <w:rFonts w:ascii="Aptos" w:hAnsi="Aptos"/>
            <w:noProof/>
            <w:sz w:val="24"/>
            <w:szCs w:val="24"/>
          </w:rPr>
          <w:t>ARTICLE 10.</w:t>
        </w:r>
        <w:r w:rsidR="00B36B76" w:rsidRPr="001A1A47">
          <w:rPr>
            <w:rFonts w:ascii="Aptos" w:hAnsi="Aptos"/>
            <w:noProof/>
            <w:sz w:val="24"/>
            <w:szCs w:val="24"/>
          </w:rPr>
          <w:tab/>
          <w:t>MAINTENANCE OF THE PROPERTY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_Toc444589801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35</w:t>
        </w:r>
        <w:r w:rsidR="00B36B76" w:rsidRPr="001A1A47">
          <w:rPr>
            <w:rFonts w:ascii="Aptos" w:hAnsi="Aptos"/>
            <w:noProof/>
            <w:sz w:val="24"/>
            <w:szCs w:val="24"/>
          </w:rPr>
          <w:fldChar w:fldCharType="end"/>
        </w:r>
      </w:hyperlink>
    </w:p>
    <w:p w14:paraId="60E4AFC0" w14:textId="416C53C5" w:rsidR="00B36B76" w:rsidRPr="001A1A47" w:rsidRDefault="00843656" w:rsidP="00B36B76">
      <w:pPr>
        <w:pStyle w:val="TOC2"/>
        <w:rPr>
          <w:rFonts w:ascii="Aptos" w:hAnsi="Aptos"/>
          <w:noProof/>
          <w:sz w:val="24"/>
          <w:szCs w:val="24"/>
        </w:rPr>
      </w:pPr>
      <w:hyperlink w:anchor="_Toc444589802" w:history="1">
        <w:r w:rsidR="00B36B76" w:rsidRPr="001A1A47">
          <w:rPr>
            <w:rFonts w:ascii="Aptos" w:hAnsi="Aptos"/>
            <w:noProof/>
            <w:sz w:val="24"/>
            <w:szCs w:val="24"/>
          </w:rPr>
          <w:t>10.1</w:t>
        </w:r>
        <w:r w:rsidR="00B36B76" w:rsidRPr="001A1A47">
          <w:rPr>
            <w:rFonts w:ascii="Aptos" w:hAnsi="Aptos"/>
            <w:noProof/>
            <w:sz w:val="24"/>
            <w:szCs w:val="24"/>
          </w:rPr>
          <w:tab/>
          <w:t xml:space="preserve">Grounds Maintenance by </w:t>
        </w:r>
        <w:r w:rsidR="001B6F11">
          <w:rPr>
            <w:rFonts w:ascii="Aptos" w:hAnsi="Aptos"/>
            <w:noProof/>
            <w:sz w:val="24"/>
            <w:szCs w:val="24"/>
          </w:rPr>
          <w:t>County</w:t>
        </w:r>
        <w:r w:rsidR="00B36B76" w:rsidRPr="001A1A47">
          <w:rPr>
            <w:rFonts w:ascii="Aptos" w:hAnsi="Aptos"/>
            <w:noProof/>
            <w:sz w:val="24"/>
            <w:szCs w:val="24"/>
          </w:rPr>
          <w:t>; CAM Charge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_Toc444589802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35</w:t>
        </w:r>
        <w:r w:rsidR="00B36B76" w:rsidRPr="001A1A47">
          <w:rPr>
            <w:rFonts w:ascii="Aptos" w:hAnsi="Aptos"/>
            <w:noProof/>
            <w:sz w:val="24"/>
            <w:szCs w:val="24"/>
          </w:rPr>
          <w:fldChar w:fldCharType="end"/>
        </w:r>
      </w:hyperlink>
    </w:p>
    <w:p w14:paraId="4037519C" w14:textId="1354AAFC" w:rsidR="00B36B76" w:rsidRPr="001A1A47" w:rsidRDefault="00843656" w:rsidP="00B36B76">
      <w:pPr>
        <w:pStyle w:val="TOC2"/>
        <w:rPr>
          <w:rFonts w:ascii="Aptos" w:hAnsi="Aptos"/>
          <w:noProof/>
          <w:sz w:val="24"/>
          <w:szCs w:val="24"/>
        </w:rPr>
      </w:pPr>
      <w:hyperlink w:anchor="_Toc444589803" w:history="1">
        <w:r w:rsidR="00B36B76" w:rsidRPr="001A1A47">
          <w:rPr>
            <w:rFonts w:ascii="Aptos" w:hAnsi="Aptos"/>
            <w:noProof/>
            <w:sz w:val="24"/>
            <w:szCs w:val="24"/>
          </w:rPr>
          <w:t>10.2</w:t>
        </w:r>
        <w:r w:rsidR="00B36B76" w:rsidRPr="001A1A47">
          <w:rPr>
            <w:rFonts w:ascii="Aptos" w:hAnsi="Aptos"/>
            <w:noProof/>
            <w:sz w:val="24"/>
            <w:szCs w:val="24"/>
          </w:rPr>
          <w:tab/>
          <w:t xml:space="preserve">General Maintenance by </w:t>
        </w:r>
        <w:r w:rsidR="001B6F11">
          <w:rPr>
            <w:rFonts w:ascii="Aptos" w:hAnsi="Aptos"/>
            <w:noProof/>
            <w:sz w:val="24"/>
            <w:szCs w:val="24"/>
          </w:rPr>
          <w:t>Lessee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_Toc444589803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35</w:t>
        </w:r>
        <w:r w:rsidR="00B36B76" w:rsidRPr="001A1A47">
          <w:rPr>
            <w:rFonts w:ascii="Aptos" w:hAnsi="Aptos"/>
            <w:noProof/>
            <w:sz w:val="24"/>
            <w:szCs w:val="24"/>
          </w:rPr>
          <w:fldChar w:fldCharType="end"/>
        </w:r>
      </w:hyperlink>
    </w:p>
    <w:p w14:paraId="2542A6FD" w14:textId="77777777" w:rsidR="00B36B76" w:rsidRPr="001A1A47" w:rsidRDefault="00843656" w:rsidP="00B36B76">
      <w:pPr>
        <w:pStyle w:val="TOC2"/>
        <w:rPr>
          <w:rFonts w:ascii="Aptos" w:hAnsi="Aptos"/>
          <w:noProof/>
          <w:sz w:val="24"/>
          <w:szCs w:val="24"/>
        </w:rPr>
      </w:pPr>
      <w:hyperlink w:anchor="_Toc444589804" w:history="1">
        <w:r w:rsidR="00B36B76" w:rsidRPr="001A1A47">
          <w:rPr>
            <w:rFonts w:ascii="Aptos" w:hAnsi="Aptos"/>
            <w:noProof/>
            <w:sz w:val="24"/>
            <w:szCs w:val="24"/>
          </w:rPr>
          <w:t>10.3</w:t>
        </w:r>
        <w:r w:rsidR="00B36B76" w:rsidRPr="001A1A47">
          <w:rPr>
            <w:rFonts w:ascii="Aptos" w:hAnsi="Aptos"/>
            <w:noProof/>
            <w:sz w:val="24"/>
            <w:szCs w:val="24"/>
          </w:rPr>
          <w:tab/>
          <w:t>5-Year Capital Improvement Plan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_Toc444589804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36</w:t>
        </w:r>
        <w:r w:rsidR="00B36B76" w:rsidRPr="001A1A47">
          <w:rPr>
            <w:rFonts w:ascii="Aptos" w:hAnsi="Aptos"/>
            <w:noProof/>
            <w:sz w:val="24"/>
            <w:szCs w:val="24"/>
          </w:rPr>
          <w:fldChar w:fldCharType="end"/>
        </w:r>
      </w:hyperlink>
    </w:p>
    <w:p w14:paraId="090CFF2C" w14:textId="77777777" w:rsidR="00B36B76" w:rsidRPr="001A1A47" w:rsidRDefault="00843656" w:rsidP="00B36B76">
      <w:pPr>
        <w:pStyle w:val="TOC2"/>
        <w:rPr>
          <w:rFonts w:ascii="Aptos" w:hAnsi="Aptos"/>
          <w:noProof/>
          <w:sz w:val="24"/>
          <w:szCs w:val="24"/>
        </w:rPr>
      </w:pPr>
      <w:hyperlink w:anchor="_Toc444589805" w:history="1">
        <w:r w:rsidR="00B36B76" w:rsidRPr="001A1A47">
          <w:rPr>
            <w:rFonts w:ascii="Aptos" w:hAnsi="Aptos"/>
            <w:noProof/>
            <w:sz w:val="24"/>
            <w:szCs w:val="24"/>
          </w:rPr>
          <w:t>10.4</w:t>
        </w:r>
        <w:r w:rsidR="00B36B76" w:rsidRPr="001A1A47">
          <w:rPr>
            <w:rFonts w:ascii="Aptos" w:hAnsi="Aptos"/>
            <w:noProof/>
            <w:sz w:val="24"/>
            <w:szCs w:val="24"/>
          </w:rPr>
          <w:tab/>
          <w:t>Inspections of the Property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_Toc444589805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37</w:t>
        </w:r>
        <w:r w:rsidR="00B36B76" w:rsidRPr="001A1A47">
          <w:rPr>
            <w:rFonts w:ascii="Aptos" w:hAnsi="Aptos"/>
            <w:noProof/>
            <w:sz w:val="24"/>
            <w:szCs w:val="24"/>
          </w:rPr>
          <w:fldChar w:fldCharType="end"/>
        </w:r>
      </w:hyperlink>
    </w:p>
    <w:p w14:paraId="52A5E47E" w14:textId="77777777" w:rsidR="00B36B76" w:rsidRPr="001A1A47" w:rsidRDefault="00843656">
      <w:pPr>
        <w:pStyle w:val="TOC1"/>
        <w:rPr>
          <w:rFonts w:ascii="Aptos" w:hAnsi="Aptos"/>
          <w:noProof/>
          <w:sz w:val="24"/>
          <w:szCs w:val="24"/>
        </w:rPr>
      </w:pPr>
      <w:hyperlink w:anchor="_Toc444589806" w:history="1">
        <w:r w:rsidR="00B36B76" w:rsidRPr="001A1A47">
          <w:rPr>
            <w:rFonts w:ascii="Aptos" w:hAnsi="Aptos"/>
            <w:noProof/>
            <w:sz w:val="24"/>
            <w:szCs w:val="24"/>
          </w:rPr>
          <w:t>ARTICLE 11.</w:t>
        </w:r>
        <w:r w:rsidR="00B36B76" w:rsidRPr="001A1A47">
          <w:rPr>
            <w:rFonts w:ascii="Aptos" w:hAnsi="Aptos"/>
            <w:noProof/>
            <w:sz w:val="24"/>
            <w:szCs w:val="24"/>
          </w:rPr>
          <w:tab/>
          <w:t>OWNERSHIP OF AND RESPONSIBILITY FOR IMPROVEMENTS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_Toc444589806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37</w:t>
        </w:r>
        <w:r w:rsidR="00B36B76" w:rsidRPr="001A1A47">
          <w:rPr>
            <w:rFonts w:ascii="Aptos" w:hAnsi="Aptos"/>
            <w:noProof/>
            <w:sz w:val="24"/>
            <w:szCs w:val="24"/>
          </w:rPr>
          <w:fldChar w:fldCharType="end"/>
        </w:r>
      </w:hyperlink>
    </w:p>
    <w:p w14:paraId="413BA7BD" w14:textId="77777777" w:rsidR="00B36B76" w:rsidRPr="001A1A47" w:rsidRDefault="00843656" w:rsidP="00B36B76">
      <w:pPr>
        <w:pStyle w:val="TOC2"/>
        <w:rPr>
          <w:rFonts w:ascii="Aptos" w:hAnsi="Aptos"/>
          <w:noProof/>
          <w:sz w:val="24"/>
          <w:szCs w:val="24"/>
        </w:rPr>
      </w:pPr>
      <w:hyperlink w:anchor="_Toc444589807" w:history="1">
        <w:r w:rsidR="00B36B76" w:rsidRPr="001A1A47">
          <w:rPr>
            <w:rFonts w:ascii="Aptos" w:hAnsi="Aptos"/>
            <w:noProof/>
            <w:sz w:val="24"/>
            <w:szCs w:val="24"/>
          </w:rPr>
          <w:t>11.1</w:t>
        </w:r>
        <w:r w:rsidR="00B36B76" w:rsidRPr="001A1A47">
          <w:rPr>
            <w:rFonts w:ascii="Aptos" w:hAnsi="Aptos"/>
            <w:noProof/>
            <w:sz w:val="24"/>
            <w:szCs w:val="24"/>
          </w:rPr>
          <w:tab/>
          <w:t>Ownership During Term</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_Toc444589807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37</w:t>
        </w:r>
        <w:r w:rsidR="00B36B76" w:rsidRPr="001A1A47">
          <w:rPr>
            <w:rFonts w:ascii="Aptos" w:hAnsi="Aptos"/>
            <w:noProof/>
            <w:sz w:val="24"/>
            <w:szCs w:val="24"/>
          </w:rPr>
          <w:fldChar w:fldCharType="end"/>
        </w:r>
      </w:hyperlink>
    </w:p>
    <w:p w14:paraId="289EE211" w14:textId="77777777" w:rsidR="00B36B76" w:rsidRPr="001A1A47" w:rsidRDefault="00843656" w:rsidP="00B36B76">
      <w:pPr>
        <w:pStyle w:val="TOC2"/>
        <w:rPr>
          <w:rFonts w:ascii="Aptos" w:hAnsi="Aptos"/>
          <w:noProof/>
          <w:sz w:val="24"/>
          <w:szCs w:val="24"/>
        </w:rPr>
      </w:pPr>
      <w:hyperlink w:anchor="_Toc444589808" w:history="1">
        <w:r w:rsidR="00B36B76" w:rsidRPr="001A1A47">
          <w:rPr>
            <w:rFonts w:ascii="Aptos" w:hAnsi="Aptos"/>
            <w:noProof/>
            <w:sz w:val="24"/>
            <w:szCs w:val="24"/>
          </w:rPr>
          <w:t>11.2</w:t>
        </w:r>
        <w:r w:rsidR="00B36B76" w:rsidRPr="001A1A47">
          <w:rPr>
            <w:rFonts w:ascii="Aptos" w:hAnsi="Aptos"/>
            <w:noProof/>
            <w:sz w:val="24"/>
            <w:szCs w:val="24"/>
          </w:rPr>
          <w:tab/>
          <w:t>Ownership at Expiration or Termination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_Toc444589808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38</w:t>
        </w:r>
        <w:r w:rsidR="00B36B76" w:rsidRPr="001A1A47">
          <w:rPr>
            <w:rFonts w:ascii="Aptos" w:hAnsi="Aptos"/>
            <w:noProof/>
            <w:sz w:val="24"/>
            <w:szCs w:val="24"/>
          </w:rPr>
          <w:fldChar w:fldCharType="end"/>
        </w:r>
      </w:hyperlink>
    </w:p>
    <w:p w14:paraId="725368EF" w14:textId="77777777" w:rsidR="00B36B76" w:rsidRPr="001A1A47" w:rsidRDefault="00843656" w:rsidP="00B36B76">
      <w:pPr>
        <w:pStyle w:val="TOC2"/>
        <w:rPr>
          <w:rFonts w:ascii="Aptos" w:hAnsi="Aptos"/>
          <w:noProof/>
          <w:sz w:val="24"/>
          <w:szCs w:val="24"/>
        </w:rPr>
      </w:pPr>
      <w:hyperlink w:anchor="_Toc444589809" w:history="1">
        <w:r w:rsidR="00B36B76" w:rsidRPr="001A1A47">
          <w:rPr>
            <w:rFonts w:ascii="Aptos" w:hAnsi="Aptos"/>
            <w:noProof/>
            <w:sz w:val="24"/>
            <w:szCs w:val="24"/>
          </w:rPr>
          <w:t>11.3</w:t>
        </w:r>
        <w:r w:rsidR="00B36B76" w:rsidRPr="001A1A47">
          <w:rPr>
            <w:rFonts w:ascii="Aptos" w:hAnsi="Aptos"/>
            <w:noProof/>
            <w:sz w:val="24"/>
            <w:szCs w:val="24"/>
          </w:rPr>
          <w:tab/>
          <w:t>Waste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_Toc444589809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39</w:t>
        </w:r>
        <w:r w:rsidR="00B36B76" w:rsidRPr="001A1A47">
          <w:rPr>
            <w:rFonts w:ascii="Aptos" w:hAnsi="Aptos"/>
            <w:noProof/>
            <w:sz w:val="24"/>
            <w:szCs w:val="24"/>
          </w:rPr>
          <w:fldChar w:fldCharType="end"/>
        </w:r>
      </w:hyperlink>
    </w:p>
    <w:p w14:paraId="04ED92F6" w14:textId="77777777" w:rsidR="00B36B76" w:rsidRPr="001A1A47" w:rsidRDefault="00843656" w:rsidP="00B36B76">
      <w:pPr>
        <w:pStyle w:val="TOC2"/>
        <w:rPr>
          <w:rFonts w:ascii="Aptos" w:hAnsi="Aptos"/>
          <w:noProof/>
          <w:sz w:val="24"/>
          <w:szCs w:val="24"/>
        </w:rPr>
      </w:pPr>
      <w:hyperlink w:anchor="_Toc444589810" w:history="1">
        <w:r w:rsidR="00B36B76" w:rsidRPr="001A1A47">
          <w:rPr>
            <w:rFonts w:ascii="Aptos" w:hAnsi="Aptos"/>
            <w:noProof/>
            <w:sz w:val="24"/>
            <w:szCs w:val="24"/>
          </w:rPr>
          <w:t>11.4</w:t>
        </w:r>
        <w:r w:rsidR="00B36B76" w:rsidRPr="001A1A47">
          <w:rPr>
            <w:rFonts w:ascii="Aptos" w:hAnsi="Aptos"/>
            <w:noProof/>
            <w:sz w:val="24"/>
            <w:szCs w:val="24"/>
          </w:rPr>
          <w:tab/>
          <w:t>Alteration of Improvements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_Toc444589810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39</w:t>
        </w:r>
        <w:r w:rsidR="00B36B76" w:rsidRPr="001A1A47">
          <w:rPr>
            <w:rFonts w:ascii="Aptos" w:hAnsi="Aptos"/>
            <w:noProof/>
            <w:sz w:val="24"/>
            <w:szCs w:val="24"/>
          </w:rPr>
          <w:fldChar w:fldCharType="end"/>
        </w:r>
      </w:hyperlink>
    </w:p>
    <w:p w14:paraId="292B9DD7" w14:textId="77777777" w:rsidR="00B36B76" w:rsidRPr="001A1A47" w:rsidRDefault="00843656">
      <w:pPr>
        <w:pStyle w:val="TOC1"/>
        <w:rPr>
          <w:rFonts w:ascii="Aptos" w:hAnsi="Aptos"/>
          <w:noProof/>
          <w:sz w:val="24"/>
          <w:szCs w:val="24"/>
        </w:rPr>
      </w:pPr>
      <w:hyperlink w:anchor="_Toc444589811" w:history="1">
        <w:r w:rsidR="00B36B76" w:rsidRPr="001A1A47">
          <w:rPr>
            <w:rFonts w:ascii="Aptos" w:hAnsi="Aptos"/>
            <w:noProof/>
            <w:sz w:val="24"/>
            <w:szCs w:val="24"/>
          </w:rPr>
          <w:t>ARTICLE 12.</w:t>
        </w:r>
        <w:r w:rsidR="00B36B76" w:rsidRPr="001A1A47">
          <w:rPr>
            <w:rFonts w:ascii="Aptos" w:hAnsi="Aptos"/>
            <w:noProof/>
            <w:sz w:val="24"/>
            <w:szCs w:val="24"/>
          </w:rPr>
          <w:tab/>
          <w:t>SIGNS AND MARKETING</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_Toc444589811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39</w:t>
        </w:r>
        <w:r w:rsidR="00B36B76" w:rsidRPr="001A1A47">
          <w:rPr>
            <w:rFonts w:ascii="Aptos" w:hAnsi="Aptos"/>
            <w:noProof/>
            <w:sz w:val="24"/>
            <w:szCs w:val="24"/>
          </w:rPr>
          <w:fldChar w:fldCharType="end"/>
        </w:r>
      </w:hyperlink>
    </w:p>
    <w:p w14:paraId="09531CF9" w14:textId="77777777" w:rsidR="00B36B76" w:rsidRPr="001A1A47" w:rsidRDefault="00843656">
      <w:pPr>
        <w:pStyle w:val="TOC1"/>
        <w:rPr>
          <w:rFonts w:ascii="Aptos" w:hAnsi="Aptos"/>
          <w:noProof/>
          <w:sz w:val="24"/>
          <w:szCs w:val="24"/>
        </w:rPr>
      </w:pPr>
      <w:hyperlink w:anchor="_Toc444589812" w:history="1">
        <w:r w:rsidR="00B36B76" w:rsidRPr="001A1A47">
          <w:rPr>
            <w:rFonts w:ascii="Aptos" w:hAnsi="Aptos"/>
            <w:noProof/>
            <w:sz w:val="24"/>
            <w:szCs w:val="24"/>
          </w:rPr>
          <w:t>ARTICLE 13.</w:t>
        </w:r>
        <w:r w:rsidR="00B36B76" w:rsidRPr="001A1A47">
          <w:rPr>
            <w:rFonts w:ascii="Aptos" w:hAnsi="Aptos"/>
            <w:noProof/>
            <w:sz w:val="24"/>
            <w:szCs w:val="24"/>
          </w:rPr>
          <w:tab/>
          <w:t>INDEMNIFICATION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_Toc444589812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40</w:t>
        </w:r>
        <w:r w:rsidR="00B36B76" w:rsidRPr="001A1A47">
          <w:rPr>
            <w:rFonts w:ascii="Aptos" w:hAnsi="Aptos"/>
            <w:noProof/>
            <w:sz w:val="24"/>
            <w:szCs w:val="24"/>
          </w:rPr>
          <w:fldChar w:fldCharType="end"/>
        </w:r>
      </w:hyperlink>
    </w:p>
    <w:p w14:paraId="548B2418" w14:textId="77777777" w:rsidR="00B36B76" w:rsidRPr="001A1A47" w:rsidRDefault="00843656">
      <w:pPr>
        <w:pStyle w:val="TOC1"/>
        <w:rPr>
          <w:rFonts w:ascii="Aptos" w:hAnsi="Aptos"/>
          <w:noProof/>
          <w:sz w:val="24"/>
          <w:szCs w:val="24"/>
        </w:rPr>
      </w:pPr>
      <w:hyperlink w:anchor="_Toc444589813" w:history="1">
        <w:r w:rsidR="00B36B76" w:rsidRPr="001A1A47">
          <w:rPr>
            <w:rFonts w:ascii="Aptos" w:hAnsi="Aptos"/>
            <w:noProof/>
            <w:sz w:val="24"/>
            <w:szCs w:val="24"/>
          </w:rPr>
          <w:t>ARTICLE 14.</w:t>
        </w:r>
        <w:r w:rsidR="00B36B76" w:rsidRPr="001A1A47">
          <w:rPr>
            <w:rFonts w:ascii="Aptos" w:hAnsi="Aptos"/>
            <w:noProof/>
            <w:sz w:val="24"/>
            <w:szCs w:val="24"/>
          </w:rPr>
          <w:tab/>
          <w:t>PARKING</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_Toc444589813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40</w:t>
        </w:r>
        <w:r w:rsidR="00B36B76" w:rsidRPr="001A1A47">
          <w:rPr>
            <w:rFonts w:ascii="Aptos" w:hAnsi="Aptos"/>
            <w:noProof/>
            <w:sz w:val="24"/>
            <w:szCs w:val="24"/>
          </w:rPr>
          <w:fldChar w:fldCharType="end"/>
        </w:r>
      </w:hyperlink>
    </w:p>
    <w:p w14:paraId="78F489ED" w14:textId="77777777" w:rsidR="00B36B76" w:rsidRPr="001A1A47" w:rsidRDefault="00843656" w:rsidP="00B36B76">
      <w:pPr>
        <w:pStyle w:val="TOC2"/>
        <w:rPr>
          <w:rFonts w:ascii="Aptos" w:hAnsi="Aptos"/>
          <w:noProof/>
          <w:sz w:val="24"/>
          <w:szCs w:val="24"/>
        </w:rPr>
      </w:pPr>
      <w:hyperlink w:anchor="_Toc444589814" w:history="1">
        <w:r w:rsidR="00B36B76" w:rsidRPr="001A1A47">
          <w:rPr>
            <w:rFonts w:ascii="Aptos" w:hAnsi="Aptos"/>
            <w:noProof/>
            <w:sz w:val="24"/>
            <w:szCs w:val="24"/>
          </w:rPr>
          <w:t>14.1</w:t>
        </w:r>
        <w:r w:rsidR="00B36B76" w:rsidRPr="001A1A47">
          <w:rPr>
            <w:rFonts w:ascii="Aptos" w:hAnsi="Aptos"/>
            <w:noProof/>
            <w:sz w:val="24"/>
            <w:szCs w:val="24"/>
          </w:rPr>
          <w:tab/>
          <w:t>Parking Facilities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_Toc444589814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40</w:t>
        </w:r>
        <w:r w:rsidR="00B36B76" w:rsidRPr="001A1A47">
          <w:rPr>
            <w:rFonts w:ascii="Aptos" w:hAnsi="Aptos"/>
            <w:noProof/>
            <w:sz w:val="24"/>
            <w:szCs w:val="24"/>
          </w:rPr>
          <w:fldChar w:fldCharType="end"/>
        </w:r>
      </w:hyperlink>
    </w:p>
    <w:p w14:paraId="585C47CD" w14:textId="77777777" w:rsidR="00B36B76" w:rsidRPr="001A1A47" w:rsidRDefault="00843656" w:rsidP="00B36B76">
      <w:pPr>
        <w:pStyle w:val="TOC2"/>
        <w:rPr>
          <w:rFonts w:ascii="Aptos" w:hAnsi="Aptos"/>
          <w:noProof/>
          <w:sz w:val="24"/>
          <w:szCs w:val="24"/>
        </w:rPr>
      </w:pPr>
      <w:hyperlink w:anchor="_Toc444589815" w:history="1">
        <w:r w:rsidR="00B36B76" w:rsidRPr="001A1A47">
          <w:rPr>
            <w:rFonts w:ascii="Aptos" w:hAnsi="Aptos"/>
            <w:noProof/>
            <w:sz w:val="24"/>
            <w:szCs w:val="24"/>
          </w:rPr>
          <w:t>14.2</w:t>
        </w:r>
        <w:r w:rsidR="00B36B76" w:rsidRPr="001A1A47">
          <w:rPr>
            <w:rFonts w:ascii="Aptos" w:hAnsi="Aptos"/>
            <w:noProof/>
            <w:sz w:val="24"/>
            <w:szCs w:val="24"/>
          </w:rPr>
          <w:tab/>
          <w:t>Easement for Solar Power Facilities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_Toc444589815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40</w:t>
        </w:r>
        <w:r w:rsidR="00B36B76" w:rsidRPr="001A1A47">
          <w:rPr>
            <w:rFonts w:ascii="Aptos" w:hAnsi="Aptos"/>
            <w:noProof/>
            <w:sz w:val="24"/>
            <w:szCs w:val="24"/>
          </w:rPr>
          <w:fldChar w:fldCharType="end"/>
        </w:r>
      </w:hyperlink>
    </w:p>
    <w:p w14:paraId="673B634E" w14:textId="77777777" w:rsidR="00B36B76" w:rsidRPr="001A1A47" w:rsidRDefault="00843656">
      <w:pPr>
        <w:pStyle w:val="TOC1"/>
        <w:rPr>
          <w:rFonts w:ascii="Aptos" w:hAnsi="Aptos"/>
          <w:noProof/>
          <w:sz w:val="24"/>
          <w:szCs w:val="24"/>
        </w:rPr>
      </w:pPr>
      <w:hyperlink w:anchor="_Toc444589816" w:history="1">
        <w:r w:rsidR="00B36B76" w:rsidRPr="001A1A47">
          <w:rPr>
            <w:rFonts w:ascii="Aptos" w:hAnsi="Aptos"/>
            <w:noProof/>
            <w:sz w:val="24"/>
            <w:szCs w:val="24"/>
          </w:rPr>
          <w:t>ARTICLE 15.</w:t>
        </w:r>
        <w:r w:rsidR="00B36B76" w:rsidRPr="001A1A47">
          <w:rPr>
            <w:rFonts w:ascii="Aptos" w:hAnsi="Aptos"/>
            <w:noProof/>
            <w:sz w:val="24"/>
            <w:szCs w:val="24"/>
          </w:rPr>
          <w:tab/>
          <w:t>EMINENT DOMAIN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_Toc444589816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41</w:t>
        </w:r>
        <w:r w:rsidR="00B36B76" w:rsidRPr="001A1A47">
          <w:rPr>
            <w:rFonts w:ascii="Aptos" w:hAnsi="Aptos"/>
            <w:noProof/>
            <w:sz w:val="24"/>
            <w:szCs w:val="24"/>
          </w:rPr>
          <w:fldChar w:fldCharType="end"/>
        </w:r>
      </w:hyperlink>
    </w:p>
    <w:p w14:paraId="6C5D8D63" w14:textId="77777777" w:rsidR="00B36B76" w:rsidRPr="001A1A47" w:rsidRDefault="00843656" w:rsidP="00B36B76">
      <w:pPr>
        <w:pStyle w:val="TOC2"/>
        <w:rPr>
          <w:rFonts w:ascii="Aptos" w:hAnsi="Aptos"/>
          <w:noProof/>
          <w:sz w:val="24"/>
          <w:szCs w:val="24"/>
        </w:rPr>
      </w:pPr>
      <w:hyperlink w:anchor="_Toc444589817" w:history="1">
        <w:r w:rsidR="00B36B76" w:rsidRPr="001A1A47">
          <w:rPr>
            <w:rFonts w:ascii="Aptos" w:hAnsi="Aptos"/>
            <w:noProof/>
            <w:sz w:val="24"/>
            <w:szCs w:val="24"/>
          </w:rPr>
          <w:t>15.1</w:t>
        </w:r>
        <w:r w:rsidR="00B36B76" w:rsidRPr="001A1A47">
          <w:rPr>
            <w:rFonts w:ascii="Aptos" w:hAnsi="Aptos"/>
            <w:noProof/>
            <w:sz w:val="24"/>
            <w:szCs w:val="24"/>
          </w:rPr>
          <w:tab/>
          <w:t>Notice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_Toc444589817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41</w:t>
        </w:r>
        <w:r w:rsidR="00B36B76" w:rsidRPr="001A1A47">
          <w:rPr>
            <w:rFonts w:ascii="Aptos" w:hAnsi="Aptos"/>
            <w:noProof/>
            <w:sz w:val="24"/>
            <w:szCs w:val="24"/>
          </w:rPr>
          <w:fldChar w:fldCharType="end"/>
        </w:r>
      </w:hyperlink>
    </w:p>
    <w:p w14:paraId="5C05F7F0" w14:textId="77777777" w:rsidR="00B36B76" w:rsidRPr="001A1A47" w:rsidRDefault="00843656" w:rsidP="00B36B76">
      <w:pPr>
        <w:pStyle w:val="TOC2"/>
        <w:rPr>
          <w:rFonts w:ascii="Aptos" w:hAnsi="Aptos"/>
          <w:noProof/>
          <w:sz w:val="24"/>
          <w:szCs w:val="24"/>
        </w:rPr>
      </w:pPr>
      <w:hyperlink w:anchor="_Toc444589818" w:history="1">
        <w:r w:rsidR="00B36B76" w:rsidRPr="001A1A47">
          <w:rPr>
            <w:rFonts w:ascii="Aptos" w:hAnsi="Aptos"/>
            <w:noProof/>
            <w:sz w:val="24"/>
            <w:szCs w:val="24"/>
          </w:rPr>
          <w:t>15.2</w:t>
        </w:r>
        <w:r w:rsidR="00B36B76" w:rsidRPr="001A1A47">
          <w:rPr>
            <w:rFonts w:ascii="Aptos" w:hAnsi="Aptos"/>
            <w:noProof/>
            <w:sz w:val="24"/>
            <w:szCs w:val="24"/>
          </w:rPr>
          <w:tab/>
          <w:t>Representation in Proceedings or Negotiations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_Toc444589818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41</w:t>
        </w:r>
        <w:r w:rsidR="00B36B76" w:rsidRPr="001A1A47">
          <w:rPr>
            <w:rFonts w:ascii="Aptos" w:hAnsi="Aptos"/>
            <w:noProof/>
            <w:sz w:val="24"/>
            <w:szCs w:val="24"/>
          </w:rPr>
          <w:fldChar w:fldCharType="end"/>
        </w:r>
      </w:hyperlink>
    </w:p>
    <w:p w14:paraId="6C059E75" w14:textId="77777777" w:rsidR="00B36B76" w:rsidRPr="001A1A47" w:rsidRDefault="00843656" w:rsidP="00B36B76">
      <w:pPr>
        <w:pStyle w:val="TOC2"/>
        <w:rPr>
          <w:rFonts w:ascii="Aptos" w:hAnsi="Aptos"/>
          <w:noProof/>
          <w:sz w:val="24"/>
          <w:szCs w:val="24"/>
        </w:rPr>
      </w:pPr>
      <w:hyperlink w:anchor="_Toc444589819" w:history="1">
        <w:r w:rsidR="00B36B76" w:rsidRPr="001A1A47">
          <w:rPr>
            <w:rFonts w:ascii="Aptos" w:hAnsi="Aptos"/>
            <w:noProof/>
            <w:sz w:val="24"/>
            <w:szCs w:val="24"/>
          </w:rPr>
          <w:t>15.3</w:t>
        </w:r>
        <w:r w:rsidR="00B36B76" w:rsidRPr="001A1A47">
          <w:rPr>
            <w:rFonts w:ascii="Aptos" w:hAnsi="Aptos"/>
            <w:noProof/>
            <w:sz w:val="24"/>
            <w:szCs w:val="24"/>
          </w:rPr>
          <w:tab/>
          <w:t>Total Taking</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_Toc444589819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41</w:t>
        </w:r>
        <w:r w:rsidR="00B36B76" w:rsidRPr="001A1A47">
          <w:rPr>
            <w:rFonts w:ascii="Aptos" w:hAnsi="Aptos"/>
            <w:noProof/>
            <w:sz w:val="24"/>
            <w:szCs w:val="24"/>
          </w:rPr>
          <w:fldChar w:fldCharType="end"/>
        </w:r>
      </w:hyperlink>
    </w:p>
    <w:p w14:paraId="2E9CDA67" w14:textId="77777777" w:rsidR="00B36B76" w:rsidRPr="001A1A47" w:rsidRDefault="00843656" w:rsidP="00B36B76">
      <w:pPr>
        <w:pStyle w:val="TOC2"/>
        <w:rPr>
          <w:rFonts w:ascii="Aptos" w:hAnsi="Aptos"/>
          <w:noProof/>
          <w:sz w:val="24"/>
          <w:szCs w:val="24"/>
        </w:rPr>
      </w:pPr>
      <w:hyperlink w:anchor="_Toc444589820" w:history="1">
        <w:r w:rsidR="00B36B76" w:rsidRPr="001A1A47">
          <w:rPr>
            <w:rFonts w:ascii="Aptos" w:hAnsi="Aptos"/>
            <w:noProof/>
            <w:sz w:val="24"/>
            <w:szCs w:val="24"/>
          </w:rPr>
          <w:t>15.4</w:t>
        </w:r>
        <w:r w:rsidR="00B36B76" w:rsidRPr="001A1A47">
          <w:rPr>
            <w:rFonts w:ascii="Aptos" w:hAnsi="Aptos"/>
            <w:noProof/>
            <w:sz w:val="24"/>
            <w:szCs w:val="24"/>
          </w:rPr>
          <w:tab/>
          <w:t>Substantial Taking</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_Toc444589820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42</w:t>
        </w:r>
        <w:r w:rsidR="00B36B76" w:rsidRPr="001A1A47">
          <w:rPr>
            <w:rFonts w:ascii="Aptos" w:hAnsi="Aptos"/>
            <w:noProof/>
            <w:sz w:val="24"/>
            <w:szCs w:val="24"/>
          </w:rPr>
          <w:fldChar w:fldCharType="end"/>
        </w:r>
      </w:hyperlink>
    </w:p>
    <w:p w14:paraId="52736A79" w14:textId="01E84BC0" w:rsidR="00B36B76" w:rsidRPr="001A1A47" w:rsidRDefault="00843656" w:rsidP="00B36B76">
      <w:pPr>
        <w:pStyle w:val="TOC2"/>
        <w:rPr>
          <w:rFonts w:ascii="Aptos" w:hAnsi="Aptos"/>
          <w:noProof/>
          <w:sz w:val="24"/>
          <w:szCs w:val="24"/>
        </w:rPr>
      </w:pPr>
      <w:hyperlink w:anchor="_Toc444589821" w:history="1">
        <w:r w:rsidR="00B36B76" w:rsidRPr="001A1A47">
          <w:rPr>
            <w:rFonts w:ascii="Aptos" w:hAnsi="Aptos"/>
            <w:noProof/>
            <w:sz w:val="24"/>
            <w:szCs w:val="24"/>
          </w:rPr>
          <w:t>15.5</w:t>
        </w:r>
        <w:r w:rsidR="00B36B76" w:rsidRPr="001A1A47">
          <w:rPr>
            <w:rFonts w:ascii="Aptos" w:hAnsi="Aptos"/>
            <w:noProof/>
            <w:sz w:val="24"/>
            <w:szCs w:val="24"/>
          </w:rPr>
          <w:tab/>
        </w:r>
        <w:r w:rsidR="001B6F11">
          <w:rPr>
            <w:rFonts w:ascii="Aptos" w:hAnsi="Aptos"/>
            <w:noProof/>
            <w:sz w:val="24"/>
            <w:szCs w:val="24"/>
          </w:rPr>
          <w:t>Lessee</w:t>
        </w:r>
        <w:r w:rsidR="00B36B76" w:rsidRPr="001A1A47">
          <w:rPr>
            <w:rFonts w:ascii="Aptos" w:hAnsi="Aptos"/>
            <w:noProof/>
            <w:sz w:val="24"/>
            <w:szCs w:val="24"/>
          </w:rPr>
          <w:t>’s Right to Revoke Notice of Termination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_Toc444589821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42</w:t>
        </w:r>
        <w:r w:rsidR="00B36B76" w:rsidRPr="001A1A47">
          <w:rPr>
            <w:rFonts w:ascii="Aptos" w:hAnsi="Aptos"/>
            <w:noProof/>
            <w:sz w:val="24"/>
            <w:szCs w:val="24"/>
          </w:rPr>
          <w:fldChar w:fldCharType="end"/>
        </w:r>
      </w:hyperlink>
    </w:p>
    <w:p w14:paraId="30C8819E" w14:textId="77777777" w:rsidR="00B36B76" w:rsidRPr="001A1A47" w:rsidRDefault="00843656" w:rsidP="00B36B76">
      <w:pPr>
        <w:pStyle w:val="TOC2"/>
        <w:rPr>
          <w:rFonts w:ascii="Aptos" w:hAnsi="Aptos"/>
          <w:noProof/>
          <w:sz w:val="24"/>
          <w:szCs w:val="24"/>
        </w:rPr>
      </w:pPr>
      <w:hyperlink w:anchor="_Toc444589822" w:history="1">
        <w:r w:rsidR="00B36B76" w:rsidRPr="001A1A47">
          <w:rPr>
            <w:rFonts w:ascii="Aptos" w:hAnsi="Aptos"/>
            <w:noProof/>
            <w:sz w:val="24"/>
            <w:szCs w:val="24"/>
          </w:rPr>
          <w:t>15.6</w:t>
        </w:r>
        <w:r w:rsidR="00B36B76" w:rsidRPr="001A1A47">
          <w:rPr>
            <w:rFonts w:ascii="Aptos" w:hAnsi="Aptos"/>
            <w:noProof/>
            <w:sz w:val="24"/>
            <w:szCs w:val="24"/>
          </w:rPr>
          <w:tab/>
          <w:t>Partial Taking</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_Toc444589822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43</w:t>
        </w:r>
        <w:r w:rsidR="00B36B76" w:rsidRPr="001A1A47">
          <w:rPr>
            <w:rFonts w:ascii="Aptos" w:hAnsi="Aptos"/>
            <w:noProof/>
            <w:sz w:val="24"/>
            <w:szCs w:val="24"/>
          </w:rPr>
          <w:fldChar w:fldCharType="end"/>
        </w:r>
      </w:hyperlink>
    </w:p>
    <w:p w14:paraId="17216630" w14:textId="77777777" w:rsidR="00B36B76" w:rsidRPr="001A1A47" w:rsidRDefault="00843656" w:rsidP="00B36B76">
      <w:pPr>
        <w:pStyle w:val="TOC2"/>
        <w:rPr>
          <w:rFonts w:ascii="Aptos" w:hAnsi="Aptos"/>
          <w:noProof/>
          <w:sz w:val="24"/>
          <w:szCs w:val="24"/>
        </w:rPr>
      </w:pPr>
      <w:hyperlink w:anchor="_Toc444589823" w:history="1">
        <w:r w:rsidR="00B36B76" w:rsidRPr="001A1A47">
          <w:rPr>
            <w:rFonts w:ascii="Aptos" w:hAnsi="Aptos"/>
            <w:noProof/>
            <w:sz w:val="24"/>
            <w:szCs w:val="24"/>
          </w:rPr>
          <w:t>15.7</w:t>
        </w:r>
        <w:r w:rsidR="00B36B76" w:rsidRPr="001A1A47">
          <w:rPr>
            <w:rFonts w:ascii="Aptos" w:hAnsi="Aptos"/>
            <w:noProof/>
            <w:sz w:val="24"/>
            <w:szCs w:val="24"/>
          </w:rPr>
          <w:tab/>
          <w:t>Obligation to Repair on Partial Taking</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_Toc444589823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43</w:t>
        </w:r>
        <w:r w:rsidR="00B36B76" w:rsidRPr="001A1A47">
          <w:rPr>
            <w:rFonts w:ascii="Aptos" w:hAnsi="Aptos"/>
            <w:noProof/>
            <w:sz w:val="24"/>
            <w:szCs w:val="24"/>
          </w:rPr>
          <w:fldChar w:fldCharType="end"/>
        </w:r>
      </w:hyperlink>
    </w:p>
    <w:p w14:paraId="775A0677" w14:textId="77777777" w:rsidR="00B36B76" w:rsidRPr="001A1A47" w:rsidRDefault="00843656" w:rsidP="00B36B76">
      <w:pPr>
        <w:pStyle w:val="TOC2"/>
        <w:rPr>
          <w:rFonts w:ascii="Aptos" w:hAnsi="Aptos"/>
          <w:noProof/>
          <w:sz w:val="24"/>
          <w:szCs w:val="24"/>
        </w:rPr>
      </w:pPr>
      <w:hyperlink w:anchor="_Toc444589824" w:history="1">
        <w:r w:rsidR="00B36B76" w:rsidRPr="001A1A47">
          <w:rPr>
            <w:rFonts w:ascii="Aptos" w:hAnsi="Aptos"/>
            <w:noProof/>
            <w:sz w:val="24"/>
            <w:szCs w:val="24"/>
          </w:rPr>
          <w:t>15.8</w:t>
        </w:r>
        <w:r w:rsidR="00B36B76" w:rsidRPr="001A1A47">
          <w:rPr>
            <w:rFonts w:ascii="Aptos" w:hAnsi="Aptos"/>
            <w:noProof/>
            <w:sz w:val="24"/>
            <w:szCs w:val="24"/>
          </w:rPr>
          <w:tab/>
          <w:t>Temporary Taking</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_Toc444589824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43</w:t>
        </w:r>
        <w:r w:rsidR="00B36B76" w:rsidRPr="001A1A47">
          <w:rPr>
            <w:rFonts w:ascii="Aptos" w:hAnsi="Aptos"/>
            <w:noProof/>
            <w:sz w:val="24"/>
            <w:szCs w:val="24"/>
          </w:rPr>
          <w:fldChar w:fldCharType="end"/>
        </w:r>
      </w:hyperlink>
    </w:p>
    <w:p w14:paraId="53B70AED" w14:textId="77777777" w:rsidR="00B36B76" w:rsidRPr="001A1A47" w:rsidRDefault="00843656" w:rsidP="00B36B76">
      <w:pPr>
        <w:pStyle w:val="TOC2"/>
        <w:rPr>
          <w:rFonts w:ascii="Aptos" w:hAnsi="Aptos"/>
          <w:noProof/>
          <w:sz w:val="24"/>
          <w:szCs w:val="24"/>
        </w:rPr>
      </w:pPr>
      <w:hyperlink w:anchor="_Toc444589825" w:history="1">
        <w:r w:rsidR="00B36B76" w:rsidRPr="001A1A47">
          <w:rPr>
            <w:rFonts w:ascii="Aptos" w:hAnsi="Aptos"/>
            <w:noProof/>
            <w:sz w:val="24"/>
            <w:szCs w:val="24"/>
          </w:rPr>
          <w:t>15.9</w:t>
        </w:r>
        <w:r w:rsidR="00B36B76" w:rsidRPr="001A1A47">
          <w:rPr>
            <w:rFonts w:ascii="Aptos" w:hAnsi="Aptos"/>
            <w:noProof/>
            <w:sz w:val="24"/>
            <w:szCs w:val="24"/>
          </w:rPr>
          <w:tab/>
          <w:t>Mortgagee Protection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_Toc444589825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44</w:t>
        </w:r>
        <w:r w:rsidR="00B36B76" w:rsidRPr="001A1A47">
          <w:rPr>
            <w:rFonts w:ascii="Aptos" w:hAnsi="Aptos"/>
            <w:noProof/>
            <w:sz w:val="24"/>
            <w:szCs w:val="24"/>
          </w:rPr>
          <w:fldChar w:fldCharType="end"/>
        </w:r>
      </w:hyperlink>
    </w:p>
    <w:p w14:paraId="302AFE24" w14:textId="77777777" w:rsidR="00B36B76" w:rsidRPr="001A1A47" w:rsidRDefault="00843656" w:rsidP="00B36B76">
      <w:pPr>
        <w:pStyle w:val="TOC2"/>
        <w:rPr>
          <w:rFonts w:ascii="Aptos" w:hAnsi="Aptos"/>
          <w:noProof/>
          <w:sz w:val="24"/>
          <w:szCs w:val="24"/>
        </w:rPr>
      </w:pPr>
      <w:hyperlink w:anchor="_Toc444589826" w:history="1">
        <w:r w:rsidR="00B36B76" w:rsidRPr="001A1A47">
          <w:rPr>
            <w:rFonts w:ascii="Aptos" w:hAnsi="Aptos"/>
            <w:noProof/>
            <w:sz w:val="24"/>
            <w:szCs w:val="24"/>
          </w:rPr>
          <w:t>15.10</w:t>
        </w:r>
        <w:r w:rsidR="00B36B76" w:rsidRPr="001A1A47">
          <w:rPr>
            <w:rFonts w:ascii="Aptos" w:hAnsi="Aptos"/>
            <w:noProof/>
            <w:sz w:val="24"/>
            <w:szCs w:val="24"/>
          </w:rPr>
          <w:tab/>
          <w:t>Appraisal</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_Toc444589826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44</w:t>
        </w:r>
        <w:r w:rsidR="00B36B76" w:rsidRPr="001A1A47">
          <w:rPr>
            <w:rFonts w:ascii="Aptos" w:hAnsi="Aptos"/>
            <w:noProof/>
            <w:sz w:val="24"/>
            <w:szCs w:val="24"/>
          </w:rPr>
          <w:fldChar w:fldCharType="end"/>
        </w:r>
      </w:hyperlink>
    </w:p>
    <w:p w14:paraId="7C646EF6" w14:textId="77777777" w:rsidR="00B36B76" w:rsidRPr="001A1A47" w:rsidRDefault="00843656" w:rsidP="00B36B76">
      <w:pPr>
        <w:pStyle w:val="TOC2"/>
        <w:rPr>
          <w:rFonts w:ascii="Aptos" w:hAnsi="Aptos"/>
          <w:noProof/>
          <w:sz w:val="24"/>
          <w:szCs w:val="24"/>
        </w:rPr>
      </w:pPr>
      <w:hyperlink w:anchor="_Toc444589827" w:history="1">
        <w:r w:rsidR="00B36B76" w:rsidRPr="001A1A47">
          <w:rPr>
            <w:rFonts w:ascii="Aptos" w:hAnsi="Aptos"/>
            <w:noProof/>
            <w:sz w:val="24"/>
            <w:szCs w:val="24"/>
          </w:rPr>
          <w:t>15.11</w:t>
        </w:r>
        <w:r w:rsidR="00B36B76" w:rsidRPr="001A1A47">
          <w:rPr>
            <w:rFonts w:ascii="Aptos" w:hAnsi="Aptos"/>
            <w:noProof/>
            <w:sz w:val="24"/>
            <w:szCs w:val="24"/>
          </w:rPr>
          <w:tab/>
          <w:t>Fee Owner’s Interest in Award</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_Toc444589827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45</w:t>
        </w:r>
        <w:r w:rsidR="00B36B76" w:rsidRPr="001A1A47">
          <w:rPr>
            <w:rFonts w:ascii="Aptos" w:hAnsi="Aptos"/>
            <w:noProof/>
            <w:sz w:val="24"/>
            <w:szCs w:val="24"/>
          </w:rPr>
          <w:fldChar w:fldCharType="end"/>
        </w:r>
      </w:hyperlink>
    </w:p>
    <w:p w14:paraId="3401C2F0" w14:textId="77777777" w:rsidR="00B36B76" w:rsidRPr="001A1A47" w:rsidRDefault="00843656">
      <w:pPr>
        <w:pStyle w:val="TOC1"/>
        <w:rPr>
          <w:rFonts w:ascii="Aptos" w:hAnsi="Aptos"/>
          <w:noProof/>
          <w:sz w:val="24"/>
          <w:szCs w:val="24"/>
        </w:rPr>
      </w:pPr>
      <w:hyperlink w:anchor="_Toc444589828" w:history="1">
        <w:r w:rsidR="00B36B76" w:rsidRPr="001A1A47">
          <w:rPr>
            <w:rFonts w:ascii="Aptos" w:hAnsi="Aptos"/>
            <w:noProof/>
            <w:sz w:val="24"/>
            <w:szCs w:val="24"/>
          </w:rPr>
          <w:t>ARTICLE 16.</w:t>
        </w:r>
        <w:r w:rsidR="00B36B76" w:rsidRPr="001A1A47">
          <w:rPr>
            <w:rFonts w:ascii="Aptos" w:hAnsi="Aptos"/>
            <w:noProof/>
            <w:sz w:val="24"/>
            <w:szCs w:val="24"/>
          </w:rPr>
          <w:tab/>
          <w:t>ENVIRONMENTAL</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_Toc444589828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45</w:t>
        </w:r>
        <w:r w:rsidR="00B36B76" w:rsidRPr="001A1A47">
          <w:rPr>
            <w:rFonts w:ascii="Aptos" w:hAnsi="Aptos"/>
            <w:noProof/>
            <w:sz w:val="24"/>
            <w:szCs w:val="24"/>
          </w:rPr>
          <w:fldChar w:fldCharType="end"/>
        </w:r>
      </w:hyperlink>
    </w:p>
    <w:p w14:paraId="42A0367F" w14:textId="77777777" w:rsidR="00B36B76" w:rsidRPr="001A1A47" w:rsidRDefault="00843656" w:rsidP="00B36B76">
      <w:pPr>
        <w:pStyle w:val="TOC2"/>
        <w:rPr>
          <w:rFonts w:ascii="Aptos" w:hAnsi="Aptos"/>
          <w:noProof/>
          <w:sz w:val="24"/>
          <w:szCs w:val="24"/>
        </w:rPr>
      </w:pPr>
      <w:hyperlink w:anchor="_Toc444589829" w:history="1">
        <w:r w:rsidR="00B36B76" w:rsidRPr="001A1A47">
          <w:rPr>
            <w:rFonts w:ascii="Aptos" w:hAnsi="Aptos"/>
            <w:noProof/>
            <w:sz w:val="24"/>
            <w:szCs w:val="24"/>
          </w:rPr>
          <w:t>16.1</w:t>
        </w:r>
        <w:r w:rsidR="00B36B76" w:rsidRPr="001A1A47">
          <w:rPr>
            <w:rFonts w:ascii="Aptos" w:hAnsi="Aptos"/>
            <w:noProof/>
            <w:sz w:val="24"/>
            <w:szCs w:val="24"/>
          </w:rPr>
          <w:tab/>
          <w:t>No Use of Hazardous Materials on the Property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_Toc444589829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45</w:t>
        </w:r>
        <w:r w:rsidR="00B36B76" w:rsidRPr="001A1A47">
          <w:rPr>
            <w:rFonts w:ascii="Aptos" w:hAnsi="Aptos"/>
            <w:noProof/>
            <w:sz w:val="24"/>
            <w:szCs w:val="24"/>
          </w:rPr>
          <w:fldChar w:fldCharType="end"/>
        </w:r>
      </w:hyperlink>
    </w:p>
    <w:p w14:paraId="175780A7" w14:textId="11ED3CA2" w:rsidR="00B36B76" w:rsidRPr="001A1A47" w:rsidRDefault="00843656" w:rsidP="00B36B76">
      <w:pPr>
        <w:pStyle w:val="TOC2"/>
        <w:rPr>
          <w:rFonts w:ascii="Aptos" w:hAnsi="Aptos"/>
          <w:noProof/>
          <w:sz w:val="24"/>
          <w:szCs w:val="24"/>
        </w:rPr>
      </w:pPr>
      <w:hyperlink w:anchor="_Toc444589830" w:history="1">
        <w:r w:rsidR="00B36B76" w:rsidRPr="001A1A47">
          <w:rPr>
            <w:rFonts w:ascii="Aptos" w:hAnsi="Aptos"/>
            <w:noProof/>
            <w:sz w:val="24"/>
            <w:szCs w:val="24"/>
          </w:rPr>
          <w:t>16.2</w:t>
        </w:r>
        <w:r w:rsidR="00B36B76" w:rsidRPr="001A1A47">
          <w:rPr>
            <w:rFonts w:ascii="Aptos" w:hAnsi="Aptos"/>
            <w:noProof/>
            <w:sz w:val="24"/>
            <w:szCs w:val="24"/>
          </w:rPr>
          <w:tab/>
          <w:t xml:space="preserve">Notice and Remediation by </w:t>
        </w:r>
        <w:r w:rsidR="001B6F11">
          <w:rPr>
            <w:rFonts w:ascii="Aptos" w:hAnsi="Aptos"/>
            <w:noProof/>
            <w:sz w:val="24"/>
            <w:szCs w:val="24"/>
          </w:rPr>
          <w:t>Lessee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_Toc444589830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45</w:t>
        </w:r>
        <w:r w:rsidR="00B36B76" w:rsidRPr="001A1A47">
          <w:rPr>
            <w:rFonts w:ascii="Aptos" w:hAnsi="Aptos"/>
            <w:noProof/>
            <w:sz w:val="24"/>
            <w:szCs w:val="24"/>
          </w:rPr>
          <w:fldChar w:fldCharType="end"/>
        </w:r>
      </w:hyperlink>
    </w:p>
    <w:p w14:paraId="12EF4A55" w14:textId="77777777" w:rsidR="00B36B76" w:rsidRPr="001A1A47" w:rsidRDefault="00843656" w:rsidP="00B36B76">
      <w:pPr>
        <w:pStyle w:val="TOC2"/>
        <w:rPr>
          <w:rFonts w:ascii="Aptos" w:hAnsi="Aptos"/>
          <w:noProof/>
          <w:sz w:val="24"/>
          <w:szCs w:val="24"/>
        </w:rPr>
      </w:pPr>
      <w:hyperlink w:anchor="_Toc444589831" w:history="1">
        <w:r w:rsidR="00B36B76" w:rsidRPr="001A1A47">
          <w:rPr>
            <w:rFonts w:ascii="Aptos" w:hAnsi="Aptos"/>
            <w:noProof/>
            <w:sz w:val="24"/>
            <w:szCs w:val="24"/>
          </w:rPr>
          <w:t>16.3</w:t>
        </w:r>
        <w:r w:rsidR="00B36B76" w:rsidRPr="001A1A47">
          <w:rPr>
            <w:rFonts w:ascii="Aptos" w:hAnsi="Aptos"/>
            <w:noProof/>
            <w:sz w:val="24"/>
            <w:szCs w:val="24"/>
          </w:rPr>
          <w:tab/>
          <w:t>Environmental Indemnity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_Toc444589831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45</w:t>
        </w:r>
        <w:r w:rsidR="00B36B76" w:rsidRPr="001A1A47">
          <w:rPr>
            <w:rFonts w:ascii="Aptos" w:hAnsi="Aptos"/>
            <w:noProof/>
            <w:sz w:val="24"/>
            <w:szCs w:val="24"/>
          </w:rPr>
          <w:fldChar w:fldCharType="end"/>
        </w:r>
      </w:hyperlink>
    </w:p>
    <w:p w14:paraId="0103532F" w14:textId="77777777" w:rsidR="00B36B76" w:rsidRPr="001A1A47" w:rsidRDefault="00843656">
      <w:pPr>
        <w:pStyle w:val="TOC1"/>
        <w:rPr>
          <w:rFonts w:ascii="Aptos" w:hAnsi="Aptos"/>
          <w:noProof/>
          <w:sz w:val="24"/>
          <w:szCs w:val="24"/>
        </w:rPr>
      </w:pPr>
      <w:hyperlink w:anchor="_Toc444589832" w:history="1">
        <w:r w:rsidR="00B36B76" w:rsidRPr="001A1A47">
          <w:rPr>
            <w:rFonts w:ascii="Aptos" w:hAnsi="Aptos"/>
            <w:noProof/>
            <w:sz w:val="24"/>
            <w:szCs w:val="24"/>
          </w:rPr>
          <w:t>ARTICLE 17.</w:t>
        </w:r>
        <w:r w:rsidR="00B36B76" w:rsidRPr="001A1A47">
          <w:rPr>
            <w:rFonts w:ascii="Aptos" w:hAnsi="Aptos"/>
            <w:noProof/>
            <w:sz w:val="24"/>
            <w:szCs w:val="24"/>
          </w:rPr>
          <w:tab/>
          <w:t>ASSIGNMENT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_Toc444589832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46</w:t>
        </w:r>
        <w:r w:rsidR="00B36B76" w:rsidRPr="001A1A47">
          <w:rPr>
            <w:rFonts w:ascii="Aptos" w:hAnsi="Aptos"/>
            <w:noProof/>
            <w:sz w:val="24"/>
            <w:szCs w:val="24"/>
          </w:rPr>
          <w:fldChar w:fldCharType="end"/>
        </w:r>
      </w:hyperlink>
    </w:p>
    <w:p w14:paraId="779ADD4E" w14:textId="77777777" w:rsidR="00B36B76" w:rsidRPr="001A1A47" w:rsidRDefault="00843656" w:rsidP="00B36B76">
      <w:pPr>
        <w:pStyle w:val="TOC2"/>
        <w:rPr>
          <w:rFonts w:ascii="Aptos" w:hAnsi="Aptos"/>
          <w:noProof/>
          <w:sz w:val="24"/>
          <w:szCs w:val="24"/>
        </w:rPr>
      </w:pPr>
      <w:hyperlink w:anchor="_Toc444589833" w:history="1">
        <w:r w:rsidR="00B36B76" w:rsidRPr="001A1A47">
          <w:rPr>
            <w:rFonts w:ascii="Aptos" w:hAnsi="Aptos"/>
            <w:noProof/>
            <w:sz w:val="24"/>
            <w:szCs w:val="24"/>
          </w:rPr>
          <w:t>17.1</w:t>
        </w:r>
        <w:r w:rsidR="00B36B76" w:rsidRPr="001A1A47">
          <w:rPr>
            <w:rFonts w:ascii="Aptos" w:hAnsi="Aptos"/>
            <w:noProof/>
            <w:sz w:val="24"/>
            <w:szCs w:val="24"/>
          </w:rPr>
          <w:tab/>
          <w:t>Prohibition Against Transfer: No Sale or Assignment During Term</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_Toc444589833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46</w:t>
        </w:r>
        <w:r w:rsidR="00B36B76" w:rsidRPr="001A1A47">
          <w:rPr>
            <w:rFonts w:ascii="Aptos" w:hAnsi="Aptos"/>
            <w:noProof/>
            <w:sz w:val="24"/>
            <w:szCs w:val="24"/>
          </w:rPr>
          <w:fldChar w:fldCharType="end"/>
        </w:r>
      </w:hyperlink>
    </w:p>
    <w:p w14:paraId="0B28F220" w14:textId="6FAA87E7" w:rsidR="00B36B76" w:rsidRPr="001A1A47" w:rsidRDefault="00843656">
      <w:pPr>
        <w:pStyle w:val="TOC1"/>
        <w:rPr>
          <w:rFonts w:ascii="Aptos" w:hAnsi="Aptos"/>
          <w:noProof/>
          <w:sz w:val="24"/>
          <w:szCs w:val="24"/>
        </w:rPr>
      </w:pPr>
      <w:hyperlink w:anchor="_Toc444589834" w:history="1">
        <w:r w:rsidR="00B36B76" w:rsidRPr="001A1A47">
          <w:rPr>
            <w:rFonts w:ascii="Aptos" w:hAnsi="Aptos"/>
            <w:noProof/>
            <w:sz w:val="24"/>
            <w:szCs w:val="24"/>
          </w:rPr>
          <w:t>ARTICLE 18.</w:t>
        </w:r>
        <w:r w:rsidR="00B36B76" w:rsidRPr="001A1A47">
          <w:rPr>
            <w:rFonts w:ascii="Aptos" w:hAnsi="Aptos"/>
            <w:noProof/>
            <w:sz w:val="24"/>
            <w:szCs w:val="24"/>
          </w:rPr>
          <w:tab/>
          <w:t xml:space="preserve">ENCUMBRANCES BY </w:t>
        </w:r>
        <w:r w:rsidR="001B6F11">
          <w:rPr>
            <w:rFonts w:ascii="Aptos" w:hAnsi="Aptos"/>
            <w:noProof/>
            <w:sz w:val="24"/>
            <w:szCs w:val="24"/>
          </w:rPr>
          <w:t>LESSEE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_Toc444589834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48</w:t>
        </w:r>
        <w:r w:rsidR="00B36B76" w:rsidRPr="001A1A47">
          <w:rPr>
            <w:rFonts w:ascii="Aptos" w:hAnsi="Aptos"/>
            <w:noProof/>
            <w:sz w:val="24"/>
            <w:szCs w:val="24"/>
          </w:rPr>
          <w:fldChar w:fldCharType="end"/>
        </w:r>
      </w:hyperlink>
    </w:p>
    <w:p w14:paraId="3CDD6D26" w14:textId="77777777" w:rsidR="00B36B76" w:rsidRPr="001A1A47" w:rsidRDefault="00843656" w:rsidP="00B36B76">
      <w:pPr>
        <w:pStyle w:val="TOC2"/>
        <w:rPr>
          <w:rFonts w:ascii="Aptos" w:hAnsi="Aptos"/>
          <w:noProof/>
          <w:sz w:val="24"/>
          <w:szCs w:val="24"/>
        </w:rPr>
      </w:pPr>
      <w:hyperlink w:anchor="_Toc444589835" w:history="1">
        <w:r w:rsidR="00B36B76" w:rsidRPr="001A1A47">
          <w:rPr>
            <w:rFonts w:ascii="Aptos" w:hAnsi="Aptos"/>
            <w:noProof/>
            <w:sz w:val="24"/>
            <w:szCs w:val="24"/>
          </w:rPr>
          <w:t>18.1</w:t>
        </w:r>
        <w:r w:rsidR="00B36B76" w:rsidRPr="001A1A47">
          <w:rPr>
            <w:rFonts w:ascii="Aptos" w:hAnsi="Aptos"/>
            <w:noProof/>
            <w:sz w:val="24"/>
            <w:szCs w:val="24"/>
          </w:rPr>
          <w:tab/>
          <w:t>Leasehold Mortgage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_Toc444589835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48</w:t>
        </w:r>
        <w:r w:rsidR="00B36B76" w:rsidRPr="001A1A47">
          <w:rPr>
            <w:rFonts w:ascii="Aptos" w:hAnsi="Aptos"/>
            <w:noProof/>
            <w:sz w:val="24"/>
            <w:szCs w:val="24"/>
          </w:rPr>
          <w:fldChar w:fldCharType="end"/>
        </w:r>
      </w:hyperlink>
    </w:p>
    <w:p w14:paraId="15B11523" w14:textId="77777777" w:rsidR="00B36B76" w:rsidRPr="001A1A47" w:rsidRDefault="00843656" w:rsidP="00B36B76">
      <w:pPr>
        <w:pStyle w:val="TOC2"/>
        <w:rPr>
          <w:rFonts w:ascii="Aptos" w:hAnsi="Aptos"/>
          <w:noProof/>
          <w:sz w:val="24"/>
          <w:szCs w:val="24"/>
        </w:rPr>
      </w:pPr>
      <w:hyperlink w:anchor="_Toc444589836" w:history="1">
        <w:r w:rsidR="00B36B76" w:rsidRPr="001A1A47">
          <w:rPr>
            <w:rFonts w:ascii="Aptos" w:hAnsi="Aptos"/>
            <w:noProof/>
            <w:sz w:val="24"/>
            <w:szCs w:val="24"/>
          </w:rPr>
          <w:t>18.2</w:t>
        </w:r>
        <w:r w:rsidR="00B36B76" w:rsidRPr="001A1A47">
          <w:rPr>
            <w:rFonts w:ascii="Aptos" w:hAnsi="Aptos"/>
            <w:noProof/>
            <w:sz w:val="24"/>
            <w:szCs w:val="24"/>
          </w:rPr>
          <w:tab/>
          <w:t>Cure by Mortgagee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_Toc444589836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49</w:t>
        </w:r>
        <w:r w:rsidR="00B36B76" w:rsidRPr="001A1A47">
          <w:rPr>
            <w:rFonts w:ascii="Aptos" w:hAnsi="Aptos"/>
            <w:noProof/>
            <w:sz w:val="24"/>
            <w:szCs w:val="24"/>
          </w:rPr>
          <w:fldChar w:fldCharType="end"/>
        </w:r>
      </w:hyperlink>
    </w:p>
    <w:p w14:paraId="45849A62" w14:textId="77777777" w:rsidR="00B36B76" w:rsidRPr="001A1A47" w:rsidRDefault="00843656" w:rsidP="00B36B76">
      <w:pPr>
        <w:pStyle w:val="TOC2"/>
        <w:rPr>
          <w:rFonts w:ascii="Aptos" w:hAnsi="Aptos"/>
          <w:noProof/>
          <w:sz w:val="24"/>
          <w:szCs w:val="24"/>
        </w:rPr>
      </w:pPr>
      <w:hyperlink w:anchor="_Toc444589837" w:history="1">
        <w:r w:rsidR="00B36B76" w:rsidRPr="001A1A47">
          <w:rPr>
            <w:rFonts w:ascii="Aptos" w:hAnsi="Aptos"/>
            <w:noProof/>
            <w:sz w:val="24"/>
            <w:szCs w:val="24"/>
          </w:rPr>
          <w:t>18.3</w:t>
        </w:r>
        <w:r w:rsidR="00B36B76" w:rsidRPr="001A1A47">
          <w:rPr>
            <w:rFonts w:ascii="Aptos" w:hAnsi="Aptos"/>
            <w:noProof/>
            <w:sz w:val="24"/>
            <w:szCs w:val="24"/>
          </w:rPr>
          <w:tab/>
          <w:t>No Subordination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_Toc444589837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50</w:t>
        </w:r>
        <w:r w:rsidR="00B36B76" w:rsidRPr="001A1A47">
          <w:rPr>
            <w:rFonts w:ascii="Aptos" w:hAnsi="Aptos"/>
            <w:noProof/>
            <w:sz w:val="24"/>
            <w:szCs w:val="24"/>
          </w:rPr>
          <w:fldChar w:fldCharType="end"/>
        </w:r>
      </w:hyperlink>
    </w:p>
    <w:p w14:paraId="0B238410" w14:textId="77777777" w:rsidR="00B36B76" w:rsidRPr="001A1A47" w:rsidRDefault="00843656" w:rsidP="00B36B76">
      <w:pPr>
        <w:pStyle w:val="TOC2"/>
        <w:rPr>
          <w:rFonts w:ascii="Aptos" w:hAnsi="Aptos"/>
          <w:noProof/>
          <w:sz w:val="24"/>
          <w:szCs w:val="24"/>
        </w:rPr>
      </w:pPr>
      <w:hyperlink w:anchor="_Toc444589838" w:history="1">
        <w:r w:rsidR="00B36B76" w:rsidRPr="001A1A47">
          <w:rPr>
            <w:rFonts w:ascii="Aptos" w:hAnsi="Aptos"/>
            <w:noProof/>
            <w:sz w:val="24"/>
            <w:szCs w:val="24"/>
          </w:rPr>
          <w:t>18.4</w:t>
        </w:r>
        <w:r w:rsidR="00B36B76" w:rsidRPr="001A1A47">
          <w:rPr>
            <w:rFonts w:ascii="Aptos" w:hAnsi="Aptos"/>
            <w:noProof/>
            <w:sz w:val="24"/>
            <w:szCs w:val="24"/>
          </w:rPr>
          <w:tab/>
          <w:t>New Lease on Termination of this Lease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_Toc444589838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50</w:t>
        </w:r>
        <w:r w:rsidR="00B36B76" w:rsidRPr="001A1A47">
          <w:rPr>
            <w:rFonts w:ascii="Aptos" w:hAnsi="Aptos"/>
            <w:noProof/>
            <w:sz w:val="24"/>
            <w:szCs w:val="24"/>
          </w:rPr>
          <w:fldChar w:fldCharType="end"/>
        </w:r>
      </w:hyperlink>
    </w:p>
    <w:p w14:paraId="6C8E00D9" w14:textId="77777777" w:rsidR="00B36B76" w:rsidRPr="001A1A47" w:rsidRDefault="00843656" w:rsidP="00B36B76">
      <w:pPr>
        <w:pStyle w:val="TOC2"/>
        <w:rPr>
          <w:rFonts w:ascii="Aptos" w:hAnsi="Aptos"/>
          <w:noProof/>
          <w:sz w:val="24"/>
          <w:szCs w:val="24"/>
        </w:rPr>
      </w:pPr>
      <w:hyperlink w:anchor="_Toc444589839" w:history="1">
        <w:r w:rsidR="00B36B76" w:rsidRPr="001A1A47">
          <w:rPr>
            <w:rFonts w:ascii="Aptos" w:hAnsi="Aptos"/>
            <w:noProof/>
            <w:sz w:val="24"/>
            <w:szCs w:val="24"/>
          </w:rPr>
          <w:t>18.5</w:t>
        </w:r>
        <w:r w:rsidR="00B36B76" w:rsidRPr="001A1A47">
          <w:rPr>
            <w:rFonts w:ascii="Aptos" w:hAnsi="Aptos"/>
            <w:noProof/>
            <w:sz w:val="24"/>
            <w:szCs w:val="24"/>
          </w:rPr>
          <w:tab/>
          <w:t>Consent of Mortgagee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_Toc444589839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51</w:t>
        </w:r>
        <w:r w:rsidR="00B36B76" w:rsidRPr="001A1A47">
          <w:rPr>
            <w:rFonts w:ascii="Aptos" w:hAnsi="Aptos"/>
            <w:noProof/>
            <w:sz w:val="24"/>
            <w:szCs w:val="24"/>
          </w:rPr>
          <w:fldChar w:fldCharType="end"/>
        </w:r>
      </w:hyperlink>
    </w:p>
    <w:p w14:paraId="1EC37706" w14:textId="77777777" w:rsidR="00B36B76" w:rsidRPr="001A1A47" w:rsidRDefault="00843656" w:rsidP="00B36B76">
      <w:pPr>
        <w:pStyle w:val="TOC2"/>
        <w:rPr>
          <w:rFonts w:ascii="Aptos" w:hAnsi="Aptos"/>
          <w:noProof/>
          <w:sz w:val="24"/>
          <w:szCs w:val="24"/>
        </w:rPr>
      </w:pPr>
      <w:hyperlink w:anchor="_Toc444589840" w:history="1">
        <w:r w:rsidR="00B36B76" w:rsidRPr="001A1A47">
          <w:rPr>
            <w:rFonts w:ascii="Aptos" w:hAnsi="Aptos"/>
            <w:noProof/>
            <w:sz w:val="24"/>
            <w:szCs w:val="24"/>
          </w:rPr>
          <w:t>18.6</w:t>
        </w:r>
        <w:r w:rsidR="00B36B76" w:rsidRPr="001A1A47">
          <w:rPr>
            <w:rFonts w:ascii="Aptos" w:hAnsi="Aptos"/>
            <w:noProof/>
            <w:sz w:val="24"/>
            <w:szCs w:val="24"/>
          </w:rPr>
          <w:tab/>
          <w:t>Rights Under Bankruptcy Code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_Toc444589840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51</w:t>
        </w:r>
        <w:r w:rsidR="00B36B76" w:rsidRPr="001A1A47">
          <w:rPr>
            <w:rFonts w:ascii="Aptos" w:hAnsi="Aptos"/>
            <w:noProof/>
            <w:sz w:val="24"/>
            <w:szCs w:val="24"/>
          </w:rPr>
          <w:fldChar w:fldCharType="end"/>
        </w:r>
      </w:hyperlink>
    </w:p>
    <w:p w14:paraId="4BB9F420" w14:textId="77777777" w:rsidR="00B36B76" w:rsidRPr="001A1A47" w:rsidRDefault="00843656" w:rsidP="00B36B76">
      <w:pPr>
        <w:pStyle w:val="TOC2"/>
        <w:rPr>
          <w:rFonts w:ascii="Aptos" w:hAnsi="Aptos"/>
          <w:noProof/>
          <w:sz w:val="24"/>
          <w:szCs w:val="24"/>
        </w:rPr>
      </w:pPr>
      <w:hyperlink w:anchor="_Toc444589841" w:history="1">
        <w:r w:rsidR="00B36B76" w:rsidRPr="001A1A47">
          <w:rPr>
            <w:rFonts w:ascii="Aptos" w:hAnsi="Aptos"/>
            <w:noProof/>
            <w:sz w:val="24"/>
            <w:szCs w:val="24"/>
          </w:rPr>
          <w:t>18.7</w:t>
        </w:r>
        <w:r w:rsidR="00B36B76" w:rsidRPr="001A1A47">
          <w:rPr>
            <w:rFonts w:ascii="Aptos" w:hAnsi="Aptos"/>
            <w:noProof/>
            <w:sz w:val="24"/>
            <w:szCs w:val="24"/>
          </w:rPr>
          <w:tab/>
          <w:t>Estoppel Certificate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_Toc444589841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51</w:t>
        </w:r>
        <w:r w:rsidR="00B36B76" w:rsidRPr="001A1A47">
          <w:rPr>
            <w:rFonts w:ascii="Aptos" w:hAnsi="Aptos"/>
            <w:noProof/>
            <w:sz w:val="24"/>
            <w:szCs w:val="24"/>
          </w:rPr>
          <w:fldChar w:fldCharType="end"/>
        </w:r>
      </w:hyperlink>
    </w:p>
    <w:p w14:paraId="37D74C63" w14:textId="56AECF76" w:rsidR="00B36B76" w:rsidRPr="001A1A47" w:rsidRDefault="00843656" w:rsidP="00B36B76">
      <w:pPr>
        <w:pStyle w:val="TOC2"/>
        <w:rPr>
          <w:rFonts w:ascii="Aptos" w:hAnsi="Aptos"/>
          <w:noProof/>
          <w:sz w:val="24"/>
          <w:szCs w:val="24"/>
        </w:rPr>
      </w:pPr>
      <w:hyperlink w:anchor="_Toc444589842" w:history="1">
        <w:r w:rsidR="00B36B76" w:rsidRPr="001A1A47">
          <w:rPr>
            <w:rFonts w:ascii="Aptos" w:hAnsi="Aptos"/>
            <w:noProof/>
            <w:sz w:val="24"/>
            <w:szCs w:val="24"/>
          </w:rPr>
          <w:t>18.8</w:t>
        </w:r>
        <w:r w:rsidR="00B36B76" w:rsidRPr="001A1A47">
          <w:rPr>
            <w:rFonts w:ascii="Aptos" w:hAnsi="Aptos"/>
            <w:noProof/>
            <w:sz w:val="24"/>
            <w:szCs w:val="24"/>
          </w:rPr>
          <w:tab/>
          <w:t xml:space="preserve">Cost of Loans to be Paid by </w:t>
        </w:r>
        <w:r w:rsidR="001B6F11">
          <w:rPr>
            <w:rFonts w:ascii="Aptos" w:hAnsi="Aptos"/>
            <w:noProof/>
            <w:sz w:val="24"/>
            <w:szCs w:val="24"/>
          </w:rPr>
          <w:t>Lessee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_Toc444589842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51</w:t>
        </w:r>
        <w:r w:rsidR="00B36B76" w:rsidRPr="001A1A47">
          <w:rPr>
            <w:rFonts w:ascii="Aptos" w:hAnsi="Aptos"/>
            <w:noProof/>
            <w:sz w:val="24"/>
            <w:szCs w:val="24"/>
          </w:rPr>
          <w:fldChar w:fldCharType="end"/>
        </w:r>
      </w:hyperlink>
    </w:p>
    <w:p w14:paraId="599A46DB" w14:textId="77777777" w:rsidR="00B36B76" w:rsidRPr="001A1A47" w:rsidRDefault="00843656">
      <w:pPr>
        <w:pStyle w:val="TOC1"/>
        <w:rPr>
          <w:rFonts w:ascii="Aptos" w:hAnsi="Aptos"/>
          <w:noProof/>
          <w:sz w:val="24"/>
          <w:szCs w:val="24"/>
        </w:rPr>
      </w:pPr>
      <w:hyperlink w:anchor="_Toc444589843" w:history="1">
        <w:r w:rsidR="00B36B76" w:rsidRPr="001A1A47">
          <w:rPr>
            <w:rFonts w:ascii="Aptos" w:hAnsi="Aptos"/>
            <w:noProof/>
            <w:sz w:val="24"/>
            <w:szCs w:val="24"/>
          </w:rPr>
          <w:t>ARTICLE 19.</w:t>
        </w:r>
        <w:r w:rsidR="00B36B76" w:rsidRPr="001A1A47">
          <w:rPr>
            <w:rFonts w:ascii="Aptos" w:hAnsi="Aptos"/>
            <w:noProof/>
            <w:sz w:val="24"/>
            <w:szCs w:val="24"/>
          </w:rPr>
          <w:tab/>
          <w:t>SUBLEASING</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_Toc444589843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52</w:t>
        </w:r>
        <w:r w:rsidR="00B36B76" w:rsidRPr="001A1A47">
          <w:rPr>
            <w:rFonts w:ascii="Aptos" w:hAnsi="Aptos"/>
            <w:noProof/>
            <w:sz w:val="24"/>
            <w:szCs w:val="24"/>
          </w:rPr>
          <w:fldChar w:fldCharType="end"/>
        </w:r>
      </w:hyperlink>
    </w:p>
    <w:p w14:paraId="0E9D380C" w14:textId="77777777" w:rsidR="00B36B76" w:rsidRPr="001A1A47" w:rsidRDefault="00843656" w:rsidP="00B36B76">
      <w:pPr>
        <w:pStyle w:val="TOC2"/>
        <w:rPr>
          <w:rFonts w:ascii="Aptos" w:hAnsi="Aptos"/>
          <w:noProof/>
          <w:sz w:val="24"/>
          <w:szCs w:val="24"/>
        </w:rPr>
      </w:pPr>
      <w:hyperlink w:anchor="_Toc444589844" w:history="1">
        <w:r w:rsidR="00B36B76" w:rsidRPr="001A1A47">
          <w:rPr>
            <w:rFonts w:ascii="Aptos" w:hAnsi="Aptos"/>
            <w:noProof/>
            <w:sz w:val="24"/>
            <w:szCs w:val="24"/>
          </w:rPr>
          <w:t>19.1</w:t>
        </w:r>
        <w:r w:rsidR="00B36B76" w:rsidRPr="001A1A47">
          <w:rPr>
            <w:rFonts w:ascii="Aptos" w:hAnsi="Aptos"/>
            <w:noProof/>
            <w:sz w:val="24"/>
            <w:szCs w:val="24"/>
          </w:rPr>
          <w:tab/>
          <w:t>Subleasing of Property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_Toc444589844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52</w:t>
        </w:r>
        <w:r w:rsidR="00B36B76" w:rsidRPr="001A1A47">
          <w:rPr>
            <w:rFonts w:ascii="Aptos" w:hAnsi="Aptos"/>
            <w:noProof/>
            <w:sz w:val="24"/>
            <w:szCs w:val="24"/>
          </w:rPr>
          <w:fldChar w:fldCharType="end"/>
        </w:r>
      </w:hyperlink>
    </w:p>
    <w:p w14:paraId="407BDAD5" w14:textId="77777777" w:rsidR="00B36B76" w:rsidRPr="001A1A47" w:rsidRDefault="00843656" w:rsidP="00B36B76">
      <w:pPr>
        <w:pStyle w:val="TOC2"/>
        <w:rPr>
          <w:rFonts w:ascii="Aptos" w:hAnsi="Aptos"/>
          <w:noProof/>
          <w:sz w:val="24"/>
          <w:szCs w:val="24"/>
        </w:rPr>
      </w:pPr>
      <w:hyperlink w:anchor="_Toc444589845" w:history="1">
        <w:r w:rsidR="00B36B76" w:rsidRPr="001A1A47">
          <w:rPr>
            <w:rFonts w:ascii="Aptos" w:hAnsi="Aptos"/>
            <w:noProof/>
            <w:sz w:val="24"/>
            <w:szCs w:val="24"/>
          </w:rPr>
          <w:t>19.2</w:t>
        </w:r>
        <w:r w:rsidR="00B36B76" w:rsidRPr="001A1A47">
          <w:rPr>
            <w:rFonts w:ascii="Aptos" w:hAnsi="Aptos"/>
            <w:noProof/>
            <w:sz w:val="24"/>
            <w:szCs w:val="24"/>
          </w:rPr>
          <w:tab/>
          <w:t>Nondisturbance Agreements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_Toc444589845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52</w:t>
        </w:r>
        <w:r w:rsidR="00B36B76" w:rsidRPr="001A1A47">
          <w:rPr>
            <w:rFonts w:ascii="Aptos" w:hAnsi="Aptos"/>
            <w:noProof/>
            <w:sz w:val="24"/>
            <w:szCs w:val="24"/>
          </w:rPr>
          <w:fldChar w:fldCharType="end"/>
        </w:r>
      </w:hyperlink>
    </w:p>
    <w:p w14:paraId="6A86F93D" w14:textId="0DB95276" w:rsidR="00B36B76" w:rsidRPr="001A1A47" w:rsidRDefault="00843656">
      <w:pPr>
        <w:pStyle w:val="TOC1"/>
        <w:rPr>
          <w:rFonts w:ascii="Aptos" w:hAnsi="Aptos"/>
          <w:noProof/>
          <w:sz w:val="24"/>
          <w:szCs w:val="24"/>
        </w:rPr>
      </w:pPr>
      <w:hyperlink w:anchor="_Toc444589846" w:history="1">
        <w:r w:rsidR="00B36B76" w:rsidRPr="001A1A47">
          <w:rPr>
            <w:rFonts w:ascii="Aptos" w:hAnsi="Aptos"/>
            <w:noProof/>
            <w:sz w:val="24"/>
            <w:szCs w:val="24"/>
          </w:rPr>
          <w:t>ARTICLE 20.</w:t>
        </w:r>
        <w:r w:rsidR="00B36B76" w:rsidRPr="001A1A47">
          <w:rPr>
            <w:rFonts w:ascii="Aptos" w:hAnsi="Aptos"/>
            <w:noProof/>
            <w:sz w:val="24"/>
            <w:szCs w:val="24"/>
          </w:rPr>
          <w:tab/>
          <w:t xml:space="preserve">PERFORMANCE OF </w:t>
        </w:r>
        <w:r w:rsidR="001B6F11">
          <w:rPr>
            <w:rFonts w:ascii="Aptos" w:hAnsi="Aptos"/>
            <w:noProof/>
            <w:sz w:val="24"/>
            <w:szCs w:val="24"/>
          </w:rPr>
          <w:t>LESSEE</w:t>
        </w:r>
        <w:r w:rsidR="00B36B76" w:rsidRPr="001A1A47">
          <w:rPr>
            <w:rFonts w:ascii="Aptos" w:hAnsi="Aptos"/>
            <w:noProof/>
            <w:sz w:val="24"/>
            <w:szCs w:val="24"/>
          </w:rPr>
          <w:t>’S COVENANTS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_Toc444589846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52</w:t>
        </w:r>
        <w:r w:rsidR="00B36B76" w:rsidRPr="001A1A47">
          <w:rPr>
            <w:rFonts w:ascii="Aptos" w:hAnsi="Aptos"/>
            <w:noProof/>
            <w:sz w:val="24"/>
            <w:szCs w:val="24"/>
          </w:rPr>
          <w:fldChar w:fldCharType="end"/>
        </w:r>
      </w:hyperlink>
    </w:p>
    <w:p w14:paraId="57148D86" w14:textId="77777777" w:rsidR="00B36B76" w:rsidRPr="001A1A47" w:rsidRDefault="00843656" w:rsidP="00B36B76">
      <w:pPr>
        <w:pStyle w:val="TOC2"/>
        <w:rPr>
          <w:rFonts w:ascii="Aptos" w:hAnsi="Aptos"/>
          <w:noProof/>
          <w:sz w:val="24"/>
          <w:szCs w:val="24"/>
        </w:rPr>
      </w:pPr>
      <w:hyperlink w:anchor="_Toc444589847" w:history="1">
        <w:r w:rsidR="00B36B76" w:rsidRPr="001A1A47">
          <w:rPr>
            <w:rFonts w:ascii="Aptos" w:hAnsi="Aptos"/>
            <w:noProof/>
            <w:sz w:val="24"/>
            <w:szCs w:val="24"/>
          </w:rPr>
          <w:t>20.1</w:t>
        </w:r>
        <w:r w:rsidR="00B36B76" w:rsidRPr="001A1A47">
          <w:rPr>
            <w:rFonts w:ascii="Aptos" w:hAnsi="Aptos"/>
            <w:noProof/>
            <w:sz w:val="24"/>
            <w:szCs w:val="24"/>
          </w:rPr>
          <w:tab/>
          <w:t>Right of Performance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_Toc444589847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52</w:t>
        </w:r>
        <w:r w:rsidR="00B36B76" w:rsidRPr="001A1A47">
          <w:rPr>
            <w:rFonts w:ascii="Aptos" w:hAnsi="Aptos"/>
            <w:noProof/>
            <w:sz w:val="24"/>
            <w:szCs w:val="24"/>
          </w:rPr>
          <w:fldChar w:fldCharType="end"/>
        </w:r>
      </w:hyperlink>
    </w:p>
    <w:p w14:paraId="4A862AE4" w14:textId="77777777" w:rsidR="00B36B76" w:rsidRPr="001A1A47" w:rsidRDefault="00843656" w:rsidP="00B36B76">
      <w:pPr>
        <w:pStyle w:val="TOC2"/>
        <w:rPr>
          <w:rFonts w:ascii="Aptos" w:hAnsi="Aptos"/>
          <w:noProof/>
          <w:sz w:val="24"/>
          <w:szCs w:val="24"/>
        </w:rPr>
      </w:pPr>
      <w:hyperlink w:anchor="_Toc444589848" w:history="1">
        <w:r w:rsidR="00B36B76" w:rsidRPr="001A1A47">
          <w:rPr>
            <w:rFonts w:ascii="Aptos" w:hAnsi="Aptos"/>
            <w:noProof/>
            <w:sz w:val="24"/>
            <w:szCs w:val="24"/>
          </w:rPr>
          <w:t>20.2</w:t>
        </w:r>
        <w:r w:rsidR="00B36B76" w:rsidRPr="001A1A47">
          <w:rPr>
            <w:rFonts w:ascii="Aptos" w:hAnsi="Aptos"/>
            <w:noProof/>
            <w:sz w:val="24"/>
            <w:szCs w:val="24"/>
          </w:rPr>
          <w:tab/>
          <w:t>Reimbursement and Damages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_Toc444589848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53</w:t>
        </w:r>
        <w:r w:rsidR="00B36B76" w:rsidRPr="001A1A47">
          <w:rPr>
            <w:rFonts w:ascii="Aptos" w:hAnsi="Aptos"/>
            <w:noProof/>
            <w:sz w:val="24"/>
            <w:szCs w:val="24"/>
          </w:rPr>
          <w:fldChar w:fldCharType="end"/>
        </w:r>
      </w:hyperlink>
    </w:p>
    <w:p w14:paraId="1828452C" w14:textId="77777777" w:rsidR="00B36B76" w:rsidRPr="001A1A47" w:rsidRDefault="00843656">
      <w:pPr>
        <w:pStyle w:val="TOC1"/>
        <w:rPr>
          <w:rFonts w:ascii="Aptos" w:hAnsi="Aptos"/>
          <w:noProof/>
          <w:sz w:val="24"/>
          <w:szCs w:val="24"/>
        </w:rPr>
      </w:pPr>
      <w:hyperlink w:anchor="_Toc444589849" w:history="1">
        <w:r w:rsidR="00B36B76" w:rsidRPr="001A1A47">
          <w:rPr>
            <w:rFonts w:ascii="Aptos" w:hAnsi="Aptos"/>
            <w:noProof/>
            <w:sz w:val="24"/>
            <w:szCs w:val="24"/>
          </w:rPr>
          <w:t>ARTICLE 21.</w:t>
        </w:r>
        <w:r w:rsidR="00B36B76" w:rsidRPr="001A1A47">
          <w:rPr>
            <w:rFonts w:ascii="Aptos" w:hAnsi="Aptos"/>
            <w:noProof/>
            <w:sz w:val="24"/>
            <w:szCs w:val="24"/>
          </w:rPr>
          <w:tab/>
          <w:t>EVENTS OF DEFAULT; REMEDIES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_Toc444589849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53</w:t>
        </w:r>
        <w:r w:rsidR="00B36B76" w:rsidRPr="001A1A47">
          <w:rPr>
            <w:rFonts w:ascii="Aptos" w:hAnsi="Aptos"/>
            <w:noProof/>
            <w:sz w:val="24"/>
            <w:szCs w:val="24"/>
          </w:rPr>
          <w:fldChar w:fldCharType="end"/>
        </w:r>
      </w:hyperlink>
    </w:p>
    <w:p w14:paraId="5BF26261" w14:textId="77777777" w:rsidR="00B36B76" w:rsidRPr="001A1A47" w:rsidRDefault="00843656" w:rsidP="00B36B76">
      <w:pPr>
        <w:pStyle w:val="TOC2"/>
        <w:rPr>
          <w:rFonts w:ascii="Aptos" w:hAnsi="Aptos"/>
          <w:noProof/>
          <w:sz w:val="24"/>
          <w:szCs w:val="24"/>
        </w:rPr>
      </w:pPr>
      <w:hyperlink w:anchor="_Toc444589850" w:history="1">
        <w:r w:rsidR="00B36B76" w:rsidRPr="001A1A47">
          <w:rPr>
            <w:rFonts w:ascii="Aptos" w:hAnsi="Aptos"/>
            <w:noProof/>
            <w:sz w:val="24"/>
            <w:szCs w:val="24"/>
          </w:rPr>
          <w:t>21.1</w:t>
        </w:r>
        <w:r w:rsidR="00B36B76" w:rsidRPr="001A1A47">
          <w:rPr>
            <w:rFonts w:ascii="Aptos" w:hAnsi="Aptos"/>
            <w:noProof/>
            <w:sz w:val="24"/>
            <w:szCs w:val="24"/>
          </w:rPr>
          <w:tab/>
          <w:t>Events of Default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_Toc444589850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53</w:t>
        </w:r>
        <w:r w:rsidR="00B36B76" w:rsidRPr="001A1A47">
          <w:rPr>
            <w:rFonts w:ascii="Aptos" w:hAnsi="Aptos"/>
            <w:noProof/>
            <w:sz w:val="24"/>
            <w:szCs w:val="24"/>
          </w:rPr>
          <w:fldChar w:fldCharType="end"/>
        </w:r>
      </w:hyperlink>
    </w:p>
    <w:p w14:paraId="7CB50252" w14:textId="0617AAAB" w:rsidR="00B36B76" w:rsidRPr="001A1A47" w:rsidRDefault="00843656" w:rsidP="00B36B76">
      <w:pPr>
        <w:pStyle w:val="TOC2"/>
        <w:rPr>
          <w:rFonts w:ascii="Aptos" w:hAnsi="Aptos"/>
          <w:noProof/>
          <w:sz w:val="24"/>
          <w:szCs w:val="24"/>
        </w:rPr>
      </w:pPr>
      <w:hyperlink w:anchor="_Toc444589851" w:history="1">
        <w:r w:rsidR="00B36B76" w:rsidRPr="001A1A47">
          <w:rPr>
            <w:rFonts w:ascii="Aptos" w:hAnsi="Aptos"/>
            <w:noProof/>
            <w:sz w:val="24"/>
            <w:szCs w:val="24"/>
          </w:rPr>
          <w:t>21.2</w:t>
        </w:r>
        <w:r w:rsidR="00B36B76" w:rsidRPr="001A1A47">
          <w:rPr>
            <w:rFonts w:ascii="Aptos" w:hAnsi="Aptos"/>
            <w:noProof/>
            <w:sz w:val="24"/>
            <w:szCs w:val="24"/>
          </w:rPr>
          <w:tab/>
          <w:t xml:space="preserve">Termination By </w:t>
        </w:r>
        <w:r w:rsidR="001B6F11">
          <w:rPr>
            <w:rFonts w:ascii="Aptos" w:hAnsi="Aptos"/>
            <w:noProof/>
            <w:sz w:val="24"/>
            <w:szCs w:val="24"/>
          </w:rPr>
          <w:t>County</w:t>
        </w:r>
        <w:r w:rsidR="00B36B76" w:rsidRPr="001A1A47">
          <w:rPr>
            <w:rFonts w:ascii="Aptos" w:hAnsi="Aptos"/>
            <w:noProof/>
            <w:sz w:val="24"/>
            <w:szCs w:val="24"/>
          </w:rPr>
          <w:t xml:space="preserve"> in Event of Default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_Toc444589851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54</w:t>
        </w:r>
        <w:r w:rsidR="00B36B76" w:rsidRPr="001A1A47">
          <w:rPr>
            <w:rFonts w:ascii="Aptos" w:hAnsi="Aptos"/>
            <w:noProof/>
            <w:sz w:val="24"/>
            <w:szCs w:val="24"/>
          </w:rPr>
          <w:fldChar w:fldCharType="end"/>
        </w:r>
      </w:hyperlink>
    </w:p>
    <w:p w14:paraId="4726F0E2" w14:textId="3D397A1F" w:rsidR="00B36B76" w:rsidRPr="001A1A47" w:rsidRDefault="00843656" w:rsidP="00B36B76">
      <w:pPr>
        <w:pStyle w:val="TOC2"/>
        <w:rPr>
          <w:rFonts w:ascii="Aptos" w:hAnsi="Aptos"/>
          <w:noProof/>
          <w:sz w:val="24"/>
          <w:szCs w:val="24"/>
        </w:rPr>
      </w:pPr>
      <w:hyperlink w:anchor="_Toc444589852" w:history="1">
        <w:r w:rsidR="00B36B76" w:rsidRPr="001A1A47">
          <w:rPr>
            <w:rFonts w:ascii="Aptos" w:hAnsi="Aptos"/>
            <w:noProof/>
            <w:sz w:val="24"/>
            <w:szCs w:val="24"/>
          </w:rPr>
          <w:t>21.3</w:t>
        </w:r>
        <w:r w:rsidR="00B36B76" w:rsidRPr="001A1A47">
          <w:rPr>
            <w:rFonts w:ascii="Aptos" w:hAnsi="Aptos"/>
            <w:noProof/>
            <w:sz w:val="24"/>
            <w:szCs w:val="24"/>
          </w:rPr>
          <w:tab/>
        </w:r>
        <w:r w:rsidR="001B6F11">
          <w:rPr>
            <w:rFonts w:ascii="Aptos" w:hAnsi="Aptos"/>
            <w:noProof/>
            <w:sz w:val="24"/>
            <w:szCs w:val="24"/>
          </w:rPr>
          <w:t>County</w:t>
        </w:r>
        <w:r w:rsidR="00B36B76" w:rsidRPr="001A1A47">
          <w:rPr>
            <w:rFonts w:ascii="Aptos" w:hAnsi="Aptos"/>
            <w:noProof/>
            <w:sz w:val="24"/>
            <w:szCs w:val="24"/>
          </w:rPr>
          <w:t>’s Additional Remedies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_Toc444589852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55</w:t>
        </w:r>
        <w:r w:rsidR="00B36B76" w:rsidRPr="001A1A47">
          <w:rPr>
            <w:rFonts w:ascii="Aptos" w:hAnsi="Aptos"/>
            <w:noProof/>
            <w:sz w:val="24"/>
            <w:szCs w:val="24"/>
          </w:rPr>
          <w:fldChar w:fldCharType="end"/>
        </w:r>
      </w:hyperlink>
    </w:p>
    <w:p w14:paraId="3BF3F9ED" w14:textId="77777777" w:rsidR="00B36B76" w:rsidRPr="001A1A47" w:rsidRDefault="00843656" w:rsidP="00B36B76">
      <w:pPr>
        <w:pStyle w:val="TOC2"/>
        <w:rPr>
          <w:rFonts w:ascii="Aptos" w:hAnsi="Aptos"/>
          <w:noProof/>
          <w:sz w:val="24"/>
          <w:szCs w:val="24"/>
        </w:rPr>
      </w:pPr>
      <w:hyperlink w:anchor="_Toc444589853" w:history="1">
        <w:r w:rsidR="00B36B76" w:rsidRPr="001A1A47">
          <w:rPr>
            <w:rFonts w:ascii="Aptos" w:hAnsi="Aptos"/>
            <w:noProof/>
            <w:sz w:val="24"/>
            <w:szCs w:val="24"/>
          </w:rPr>
          <w:t>21.4</w:t>
        </w:r>
        <w:r w:rsidR="00B36B76" w:rsidRPr="001A1A47">
          <w:rPr>
            <w:rFonts w:ascii="Aptos" w:hAnsi="Aptos"/>
            <w:noProof/>
            <w:sz w:val="24"/>
            <w:szCs w:val="24"/>
          </w:rPr>
          <w:tab/>
          <w:t>Receipt of Rent, No Waiver of Default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_Toc444589853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55</w:t>
        </w:r>
        <w:r w:rsidR="00B36B76" w:rsidRPr="001A1A47">
          <w:rPr>
            <w:rFonts w:ascii="Aptos" w:hAnsi="Aptos"/>
            <w:noProof/>
            <w:sz w:val="24"/>
            <w:szCs w:val="24"/>
          </w:rPr>
          <w:fldChar w:fldCharType="end"/>
        </w:r>
      </w:hyperlink>
    </w:p>
    <w:p w14:paraId="19C7BB30" w14:textId="77777777" w:rsidR="00B36B76" w:rsidRPr="001A1A47" w:rsidRDefault="00843656" w:rsidP="00B36B76">
      <w:pPr>
        <w:pStyle w:val="TOC2"/>
        <w:rPr>
          <w:rFonts w:ascii="Aptos" w:hAnsi="Aptos"/>
          <w:noProof/>
          <w:sz w:val="24"/>
          <w:szCs w:val="24"/>
        </w:rPr>
      </w:pPr>
      <w:hyperlink w:anchor="_Toc444589854" w:history="1">
        <w:r w:rsidR="00B36B76" w:rsidRPr="001A1A47">
          <w:rPr>
            <w:rFonts w:ascii="Aptos" w:hAnsi="Aptos"/>
            <w:noProof/>
            <w:sz w:val="24"/>
            <w:szCs w:val="24"/>
          </w:rPr>
          <w:t>21.5</w:t>
        </w:r>
        <w:r w:rsidR="00B36B76" w:rsidRPr="001A1A47">
          <w:rPr>
            <w:rFonts w:ascii="Aptos" w:hAnsi="Aptos"/>
            <w:noProof/>
            <w:sz w:val="24"/>
            <w:szCs w:val="24"/>
          </w:rPr>
          <w:tab/>
          <w:t>Effect on Indemnification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_Toc444589854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56</w:t>
        </w:r>
        <w:r w:rsidR="00B36B76" w:rsidRPr="001A1A47">
          <w:rPr>
            <w:rFonts w:ascii="Aptos" w:hAnsi="Aptos"/>
            <w:noProof/>
            <w:sz w:val="24"/>
            <w:szCs w:val="24"/>
          </w:rPr>
          <w:fldChar w:fldCharType="end"/>
        </w:r>
      </w:hyperlink>
    </w:p>
    <w:p w14:paraId="1E64DBDC" w14:textId="77777777" w:rsidR="00B36B76" w:rsidRPr="001A1A47" w:rsidRDefault="00843656">
      <w:pPr>
        <w:pStyle w:val="TOC1"/>
        <w:rPr>
          <w:rFonts w:ascii="Aptos" w:hAnsi="Aptos"/>
          <w:noProof/>
          <w:sz w:val="24"/>
          <w:szCs w:val="24"/>
        </w:rPr>
      </w:pPr>
      <w:hyperlink w:anchor="_Toc444589855" w:history="1">
        <w:r w:rsidR="00B36B76" w:rsidRPr="001A1A47">
          <w:rPr>
            <w:rFonts w:ascii="Aptos" w:hAnsi="Aptos"/>
            <w:noProof/>
            <w:sz w:val="24"/>
            <w:szCs w:val="24"/>
          </w:rPr>
          <w:t>ARTICLE 22.</w:t>
        </w:r>
        <w:r w:rsidR="00B36B76" w:rsidRPr="001A1A47">
          <w:rPr>
            <w:rFonts w:ascii="Aptos" w:hAnsi="Aptos"/>
            <w:noProof/>
            <w:sz w:val="24"/>
            <w:szCs w:val="24"/>
          </w:rPr>
          <w:tab/>
          <w:t>PERMITTED CONTESTS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_Toc444589855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56</w:t>
        </w:r>
        <w:r w:rsidR="00B36B76" w:rsidRPr="001A1A47">
          <w:rPr>
            <w:rFonts w:ascii="Aptos" w:hAnsi="Aptos"/>
            <w:noProof/>
            <w:sz w:val="24"/>
            <w:szCs w:val="24"/>
          </w:rPr>
          <w:fldChar w:fldCharType="end"/>
        </w:r>
      </w:hyperlink>
    </w:p>
    <w:p w14:paraId="1E533BF9" w14:textId="77777777" w:rsidR="00B36B76" w:rsidRPr="001A1A47" w:rsidRDefault="00843656">
      <w:pPr>
        <w:pStyle w:val="TOC1"/>
        <w:rPr>
          <w:rFonts w:ascii="Aptos" w:hAnsi="Aptos"/>
          <w:noProof/>
          <w:sz w:val="24"/>
          <w:szCs w:val="24"/>
        </w:rPr>
      </w:pPr>
      <w:hyperlink w:anchor="_Toc444589856" w:history="1">
        <w:r w:rsidR="00B36B76" w:rsidRPr="001A1A47">
          <w:rPr>
            <w:rFonts w:ascii="Aptos" w:hAnsi="Aptos"/>
            <w:noProof/>
            <w:sz w:val="24"/>
            <w:szCs w:val="24"/>
          </w:rPr>
          <w:t>ARTICLE 23.</w:t>
        </w:r>
        <w:r w:rsidR="00B36B76" w:rsidRPr="001A1A47">
          <w:rPr>
            <w:rFonts w:ascii="Aptos" w:hAnsi="Aptos"/>
            <w:noProof/>
            <w:sz w:val="24"/>
            <w:szCs w:val="24"/>
          </w:rPr>
          <w:tab/>
          <w:t>FORCE MAJEURE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_Toc444589856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56</w:t>
        </w:r>
        <w:r w:rsidR="00B36B76" w:rsidRPr="001A1A47">
          <w:rPr>
            <w:rFonts w:ascii="Aptos" w:hAnsi="Aptos"/>
            <w:noProof/>
            <w:sz w:val="24"/>
            <w:szCs w:val="24"/>
          </w:rPr>
          <w:fldChar w:fldCharType="end"/>
        </w:r>
      </w:hyperlink>
    </w:p>
    <w:p w14:paraId="7A308A02" w14:textId="77777777" w:rsidR="00B36B76" w:rsidRPr="001A1A47" w:rsidRDefault="00843656" w:rsidP="00B36B76">
      <w:pPr>
        <w:pStyle w:val="TOC2"/>
        <w:rPr>
          <w:rFonts w:ascii="Aptos" w:hAnsi="Aptos"/>
          <w:noProof/>
          <w:sz w:val="24"/>
          <w:szCs w:val="24"/>
        </w:rPr>
      </w:pPr>
      <w:hyperlink w:anchor="_Toc444589857" w:history="1">
        <w:r w:rsidR="00B36B76" w:rsidRPr="001A1A47">
          <w:rPr>
            <w:rFonts w:ascii="Aptos" w:hAnsi="Aptos"/>
            <w:noProof/>
            <w:sz w:val="24"/>
            <w:szCs w:val="24"/>
          </w:rPr>
          <w:t>23.1</w:t>
        </w:r>
        <w:r w:rsidR="00B36B76" w:rsidRPr="001A1A47">
          <w:rPr>
            <w:rFonts w:ascii="Aptos" w:hAnsi="Aptos"/>
            <w:noProof/>
            <w:sz w:val="24"/>
            <w:szCs w:val="24"/>
          </w:rPr>
          <w:tab/>
          <w:t>Delay of Performance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_Toc444589857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56</w:t>
        </w:r>
        <w:r w:rsidR="00B36B76" w:rsidRPr="001A1A47">
          <w:rPr>
            <w:rFonts w:ascii="Aptos" w:hAnsi="Aptos"/>
            <w:noProof/>
            <w:sz w:val="24"/>
            <w:szCs w:val="24"/>
          </w:rPr>
          <w:fldChar w:fldCharType="end"/>
        </w:r>
      </w:hyperlink>
    </w:p>
    <w:p w14:paraId="332B64AA" w14:textId="77777777" w:rsidR="00B36B76" w:rsidRPr="001A1A47" w:rsidRDefault="00843656" w:rsidP="00B36B76">
      <w:pPr>
        <w:pStyle w:val="TOC2"/>
        <w:rPr>
          <w:rFonts w:ascii="Aptos" w:hAnsi="Aptos"/>
          <w:noProof/>
          <w:sz w:val="24"/>
          <w:szCs w:val="24"/>
        </w:rPr>
      </w:pPr>
      <w:hyperlink w:anchor="_Toc444589858" w:history="1">
        <w:r w:rsidR="00B36B76" w:rsidRPr="001A1A47">
          <w:rPr>
            <w:rFonts w:ascii="Aptos" w:hAnsi="Aptos"/>
            <w:noProof/>
            <w:sz w:val="24"/>
            <w:szCs w:val="24"/>
          </w:rPr>
          <w:t>23.2</w:t>
        </w:r>
        <w:r w:rsidR="00B36B76" w:rsidRPr="001A1A47">
          <w:rPr>
            <w:rFonts w:ascii="Aptos" w:hAnsi="Aptos"/>
            <w:noProof/>
            <w:sz w:val="24"/>
            <w:szCs w:val="24"/>
          </w:rPr>
          <w:tab/>
          <w:t>Notice and Cure Requirements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_Toc444589858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57</w:t>
        </w:r>
        <w:r w:rsidR="00B36B76" w:rsidRPr="001A1A47">
          <w:rPr>
            <w:rFonts w:ascii="Aptos" w:hAnsi="Aptos"/>
            <w:noProof/>
            <w:sz w:val="24"/>
            <w:szCs w:val="24"/>
          </w:rPr>
          <w:fldChar w:fldCharType="end"/>
        </w:r>
      </w:hyperlink>
    </w:p>
    <w:p w14:paraId="22C1A401" w14:textId="0D70870A" w:rsidR="00B36B76" w:rsidRPr="001A1A47" w:rsidRDefault="00843656">
      <w:pPr>
        <w:pStyle w:val="TOC1"/>
        <w:rPr>
          <w:rFonts w:ascii="Aptos" w:hAnsi="Aptos"/>
          <w:noProof/>
          <w:sz w:val="24"/>
          <w:szCs w:val="24"/>
        </w:rPr>
      </w:pPr>
      <w:hyperlink w:anchor="_Toc444589859" w:history="1">
        <w:r w:rsidR="00B36B76" w:rsidRPr="001A1A47">
          <w:rPr>
            <w:rFonts w:ascii="Aptos" w:hAnsi="Aptos"/>
            <w:noProof/>
            <w:sz w:val="24"/>
            <w:szCs w:val="24"/>
          </w:rPr>
          <w:t>ARTICLE 24.</w:t>
        </w:r>
        <w:r w:rsidR="00B36B76" w:rsidRPr="001A1A47">
          <w:rPr>
            <w:rFonts w:ascii="Aptos" w:hAnsi="Aptos"/>
            <w:noProof/>
            <w:sz w:val="24"/>
            <w:szCs w:val="24"/>
          </w:rPr>
          <w:tab/>
        </w:r>
        <w:r w:rsidR="001B6F11">
          <w:rPr>
            <w:rFonts w:ascii="Aptos" w:hAnsi="Aptos"/>
            <w:noProof/>
            <w:sz w:val="24"/>
            <w:szCs w:val="24"/>
          </w:rPr>
          <w:t>COUNTY</w:t>
        </w:r>
        <w:r w:rsidR="00B36B76" w:rsidRPr="001A1A47">
          <w:rPr>
            <w:rFonts w:ascii="Aptos" w:hAnsi="Aptos"/>
            <w:noProof/>
            <w:sz w:val="24"/>
            <w:szCs w:val="24"/>
          </w:rPr>
          <w:t>’S RIGHTS RELATING TO TRANSFERS OF THE LEASE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_Toc444589859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57</w:t>
        </w:r>
        <w:r w:rsidR="00B36B76" w:rsidRPr="001A1A47">
          <w:rPr>
            <w:rFonts w:ascii="Aptos" w:hAnsi="Aptos"/>
            <w:noProof/>
            <w:sz w:val="24"/>
            <w:szCs w:val="24"/>
          </w:rPr>
          <w:fldChar w:fldCharType="end"/>
        </w:r>
      </w:hyperlink>
    </w:p>
    <w:p w14:paraId="79BD7075" w14:textId="64C50A5C" w:rsidR="00B36B76" w:rsidRPr="001A1A47" w:rsidRDefault="00843656" w:rsidP="00B36B76">
      <w:pPr>
        <w:pStyle w:val="TOC2"/>
        <w:rPr>
          <w:rFonts w:ascii="Aptos" w:hAnsi="Aptos"/>
          <w:noProof/>
          <w:sz w:val="24"/>
          <w:szCs w:val="24"/>
        </w:rPr>
      </w:pPr>
      <w:hyperlink w:anchor="_Toc444589860" w:history="1">
        <w:r w:rsidR="00B36B76" w:rsidRPr="001A1A47">
          <w:rPr>
            <w:rFonts w:ascii="Aptos" w:hAnsi="Aptos"/>
            <w:noProof/>
            <w:sz w:val="24"/>
            <w:szCs w:val="24"/>
          </w:rPr>
          <w:t>24.1</w:t>
        </w:r>
        <w:r w:rsidR="00B36B76" w:rsidRPr="001A1A47">
          <w:rPr>
            <w:rFonts w:ascii="Aptos" w:hAnsi="Aptos"/>
            <w:noProof/>
            <w:sz w:val="24"/>
            <w:szCs w:val="24"/>
          </w:rPr>
          <w:tab/>
        </w:r>
        <w:r w:rsidR="001B6F11">
          <w:rPr>
            <w:rFonts w:ascii="Aptos" w:hAnsi="Aptos"/>
            <w:noProof/>
            <w:sz w:val="24"/>
            <w:szCs w:val="24"/>
          </w:rPr>
          <w:t>County</w:t>
        </w:r>
        <w:r w:rsidR="00B36B76" w:rsidRPr="001A1A47">
          <w:rPr>
            <w:rFonts w:ascii="Aptos" w:hAnsi="Aptos"/>
            <w:noProof/>
            <w:sz w:val="24"/>
            <w:szCs w:val="24"/>
          </w:rPr>
          <w:t>’s Right of First Offer</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_Toc444589860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57</w:t>
        </w:r>
        <w:r w:rsidR="00B36B76" w:rsidRPr="001A1A47">
          <w:rPr>
            <w:rFonts w:ascii="Aptos" w:hAnsi="Aptos"/>
            <w:noProof/>
            <w:sz w:val="24"/>
            <w:szCs w:val="24"/>
          </w:rPr>
          <w:fldChar w:fldCharType="end"/>
        </w:r>
      </w:hyperlink>
    </w:p>
    <w:p w14:paraId="73903E40" w14:textId="77741155" w:rsidR="00B36B76" w:rsidRPr="001A1A47" w:rsidRDefault="00843656" w:rsidP="00B36B76">
      <w:pPr>
        <w:pStyle w:val="TOC2"/>
        <w:rPr>
          <w:rFonts w:ascii="Aptos" w:hAnsi="Aptos"/>
          <w:noProof/>
          <w:sz w:val="24"/>
          <w:szCs w:val="24"/>
        </w:rPr>
      </w:pPr>
      <w:hyperlink w:anchor="_Toc444589861" w:history="1">
        <w:r w:rsidR="00B36B76" w:rsidRPr="001A1A47">
          <w:rPr>
            <w:rFonts w:ascii="Aptos" w:hAnsi="Aptos"/>
            <w:noProof/>
            <w:sz w:val="24"/>
            <w:szCs w:val="24"/>
          </w:rPr>
          <w:t>24.2</w:t>
        </w:r>
        <w:r w:rsidR="00B36B76" w:rsidRPr="001A1A47">
          <w:rPr>
            <w:rFonts w:ascii="Aptos" w:hAnsi="Aptos"/>
            <w:noProof/>
            <w:sz w:val="24"/>
            <w:szCs w:val="24"/>
          </w:rPr>
          <w:tab/>
        </w:r>
        <w:r w:rsidR="001B6F11">
          <w:rPr>
            <w:rFonts w:ascii="Aptos" w:hAnsi="Aptos"/>
            <w:noProof/>
            <w:sz w:val="24"/>
            <w:szCs w:val="24"/>
          </w:rPr>
          <w:t>County</w:t>
        </w:r>
        <w:r w:rsidR="00B36B76" w:rsidRPr="001A1A47">
          <w:rPr>
            <w:rFonts w:ascii="Aptos" w:hAnsi="Aptos"/>
            <w:noProof/>
            <w:sz w:val="24"/>
            <w:szCs w:val="24"/>
          </w:rPr>
          <w:t>’s Right of First Refusal</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_Toc444589861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59</w:t>
        </w:r>
        <w:r w:rsidR="00B36B76" w:rsidRPr="001A1A47">
          <w:rPr>
            <w:rFonts w:ascii="Aptos" w:hAnsi="Aptos"/>
            <w:noProof/>
            <w:sz w:val="24"/>
            <w:szCs w:val="24"/>
          </w:rPr>
          <w:fldChar w:fldCharType="end"/>
        </w:r>
      </w:hyperlink>
    </w:p>
    <w:p w14:paraId="7FB0FFED" w14:textId="77777777" w:rsidR="00B36B76" w:rsidRPr="001A1A47" w:rsidRDefault="00843656">
      <w:pPr>
        <w:pStyle w:val="TOC1"/>
        <w:rPr>
          <w:rFonts w:ascii="Aptos" w:hAnsi="Aptos"/>
          <w:noProof/>
          <w:sz w:val="24"/>
          <w:szCs w:val="24"/>
        </w:rPr>
      </w:pPr>
      <w:hyperlink w:anchor="_Toc444589862" w:history="1">
        <w:r w:rsidR="00B36B76" w:rsidRPr="001A1A47">
          <w:rPr>
            <w:rFonts w:ascii="Aptos" w:hAnsi="Aptos"/>
            <w:noProof/>
            <w:sz w:val="24"/>
            <w:szCs w:val="24"/>
          </w:rPr>
          <w:t>ARTICLE 25.</w:t>
        </w:r>
        <w:r w:rsidR="00B36B76" w:rsidRPr="001A1A47">
          <w:rPr>
            <w:rFonts w:ascii="Aptos" w:hAnsi="Aptos"/>
            <w:noProof/>
            <w:sz w:val="24"/>
            <w:szCs w:val="24"/>
          </w:rPr>
          <w:tab/>
          <w:t>GENERAL PROVISIONS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_Toc444589862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61</w:t>
        </w:r>
        <w:r w:rsidR="00B36B76" w:rsidRPr="001A1A47">
          <w:rPr>
            <w:rFonts w:ascii="Aptos" w:hAnsi="Aptos"/>
            <w:noProof/>
            <w:sz w:val="24"/>
            <w:szCs w:val="24"/>
          </w:rPr>
          <w:fldChar w:fldCharType="end"/>
        </w:r>
      </w:hyperlink>
    </w:p>
    <w:p w14:paraId="44572FD8" w14:textId="77777777" w:rsidR="00B36B76" w:rsidRPr="001A1A47" w:rsidRDefault="00843656" w:rsidP="00B36B76">
      <w:pPr>
        <w:pStyle w:val="TOC2"/>
        <w:rPr>
          <w:rFonts w:ascii="Aptos" w:hAnsi="Aptos"/>
          <w:noProof/>
          <w:sz w:val="24"/>
          <w:szCs w:val="24"/>
        </w:rPr>
      </w:pPr>
      <w:hyperlink w:anchor="_Toc444589863" w:history="1">
        <w:r w:rsidR="00B36B76" w:rsidRPr="001A1A47">
          <w:rPr>
            <w:rFonts w:ascii="Aptos" w:hAnsi="Aptos"/>
            <w:noProof/>
            <w:sz w:val="24"/>
            <w:szCs w:val="24"/>
          </w:rPr>
          <w:t>25.1</w:t>
        </w:r>
        <w:r w:rsidR="00B36B76" w:rsidRPr="001A1A47">
          <w:rPr>
            <w:rFonts w:ascii="Aptos" w:hAnsi="Aptos"/>
            <w:noProof/>
            <w:sz w:val="24"/>
            <w:szCs w:val="24"/>
          </w:rPr>
          <w:tab/>
          <w:t>Notices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_Toc444589863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61</w:t>
        </w:r>
        <w:r w:rsidR="00B36B76" w:rsidRPr="001A1A47">
          <w:rPr>
            <w:rFonts w:ascii="Aptos" w:hAnsi="Aptos"/>
            <w:noProof/>
            <w:sz w:val="24"/>
            <w:szCs w:val="24"/>
          </w:rPr>
          <w:fldChar w:fldCharType="end"/>
        </w:r>
      </w:hyperlink>
    </w:p>
    <w:p w14:paraId="5FD337FA" w14:textId="77777777" w:rsidR="00B36B76" w:rsidRPr="001A1A47" w:rsidRDefault="00843656" w:rsidP="00B36B76">
      <w:pPr>
        <w:pStyle w:val="TOC2"/>
        <w:rPr>
          <w:rFonts w:ascii="Aptos" w:hAnsi="Aptos"/>
          <w:noProof/>
          <w:sz w:val="24"/>
          <w:szCs w:val="24"/>
        </w:rPr>
      </w:pPr>
      <w:hyperlink w:anchor="_Toc444589864" w:history="1">
        <w:r w:rsidR="00B36B76" w:rsidRPr="001A1A47">
          <w:rPr>
            <w:rFonts w:ascii="Aptos" w:hAnsi="Aptos"/>
            <w:noProof/>
            <w:sz w:val="24"/>
            <w:szCs w:val="24"/>
          </w:rPr>
          <w:t>25.2</w:t>
        </w:r>
        <w:r w:rsidR="00B36B76" w:rsidRPr="001A1A47">
          <w:rPr>
            <w:rFonts w:ascii="Aptos" w:hAnsi="Aptos"/>
            <w:noProof/>
            <w:sz w:val="24"/>
            <w:szCs w:val="24"/>
          </w:rPr>
          <w:tab/>
          <w:t>No Merger of Title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_Toc444589864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62</w:t>
        </w:r>
        <w:r w:rsidR="00B36B76" w:rsidRPr="001A1A47">
          <w:rPr>
            <w:rFonts w:ascii="Aptos" w:hAnsi="Aptos"/>
            <w:noProof/>
            <w:sz w:val="24"/>
            <w:szCs w:val="24"/>
          </w:rPr>
          <w:fldChar w:fldCharType="end"/>
        </w:r>
      </w:hyperlink>
    </w:p>
    <w:p w14:paraId="451748BD" w14:textId="77777777" w:rsidR="00B36B76" w:rsidRPr="001A1A47" w:rsidRDefault="00843656" w:rsidP="00B36B76">
      <w:pPr>
        <w:pStyle w:val="TOC2"/>
        <w:rPr>
          <w:rFonts w:ascii="Aptos" w:hAnsi="Aptos"/>
          <w:noProof/>
          <w:sz w:val="24"/>
          <w:szCs w:val="24"/>
        </w:rPr>
      </w:pPr>
      <w:hyperlink w:anchor="_Toc444589865" w:history="1">
        <w:r w:rsidR="00B36B76" w:rsidRPr="001A1A47">
          <w:rPr>
            <w:rFonts w:ascii="Aptos" w:hAnsi="Aptos"/>
            <w:noProof/>
            <w:sz w:val="24"/>
            <w:szCs w:val="24"/>
          </w:rPr>
          <w:t>25.3</w:t>
        </w:r>
        <w:r w:rsidR="00B36B76" w:rsidRPr="001A1A47">
          <w:rPr>
            <w:rFonts w:ascii="Aptos" w:hAnsi="Aptos"/>
            <w:noProof/>
            <w:sz w:val="24"/>
            <w:szCs w:val="24"/>
          </w:rPr>
          <w:tab/>
          <w:t>Quiet Enjoyment</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_Toc444589865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63</w:t>
        </w:r>
        <w:r w:rsidR="00B36B76" w:rsidRPr="001A1A47">
          <w:rPr>
            <w:rFonts w:ascii="Aptos" w:hAnsi="Aptos"/>
            <w:noProof/>
            <w:sz w:val="24"/>
            <w:szCs w:val="24"/>
          </w:rPr>
          <w:fldChar w:fldCharType="end"/>
        </w:r>
      </w:hyperlink>
    </w:p>
    <w:p w14:paraId="294E491D" w14:textId="6F25F960" w:rsidR="00B36B76" w:rsidRPr="001A1A47" w:rsidRDefault="00843656" w:rsidP="00B36B76">
      <w:pPr>
        <w:pStyle w:val="TOC2"/>
        <w:rPr>
          <w:rFonts w:ascii="Aptos" w:hAnsi="Aptos"/>
          <w:noProof/>
          <w:sz w:val="24"/>
          <w:szCs w:val="24"/>
        </w:rPr>
      </w:pPr>
      <w:hyperlink w:anchor="_Toc444589866" w:history="1">
        <w:r w:rsidR="00B36B76" w:rsidRPr="001A1A47">
          <w:rPr>
            <w:rFonts w:ascii="Aptos" w:hAnsi="Aptos"/>
            <w:noProof/>
            <w:sz w:val="24"/>
            <w:szCs w:val="24"/>
          </w:rPr>
          <w:t>25.4</w:t>
        </w:r>
        <w:r w:rsidR="00B36B76" w:rsidRPr="001A1A47">
          <w:rPr>
            <w:rFonts w:ascii="Aptos" w:hAnsi="Aptos"/>
            <w:noProof/>
            <w:sz w:val="24"/>
            <w:szCs w:val="24"/>
          </w:rPr>
          <w:tab/>
          <w:t xml:space="preserve">No Claims Against </w:t>
        </w:r>
        <w:r w:rsidR="001B6F11">
          <w:rPr>
            <w:rFonts w:ascii="Aptos" w:hAnsi="Aptos"/>
            <w:noProof/>
            <w:sz w:val="24"/>
            <w:szCs w:val="24"/>
          </w:rPr>
          <w:t>County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_Toc444589866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63</w:t>
        </w:r>
        <w:r w:rsidR="00B36B76" w:rsidRPr="001A1A47">
          <w:rPr>
            <w:rFonts w:ascii="Aptos" w:hAnsi="Aptos"/>
            <w:noProof/>
            <w:sz w:val="24"/>
            <w:szCs w:val="24"/>
          </w:rPr>
          <w:fldChar w:fldCharType="end"/>
        </w:r>
      </w:hyperlink>
    </w:p>
    <w:p w14:paraId="3B5797D4" w14:textId="77777777" w:rsidR="00B36B76" w:rsidRPr="001A1A47" w:rsidRDefault="00843656" w:rsidP="00B36B76">
      <w:pPr>
        <w:pStyle w:val="TOC2"/>
        <w:rPr>
          <w:rFonts w:ascii="Aptos" w:hAnsi="Aptos"/>
          <w:noProof/>
          <w:sz w:val="24"/>
          <w:szCs w:val="24"/>
        </w:rPr>
      </w:pPr>
      <w:hyperlink w:anchor="_Toc444589867" w:history="1">
        <w:r w:rsidR="00B36B76" w:rsidRPr="001A1A47">
          <w:rPr>
            <w:rFonts w:ascii="Aptos" w:hAnsi="Aptos"/>
            <w:noProof/>
            <w:sz w:val="24"/>
            <w:szCs w:val="24"/>
          </w:rPr>
          <w:t>25.5</w:t>
        </w:r>
        <w:r w:rsidR="00B36B76" w:rsidRPr="001A1A47">
          <w:rPr>
            <w:rFonts w:ascii="Aptos" w:hAnsi="Aptos"/>
            <w:noProof/>
            <w:sz w:val="24"/>
            <w:szCs w:val="24"/>
          </w:rPr>
          <w:tab/>
          <w:t>Inspections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_Toc444589867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63</w:t>
        </w:r>
        <w:r w:rsidR="00B36B76" w:rsidRPr="001A1A47">
          <w:rPr>
            <w:rFonts w:ascii="Aptos" w:hAnsi="Aptos"/>
            <w:noProof/>
            <w:sz w:val="24"/>
            <w:szCs w:val="24"/>
          </w:rPr>
          <w:fldChar w:fldCharType="end"/>
        </w:r>
      </w:hyperlink>
    </w:p>
    <w:p w14:paraId="2A6885FF" w14:textId="1494A00E" w:rsidR="00B36B76" w:rsidRPr="001A1A47" w:rsidRDefault="00843656" w:rsidP="00B36B76">
      <w:pPr>
        <w:pStyle w:val="TOC2"/>
        <w:rPr>
          <w:rFonts w:ascii="Aptos" w:hAnsi="Aptos"/>
          <w:noProof/>
          <w:sz w:val="24"/>
          <w:szCs w:val="24"/>
        </w:rPr>
      </w:pPr>
      <w:hyperlink w:anchor="_Toc444589868" w:history="1">
        <w:r w:rsidR="00B36B76" w:rsidRPr="001A1A47">
          <w:rPr>
            <w:rFonts w:ascii="Aptos" w:hAnsi="Aptos"/>
            <w:noProof/>
            <w:sz w:val="24"/>
            <w:szCs w:val="24"/>
          </w:rPr>
          <w:t>25.6</w:t>
        </w:r>
        <w:r w:rsidR="00B36B76" w:rsidRPr="001A1A47">
          <w:rPr>
            <w:rFonts w:ascii="Aptos" w:hAnsi="Aptos"/>
            <w:noProof/>
            <w:sz w:val="24"/>
            <w:szCs w:val="24"/>
          </w:rPr>
          <w:tab/>
          <w:t xml:space="preserve">No Waiver by </w:t>
        </w:r>
        <w:r w:rsidR="001B6F11">
          <w:rPr>
            <w:rFonts w:ascii="Aptos" w:hAnsi="Aptos"/>
            <w:noProof/>
            <w:sz w:val="24"/>
            <w:szCs w:val="24"/>
          </w:rPr>
          <w:t>County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_Toc444589868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63</w:t>
        </w:r>
        <w:r w:rsidR="00B36B76" w:rsidRPr="001A1A47">
          <w:rPr>
            <w:rFonts w:ascii="Aptos" w:hAnsi="Aptos"/>
            <w:noProof/>
            <w:sz w:val="24"/>
            <w:szCs w:val="24"/>
          </w:rPr>
          <w:fldChar w:fldCharType="end"/>
        </w:r>
      </w:hyperlink>
    </w:p>
    <w:p w14:paraId="06E94349" w14:textId="77777777" w:rsidR="00B36B76" w:rsidRPr="001A1A47" w:rsidRDefault="00843656" w:rsidP="00B36B76">
      <w:pPr>
        <w:pStyle w:val="TOC2"/>
        <w:rPr>
          <w:rFonts w:ascii="Aptos" w:hAnsi="Aptos"/>
          <w:noProof/>
          <w:sz w:val="24"/>
          <w:szCs w:val="24"/>
        </w:rPr>
      </w:pPr>
      <w:hyperlink w:anchor="_Toc444589869" w:history="1">
        <w:r w:rsidR="00B36B76" w:rsidRPr="001A1A47">
          <w:rPr>
            <w:rFonts w:ascii="Aptos" w:hAnsi="Aptos"/>
            <w:noProof/>
            <w:sz w:val="24"/>
            <w:szCs w:val="24"/>
          </w:rPr>
          <w:t>25.7</w:t>
        </w:r>
        <w:r w:rsidR="00B36B76" w:rsidRPr="001A1A47">
          <w:rPr>
            <w:rFonts w:ascii="Aptos" w:hAnsi="Aptos"/>
            <w:noProof/>
            <w:sz w:val="24"/>
            <w:szCs w:val="24"/>
          </w:rPr>
          <w:tab/>
          <w:t>Holding Over</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_Toc444589869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63</w:t>
        </w:r>
        <w:r w:rsidR="00B36B76" w:rsidRPr="001A1A47">
          <w:rPr>
            <w:rFonts w:ascii="Aptos" w:hAnsi="Aptos"/>
            <w:noProof/>
            <w:sz w:val="24"/>
            <w:szCs w:val="24"/>
          </w:rPr>
          <w:fldChar w:fldCharType="end"/>
        </w:r>
      </w:hyperlink>
    </w:p>
    <w:p w14:paraId="3DC6EB1C" w14:textId="77777777" w:rsidR="00B36B76" w:rsidRPr="001A1A47" w:rsidRDefault="00843656" w:rsidP="00B36B76">
      <w:pPr>
        <w:pStyle w:val="TOC2"/>
        <w:rPr>
          <w:rFonts w:ascii="Aptos" w:hAnsi="Aptos"/>
          <w:noProof/>
          <w:sz w:val="24"/>
          <w:szCs w:val="24"/>
        </w:rPr>
      </w:pPr>
      <w:hyperlink w:anchor="_Toc444589870" w:history="1">
        <w:r w:rsidR="00B36B76" w:rsidRPr="001A1A47">
          <w:rPr>
            <w:rFonts w:ascii="Aptos" w:hAnsi="Aptos"/>
            <w:noProof/>
            <w:sz w:val="24"/>
            <w:szCs w:val="24"/>
          </w:rPr>
          <w:t>25.8</w:t>
        </w:r>
        <w:r w:rsidR="00B36B76" w:rsidRPr="001A1A47">
          <w:rPr>
            <w:rFonts w:ascii="Aptos" w:hAnsi="Aptos"/>
            <w:noProof/>
            <w:sz w:val="24"/>
            <w:szCs w:val="24"/>
          </w:rPr>
          <w:tab/>
          <w:t>No Partnership</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_Toc444589870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63</w:t>
        </w:r>
        <w:r w:rsidR="00B36B76" w:rsidRPr="001A1A47">
          <w:rPr>
            <w:rFonts w:ascii="Aptos" w:hAnsi="Aptos"/>
            <w:noProof/>
            <w:sz w:val="24"/>
            <w:szCs w:val="24"/>
          </w:rPr>
          <w:fldChar w:fldCharType="end"/>
        </w:r>
      </w:hyperlink>
    </w:p>
    <w:p w14:paraId="133675BB" w14:textId="77777777" w:rsidR="00B36B76" w:rsidRPr="001A1A47" w:rsidRDefault="00843656" w:rsidP="00B36B76">
      <w:pPr>
        <w:pStyle w:val="TOC2"/>
        <w:rPr>
          <w:rFonts w:ascii="Aptos" w:hAnsi="Aptos"/>
          <w:noProof/>
          <w:sz w:val="24"/>
          <w:szCs w:val="24"/>
        </w:rPr>
      </w:pPr>
      <w:hyperlink w:anchor="_Toc444589871" w:history="1">
        <w:r w:rsidR="00B36B76" w:rsidRPr="001A1A47">
          <w:rPr>
            <w:rFonts w:ascii="Aptos" w:hAnsi="Aptos"/>
            <w:noProof/>
            <w:sz w:val="24"/>
            <w:szCs w:val="24"/>
          </w:rPr>
          <w:t>25.9</w:t>
        </w:r>
        <w:r w:rsidR="00B36B76" w:rsidRPr="001A1A47">
          <w:rPr>
            <w:rFonts w:ascii="Aptos" w:hAnsi="Aptos"/>
            <w:noProof/>
            <w:sz w:val="24"/>
            <w:szCs w:val="24"/>
          </w:rPr>
          <w:tab/>
          <w:t>Remedies Cumulative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_Toc444589871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63</w:t>
        </w:r>
        <w:r w:rsidR="00B36B76" w:rsidRPr="001A1A47">
          <w:rPr>
            <w:rFonts w:ascii="Aptos" w:hAnsi="Aptos"/>
            <w:noProof/>
            <w:sz w:val="24"/>
            <w:szCs w:val="24"/>
          </w:rPr>
          <w:fldChar w:fldCharType="end"/>
        </w:r>
      </w:hyperlink>
    </w:p>
    <w:p w14:paraId="2B4F3145" w14:textId="77777777" w:rsidR="00B36B76" w:rsidRPr="001A1A47" w:rsidRDefault="00843656" w:rsidP="00B36B76">
      <w:pPr>
        <w:pStyle w:val="TOC2"/>
        <w:rPr>
          <w:rFonts w:ascii="Aptos" w:hAnsi="Aptos"/>
          <w:noProof/>
          <w:sz w:val="24"/>
          <w:szCs w:val="24"/>
        </w:rPr>
      </w:pPr>
      <w:hyperlink w:anchor="_Toc444589872" w:history="1">
        <w:r w:rsidR="00B36B76" w:rsidRPr="001A1A47">
          <w:rPr>
            <w:rFonts w:ascii="Aptos" w:hAnsi="Aptos"/>
            <w:noProof/>
            <w:sz w:val="24"/>
            <w:szCs w:val="24"/>
          </w:rPr>
          <w:t>25.10</w:t>
        </w:r>
        <w:r w:rsidR="00B36B76" w:rsidRPr="001A1A47">
          <w:rPr>
            <w:rFonts w:ascii="Aptos" w:hAnsi="Aptos"/>
            <w:noProof/>
            <w:sz w:val="24"/>
            <w:szCs w:val="24"/>
          </w:rPr>
          <w:tab/>
          <w:t>Time Is of the Essence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_Toc444589872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63</w:t>
        </w:r>
        <w:r w:rsidR="00B36B76" w:rsidRPr="001A1A47">
          <w:rPr>
            <w:rFonts w:ascii="Aptos" w:hAnsi="Aptos"/>
            <w:noProof/>
            <w:sz w:val="24"/>
            <w:szCs w:val="24"/>
          </w:rPr>
          <w:fldChar w:fldCharType="end"/>
        </w:r>
      </w:hyperlink>
    </w:p>
    <w:p w14:paraId="1821EF99" w14:textId="77777777" w:rsidR="00B36B76" w:rsidRPr="001A1A47" w:rsidRDefault="00843656" w:rsidP="00B36B76">
      <w:pPr>
        <w:pStyle w:val="TOC2"/>
        <w:rPr>
          <w:rFonts w:ascii="Aptos" w:hAnsi="Aptos"/>
          <w:noProof/>
          <w:sz w:val="24"/>
          <w:szCs w:val="24"/>
        </w:rPr>
      </w:pPr>
      <w:hyperlink w:anchor="_Toc444589873" w:history="1">
        <w:r w:rsidR="00B36B76" w:rsidRPr="001A1A47">
          <w:rPr>
            <w:rFonts w:ascii="Aptos" w:hAnsi="Aptos"/>
            <w:noProof/>
            <w:sz w:val="24"/>
            <w:szCs w:val="24"/>
          </w:rPr>
          <w:t>25.11</w:t>
        </w:r>
        <w:r w:rsidR="00B36B76" w:rsidRPr="001A1A47">
          <w:rPr>
            <w:rFonts w:ascii="Aptos" w:hAnsi="Aptos"/>
            <w:noProof/>
            <w:sz w:val="24"/>
            <w:szCs w:val="24"/>
          </w:rPr>
          <w:tab/>
          <w:t>Construction of Lease</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_Toc444589873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64</w:t>
        </w:r>
        <w:r w:rsidR="00B36B76" w:rsidRPr="001A1A47">
          <w:rPr>
            <w:rFonts w:ascii="Aptos" w:hAnsi="Aptos"/>
            <w:noProof/>
            <w:sz w:val="24"/>
            <w:szCs w:val="24"/>
          </w:rPr>
          <w:fldChar w:fldCharType="end"/>
        </w:r>
      </w:hyperlink>
    </w:p>
    <w:p w14:paraId="68F177A7" w14:textId="77777777" w:rsidR="00B36B76" w:rsidRPr="001A1A47" w:rsidRDefault="00843656" w:rsidP="00B36B76">
      <w:pPr>
        <w:pStyle w:val="TOC2"/>
        <w:rPr>
          <w:rFonts w:ascii="Aptos" w:hAnsi="Aptos"/>
          <w:noProof/>
          <w:sz w:val="24"/>
          <w:szCs w:val="24"/>
        </w:rPr>
      </w:pPr>
      <w:hyperlink w:anchor="_Toc444589874" w:history="1">
        <w:r w:rsidR="00B36B76" w:rsidRPr="001A1A47">
          <w:rPr>
            <w:rFonts w:ascii="Aptos" w:hAnsi="Aptos"/>
            <w:noProof/>
            <w:sz w:val="24"/>
            <w:szCs w:val="24"/>
          </w:rPr>
          <w:t>25.12</w:t>
        </w:r>
        <w:r w:rsidR="00B36B76" w:rsidRPr="001A1A47">
          <w:rPr>
            <w:rFonts w:ascii="Aptos" w:hAnsi="Aptos"/>
            <w:noProof/>
            <w:sz w:val="24"/>
            <w:szCs w:val="24"/>
          </w:rPr>
          <w:tab/>
          <w:t>Severability</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_Toc444589874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64</w:t>
        </w:r>
        <w:r w:rsidR="00B36B76" w:rsidRPr="001A1A47">
          <w:rPr>
            <w:rFonts w:ascii="Aptos" w:hAnsi="Aptos"/>
            <w:noProof/>
            <w:sz w:val="24"/>
            <w:szCs w:val="24"/>
          </w:rPr>
          <w:fldChar w:fldCharType="end"/>
        </w:r>
      </w:hyperlink>
    </w:p>
    <w:p w14:paraId="12882EEB" w14:textId="77777777" w:rsidR="00B36B76" w:rsidRPr="001A1A47" w:rsidRDefault="00843656" w:rsidP="00B36B76">
      <w:pPr>
        <w:pStyle w:val="TOC2"/>
        <w:rPr>
          <w:rFonts w:ascii="Aptos" w:hAnsi="Aptos"/>
          <w:noProof/>
          <w:sz w:val="24"/>
          <w:szCs w:val="24"/>
        </w:rPr>
      </w:pPr>
      <w:hyperlink w:anchor="_Toc444589875" w:history="1">
        <w:r w:rsidR="00B36B76" w:rsidRPr="001A1A47">
          <w:rPr>
            <w:rFonts w:ascii="Aptos" w:hAnsi="Aptos"/>
            <w:noProof/>
            <w:sz w:val="24"/>
            <w:szCs w:val="24"/>
          </w:rPr>
          <w:t>25.13</w:t>
        </w:r>
        <w:r w:rsidR="00B36B76" w:rsidRPr="001A1A47">
          <w:rPr>
            <w:rFonts w:ascii="Aptos" w:hAnsi="Aptos"/>
            <w:noProof/>
            <w:sz w:val="24"/>
            <w:szCs w:val="24"/>
          </w:rPr>
          <w:tab/>
          <w:t>Entire Agreement; Modification</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_Toc444589875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64</w:t>
        </w:r>
        <w:r w:rsidR="00B36B76" w:rsidRPr="001A1A47">
          <w:rPr>
            <w:rFonts w:ascii="Aptos" w:hAnsi="Aptos"/>
            <w:noProof/>
            <w:sz w:val="24"/>
            <w:szCs w:val="24"/>
          </w:rPr>
          <w:fldChar w:fldCharType="end"/>
        </w:r>
      </w:hyperlink>
    </w:p>
    <w:p w14:paraId="0D7C9A68" w14:textId="77777777" w:rsidR="00B36B76" w:rsidRPr="001A1A47" w:rsidRDefault="00843656" w:rsidP="00B36B76">
      <w:pPr>
        <w:pStyle w:val="TOC2"/>
        <w:rPr>
          <w:rFonts w:ascii="Aptos" w:hAnsi="Aptos"/>
          <w:noProof/>
          <w:sz w:val="24"/>
          <w:szCs w:val="24"/>
        </w:rPr>
      </w:pPr>
      <w:hyperlink w:anchor="_Toc444589876" w:history="1">
        <w:r w:rsidR="00B36B76" w:rsidRPr="001A1A47">
          <w:rPr>
            <w:rFonts w:ascii="Aptos" w:hAnsi="Aptos"/>
            <w:noProof/>
            <w:sz w:val="24"/>
            <w:szCs w:val="24"/>
          </w:rPr>
          <w:t>25.14</w:t>
        </w:r>
        <w:r w:rsidR="00B36B76" w:rsidRPr="001A1A47">
          <w:rPr>
            <w:rFonts w:ascii="Aptos" w:hAnsi="Aptos"/>
            <w:noProof/>
            <w:sz w:val="24"/>
            <w:szCs w:val="24"/>
          </w:rPr>
          <w:tab/>
          <w:t>Binding Effect and Benefits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_Toc444589876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64</w:t>
        </w:r>
        <w:r w:rsidR="00B36B76" w:rsidRPr="001A1A47">
          <w:rPr>
            <w:rFonts w:ascii="Aptos" w:hAnsi="Aptos"/>
            <w:noProof/>
            <w:sz w:val="24"/>
            <w:szCs w:val="24"/>
          </w:rPr>
          <w:fldChar w:fldCharType="end"/>
        </w:r>
      </w:hyperlink>
    </w:p>
    <w:p w14:paraId="003C41A1" w14:textId="77777777" w:rsidR="00B36B76" w:rsidRPr="001A1A47" w:rsidRDefault="00843656" w:rsidP="00B36B76">
      <w:pPr>
        <w:pStyle w:val="TOC2"/>
        <w:rPr>
          <w:rFonts w:ascii="Aptos" w:hAnsi="Aptos"/>
          <w:noProof/>
          <w:sz w:val="24"/>
          <w:szCs w:val="24"/>
        </w:rPr>
      </w:pPr>
      <w:hyperlink w:anchor="_Toc444589877" w:history="1">
        <w:r w:rsidR="00B36B76" w:rsidRPr="001A1A47">
          <w:rPr>
            <w:rFonts w:ascii="Aptos" w:hAnsi="Aptos"/>
            <w:noProof/>
            <w:sz w:val="24"/>
            <w:szCs w:val="24"/>
          </w:rPr>
          <w:t>25.15</w:t>
        </w:r>
        <w:r w:rsidR="00B36B76" w:rsidRPr="001A1A47">
          <w:rPr>
            <w:rFonts w:ascii="Aptos" w:hAnsi="Aptos"/>
            <w:noProof/>
            <w:sz w:val="24"/>
            <w:szCs w:val="24"/>
          </w:rPr>
          <w:tab/>
          <w:t>Further Assurances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_Toc444589877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64</w:t>
        </w:r>
        <w:r w:rsidR="00B36B76" w:rsidRPr="001A1A47">
          <w:rPr>
            <w:rFonts w:ascii="Aptos" w:hAnsi="Aptos"/>
            <w:noProof/>
            <w:sz w:val="24"/>
            <w:szCs w:val="24"/>
          </w:rPr>
          <w:fldChar w:fldCharType="end"/>
        </w:r>
      </w:hyperlink>
    </w:p>
    <w:p w14:paraId="22AE79A8" w14:textId="77777777" w:rsidR="00B36B76" w:rsidRPr="001A1A47" w:rsidRDefault="00843656" w:rsidP="00B36B76">
      <w:pPr>
        <w:pStyle w:val="TOC2"/>
        <w:rPr>
          <w:rFonts w:ascii="Aptos" w:hAnsi="Aptos"/>
          <w:noProof/>
          <w:sz w:val="24"/>
          <w:szCs w:val="24"/>
        </w:rPr>
      </w:pPr>
      <w:hyperlink w:anchor="_Toc444589878" w:history="1">
        <w:r w:rsidR="00B36B76" w:rsidRPr="001A1A47">
          <w:rPr>
            <w:rFonts w:ascii="Aptos" w:hAnsi="Aptos"/>
            <w:noProof/>
            <w:sz w:val="24"/>
            <w:szCs w:val="24"/>
          </w:rPr>
          <w:t>25.16</w:t>
        </w:r>
        <w:r w:rsidR="00B36B76" w:rsidRPr="001A1A47">
          <w:rPr>
            <w:rFonts w:ascii="Aptos" w:hAnsi="Aptos"/>
            <w:noProof/>
            <w:sz w:val="24"/>
            <w:szCs w:val="24"/>
          </w:rPr>
          <w:tab/>
          <w:t>Counterparts</w:t>
        </w:r>
        <w:r w:rsidR="00B36B76" w:rsidRPr="001A1A47">
          <w:rPr>
            <w:rFonts w:ascii="Aptos" w:hAnsi="Aptos"/>
            <w:noProof/>
            <w:sz w:val="24"/>
            <w:szCs w:val="24"/>
          </w:rPr>
          <w:tab/>
        </w:r>
        <w:r w:rsidR="00B36B76" w:rsidRPr="001A1A47">
          <w:rPr>
            <w:rFonts w:ascii="Aptos" w:hAnsi="Aptos"/>
            <w:noProof/>
            <w:sz w:val="24"/>
            <w:szCs w:val="24"/>
          </w:rPr>
          <w:fldChar w:fldCharType="begin"/>
        </w:r>
        <w:r w:rsidR="00B36B76" w:rsidRPr="001A1A47">
          <w:rPr>
            <w:rFonts w:ascii="Aptos" w:hAnsi="Aptos"/>
            <w:noProof/>
            <w:sz w:val="24"/>
            <w:szCs w:val="24"/>
          </w:rPr>
          <w:instrText xml:space="preserve"> PAGEREF _Toc444589878 \h </w:instrText>
        </w:r>
        <w:r w:rsidR="00B36B76" w:rsidRPr="001A1A47">
          <w:rPr>
            <w:rFonts w:ascii="Aptos" w:hAnsi="Aptos"/>
            <w:noProof/>
            <w:sz w:val="24"/>
            <w:szCs w:val="24"/>
          </w:rPr>
        </w:r>
        <w:r w:rsidR="00B36B76" w:rsidRPr="001A1A47">
          <w:rPr>
            <w:rFonts w:ascii="Aptos" w:hAnsi="Aptos"/>
            <w:noProof/>
            <w:sz w:val="24"/>
            <w:szCs w:val="24"/>
          </w:rPr>
          <w:fldChar w:fldCharType="separate"/>
        </w:r>
        <w:r w:rsidR="00B36B76" w:rsidRPr="001A1A47">
          <w:rPr>
            <w:rFonts w:ascii="Aptos" w:hAnsi="Aptos"/>
            <w:noProof/>
            <w:sz w:val="24"/>
            <w:szCs w:val="24"/>
          </w:rPr>
          <w:t>64</w:t>
        </w:r>
        <w:r w:rsidR="00B36B76" w:rsidRPr="001A1A47">
          <w:rPr>
            <w:rFonts w:ascii="Aptos" w:hAnsi="Aptos"/>
            <w:noProof/>
            <w:sz w:val="24"/>
            <w:szCs w:val="24"/>
          </w:rPr>
          <w:fldChar w:fldCharType="end"/>
        </w:r>
      </w:hyperlink>
    </w:p>
    <w:p w14:paraId="1A7DF668" w14:textId="77777777" w:rsidR="00DA351F" w:rsidRPr="001A1A47" w:rsidRDefault="00B36B76">
      <w:pPr>
        <w:rPr>
          <w:rFonts w:ascii="Aptos" w:hAnsi="Aptos"/>
          <w:sz w:val="24"/>
          <w:szCs w:val="24"/>
        </w:rPr>
      </w:pPr>
      <w:r w:rsidRPr="001A1A47">
        <w:rPr>
          <w:rFonts w:ascii="Aptos" w:hAnsi="Aptos"/>
          <w:sz w:val="24"/>
          <w:szCs w:val="24"/>
        </w:rPr>
        <w:fldChar w:fldCharType="end"/>
      </w:r>
    </w:p>
    <w:p w14:paraId="6D62A382" w14:textId="77777777" w:rsidR="00DA351F" w:rsidRPr="001A1A47" w:rsidRDefault="00DA351F">
      <w:pPr>
        <w:rPr>
          <w:rFonts w:ascii="Aptos" w:hAnsi="Aptos"/>
          <w:sz w:val="24"/>
          <w:szCs w:val="24"/>
        </w:rPr>
      </w:pPr>
    </w:p>
    <w:p w14:paraId="7C27A71D" w14:textId="77777777" w:rsidR="00DA351F" w:rsidRPr="001A1A47" w:rsidRDefault="00DA351F">
      <w:pPr>
        <w:rPr>
          <w:rFonts w:ascii="Aptos" w:hAnsi="Aptos"/>
          <w:b/>
          <w:sz w:val="24"/>
          <w:szCs w:val="24"/>
        </w:rPr>
      </w:pPr>
      <w:r w:rsidRPr="001A1A47">
        <w:rPr>
          <w:rFonts w:ascii="Aptos" w:hAnsi="Aptos"/>
          <w:b/>
          <w:sz w:val="24"/>
          <w:szCs w:val="24"/>
        </w:rPr>
        <w:t>EXHIBITS:</w:t>
      </w:r>
    </w:p>
    <w:p w14:paraId="1842EB2A" w14:textId="77777777" w:rsidR="00DA351F" w:rsidRPr="001A1A47" w:rsidRDefault="00DA351F">
      <w:pPr>
        <w:spacing w:before="240" w:after="240"/>
        <w:rPr>
          <w:rFonts w:ascii="Aptos" w:hAnsi="Aptos"/>
          <w:sz w:val="24"/>
          <w:szCs w:val="24"/>
        </w:rPr>
      </w:pPr>
      <w:r w:rsidRPr="001A1A47">
        <w:rPr>
          <w:rFonts w:ascii="Aptos" w:hAnsi="Aptos"/>
          <w:sz w:val="24"/>
          <w:szCs w:val="24"/>
        </w:rPr>
        <w:t>EXHIBIT A:</w:t>
      </w:r>
      <w:r w:rsidRPr="001A1A47">
        <w:rPr>
          <w:rFonts w:ascii="Aptos" w:hAnsi="Aptos"/>
          <w:sz w:val="24"/>
          <w:szCs w:val="24"/>
        </w:rPr>
        <w:tab/>
        <w:t>LEGAL DESCRIPTION</w:t>
      </w:r>
    </w:p>
    <w:p w14:paraId="5A4465D3" w14:textId="77777777" w:rsidR="00DA351F" w:rsidRPr="001A1A47" w:rsidRDefault="00DA351F">
      <w:pPr>
        <w:spacing w:after="240"/>
        <w:rPr>
          <w:rFonts w:ascii="Aptos" w:hAnsi="Aptos"/>
          <w:sz w:val="24"/>
          <w:szCs w:val="24"/>
        </w:rPr>
      </w:pPr>
      <w:r w:rsidRPr="001A1A47">
        <w:rPr>
          <w:rFonts w:ascii="Aptos" w:hAnsi="Aptos"/>
          <w:sz w:val="24"/>
          <w:szCs w:val="24"/>
        </w:rPr>
        <w:t>EXHIBIT B:</w:t>
      </w:r>
      <w:r w:rsidRPr="001A1A47">
        <w:rPr>
          <w:rFonts w:ascii="Aptos" w:hAnsi="Aptos"/>
          <w:sz w:val="24"/>
          <w:szCs w:val="24"/>
        </w:rPr>
        <w:tab/>
        <w:t>SITE MAP</w:t>
      </w:r>
    </w:p>
    <w:p w14:paraId="0D033901" w14:textId="77777777" w:rsidR="00DA351F" w:rsidRPr="001A1A47" w:rsidRDefault="00DA351F">
      <w:pPr>
        <w:spacing w:after="240"/>
        <w:rPr>
          <w:rFonts w:ascii="Aptos" w:hAnsi="Aptos"/>
          <w:sz w:val="24"/>
          <w:szCs w:val="24"/>
        </w:rPr>
      </w:pPr>
      <w:r w:rsidRPr="001A1A47">
        <w:rPr>
          <w:rFonts w:ascii="Aptos" w:hAnsi="Aptos"/>
          <w:sz w:val="24"/>
          <w:szCs w:val="24"/>
        </w:rPr>
        <w:t>EXHIBIT C:</w:t>
      </w:r>
      <w:r w:rsidRPr="001A1A47">
        <w:rPr>
          <w:rFonts w:ascii="Aptos" w:hAnsi="Aptos"/>
          <w:sz w:val="24"/>
          <w:szCs w:val="24"/>
        </w:rPr>
        <w:tab/>
        <w:t>SCOPE OF DEVELOPMENT</w:t>
      </w:r>
    </w:p>
    <w:p w14:paraId="4FAE9DAD" w14:textId="77777777" w:rsidR="002716E3" w:rsidRPr="001A1A47" w:rsidRDefault="002716E3">
      <w:pPr>
        <w:spacing w:after="240"/>
        <w:rPr>
          <w:rFonts w:ascii="Aptos" w:hAnsi="Aptos"/>
          <w:sz w:val="24"/>
          <w:szCs w:val="24"/>
        </w:rPr>
      </w:pPr>
      <w:r w:rsidRPr="001A1A47">
        <w:rPr>
          <w:rFonts w:ascii="Aptos" w:hAnsi="Aptos"/>
          <w:sz w:val="24"/>
          <w:szCs w:val="24"/>
        </w:rPr>
        <w:t>EXHIBIT D:</w:t>
      </w:r>
      <w:r w:rsidRPr="001A1A47">
        <w:rPr>
          <w:rFonts w:ascii="Aptos" w:hAnsi="Aptos"/>
          <w:sz w:val="24"/>
          <w:szCs w:val="24"/>
        </w:rPr>
        <w:tab/>
        <w:t>SCHEDULE OF PERFORMANCE</w:t>
      </w:r>
    </w:p>
    <w:p w14:paraId="78E3C62B" w14:textId="77777777" w:rsidR="00DA351F" w:rsidRPr="001A1A47" w:rsidRDefault="002716E3">
      <w:pPr>
        <w:spacing w:after="240"/>
        <w:rPr>
          <w:rFonts w:ascii="Aptos" w:hAnsi="Aptos"/>
          <w:sz w:val="24"/>
          <w:szCs w:val="24"/>
        </w:rPr>
      </w:pPr>
      <w:r w:rsidRPr="001A1A47">
        <w:rPr>
          <w:rFonts w:ascii="Aptos" w:hAnsi="Aptos"/>
          <w:sz w:val="24"/>
          <w:szCs w:val="24"/>
        </w:rPr>
        <w:t>EXHIBIT E</w:t>
      </w:r>
      <w:r w:rsidR="00DA351F" w:rsidRPr="001A1A47">
        <w:rPr>
          <w:rFonts w:ascii="Aptos" w:hAnsi="Aptos"/>
          <w:sz w:val="24"/>
          <w:szCs w:val="24"/>
        </w:rPr>
        <w:t>:</w:t>
      </w:r>
      <w:r w:rsidR="00DA351F" w:rsidRPr="001A1A47">
        <w:rPr>
          <w:rFonts w:ascii="Aptos" w:hAnsi="Aptos"/>
          <w:sz w:val="24"/>
          <w:szCs w:val="24"/>
        </w:rPr>
        <w:tab/>
        <w:t>CERTIFICATE OF CONTINUING COMPLIANCE</w:t>
      </w:r>
    </w:p>
    <w:p w14:paraId="55365508" w14:textId="11FC5252" w:rsidR="00DA351F" w:rsidRPr="001A1A47" w:rsidRDefault="002716E3">
      <w:pPr>
        <w:spacing w:after="240"/>
        <w:rPr>
          <w:rFonts w:ascii="Aptos" w:hAnsi="Aptos"/>
          <w:sz w:val="24"/>
          <w:szCs w:val="24"/>
        </w:rPr>
      </w:pPr>
      <w:r w:rsidRPr="001A1A47">
        <w:rPr>
          <w:rFonts w:ascii="Aptos" w:hAnsi="Aptos"/>
          <w:sz w:val="24"/>
          <w:szCs w:val="24"/>
        </w:rPr>
        <w:t>EXHIBIT F</w:t>
      </w:r>
      <w:r w:rsidR="00DA351F" w:rsidRPr="001A1A47">
        <w:rPr>
          <w:rFonts w:ascii="Aptos" w:hAnsi="Aptos"/>
          <w:sz w:val="24"/>
          <w:szCs w:val="24"/>
        </w:rPr>
        <w:t>:</w:t>
      </w:r>
      <w:r w:rsidR="00DA351F" w:rsidRPr="001A1A47">
        <w:rPr>
          <w:rFonts w:ascii="Aptos" w:hAnsi="Aptos"/>
          <w:sz w:val="24"/>
          <w:szCs w:val="24"/>
        </w:rPr>
        <w:tab/>
        <w:t xml:space="preserve">MEMORANDUM OF </w:t>
      </w:r>
      <w:r w:rsidR="00874AD5">
        <w:rPr>
          <w:rFonts w:ascii="Aptos" w:hAnsi="Aptos"/>
          <w:sz w:val="24"/>
          <w:szCs w:val="24"/>
        </w:rPr>
        <w:t>GROUND LEASE</w:t>
      </w:r>
    </w:p>
    <w:p w14:paraId="20690606" w14:textId="77777777" w:rsidR="00DA351F" w:rsidRPr="001A1A47" w:rsidRDefault="002716E3">
      <w:pPr>
        <w:spacing w:after="240"/>
        <w:rPr>
          <w:rFonts w:ascii="Aptos" w:hAnsi="Aptos"/>
          <w:sz w:val="24"/>
          <w:szCs w:val="24"/>
        </w:rPr>
      </w:pPr>
      <w:r w:rsidRPr="001A1A47">
        <w:rPr>
          <w:rFonts w:ascii="Aptos" w:hAnsi="Aptos"/>
          <w:sz w:val="24"/>
          <w:szCs w:val="24"/>
        </w:rPr>
        <w:t>EXHIBIT G</w:t>
      </w:r>
      <w:r w:rsidR="00DA351F" w:rsidRPr="001A1A47">
        <w:rPr>
          <w:rFonts w:ascii="Aptos" w:hAnsi="Aptos"/>
          <w:sz w:val="24"/>
          <w:szCs w:val="24"/>
        </w:rPr>
        <w:t>:</w:t>
      </w:r>
      <w:r w:rsidR="00DA351F" w:rsidRPr="001A1A47">
        <w:rPr>
          <w:rFonts w:ascii="Aptos" w:hAnsi="Aptos"/>
          <w:sz w:val="24"/>
          <w:szCs w:val="24"/>
        </w:rPr>
        <w:tab/>
        <w:t>SCOPE OF COMMON AREA IMPROVEMENTS</w:t>
      </w:r>
    </w:p>
    <w:p w14:paraId="7818E027" w14:textId="2DA2ED6F" w:rsidR="00DA351F" w:rsidRPr="001A1A47" w:rsidRDefault="002716E3">
      <w:pPr>
        <w:spacing w:after="240"/>
        <w:rPr>
          <w:rFonts w:ascii="Aptos" w:hAnsi="Aptos"/>
          <w:sz w:val="24"/>
          <w:szCs w:val="24"/>
        </w:rPr>
      </w:pPr>
      <w:r w:rsidRPr="001A1A47">
        <w:rPr>
          <w:rFonts w:ascii="Aptos" w:hAnsi="Aptos"/>
          <w:sz w:val="24"/>
          <w:szCs w:val="24"/>
        </w:rPr>
        <w:t>EXHIBIT H</w:t>
      </w:r>
      <w:r w:rsidR="00DA351F" w:rsidRPr="001A1A47">
        <w:rPr>
          <w:rFonts w:ascii="Aptos" w:hAnsi="Aptos"/>
          <w:sz w:val="24"/>
          <w:szCs w:val="24"/>
        </w:rPr>
        <w:t>:</w:t>
      </w:r>
      <w:r w:rsidR="00DA351F" w:rsidRPr="001A1A47">
        <w:rPr>
          <w:rFonts w:ascii="Aptos" w:hAnsi="Aptos"/>
          <w:sz w:val="24"/>
          <w:szCs w:val="24"/>
        </w:rPr>
        <w:tab/>
        <w:t xml:space="preserve">MARKETING AND </w:t>
      </w:r>
      <w:r w:rsidR="00A56C3E">
        <w:rPr>
          <w:rFonts w:ascii="Aptos" w:hAnsi="Aptos"/>
          <w:sz w:val="24"/>
          <w:szCs w:val="24"/>
        </w:rPr>
        <w:t>SUB</w:t>
      </w:r>
      <w:r w:rsidR="001B6F11">
        <w:rPr>
          <w:rFonts w:ascii="Aptos" w:hAnsi="Aptos"/>
          <w:sz w:val="24"/>
          <w:szCs w:val="24"/>
        </w:rPr>
        <w:t>LESSEE</w:t>
      </w:r>
      <w:r w:rsidR="00DA351F" w:rsidRPr="001A1A47">
        <w:rPr>
          <w:rFonts w:ascii="Aptos" w:hAnsi="Aptos"/>
          <w:sz w:val="24"/>
          <w:szCs w:val="24"/>
        </w:rPr>
        <w:t xml:space="preserve"> SELECTION</w:t>
      </w:r>
    </w:p>
    <w:p w14:paraId="6D5C3F69" w14:textId="77777777" w:rsidR="00DA351F" w:rsidRPr="001A1A47" w:rsidRDefault="002716E3">
      <w:pPr>
        <w:spacing w:after="240"/>
        <w:rPr>
          <w:rFonts w:ascii="Aptos" w:hAnsi="Aptos"/>
          <w:sz w:val="24"/>
          <w:szCs w:val="24"/>
        </w:rPr>
      </w:pPr>
      <w:r w:rsidRPr="001A1A47">
        <w:rPr>
          <w:rFonts w:ascii="Aptos" w:hAnsi="Aptos"/>
          <w:sz w:val="24"/>
          <w:szCs w:val="24"/>
        </w:rPr>
        <w:t>EXHIBIT I</w:t>
      </w:r>
      <w:r w:rsidR="00DA351F" w:rsidRPr="001A1A47">
        <w:rPr>
          <w:rFonts w:ascii="Aptos" w:hAnsi="Aptos"/>
          <w:sz w:val="24"/>
          <w:szCs w:val="24"/>
        </w:rPr>
        <w:t>:</w:t>
      </w:r>
      <w:r w:rsidR="00DA351F" w:rsidRPr="001A1A47">
        <w:rPr>
          <w:rFonts w:ascii="Aptos" w:hAnsi="Aptos"/>
          <w:sz w:val="24"/>
          <w:szCs w:val="24"/>
        </w:rPr>
        <w:tab/>
        <w:t>PROPERTY MANAGEMENT PLAN</w:t>
      </w:r>
    </w:p>
    <w:p w14:paraId="0A993F41" w14:textId="77777777" w:rsidR="00B77B86" w:rsidRDefault="002716E3" w:rsidP="009212E3">
      <w:pPr>
        <w:spacing w:after="240"/>
        <w:rPr>
          <w:rFonts w:ascii="Aptos" w:hAnsi="Aptos"/>
          <w:sz w:val="24"/>
          <w:szCs w:val="24"/>
        </w:rPr>
      </w:pPr>
      <w:r w:rsidRPr="001A1A47">
        <w:rPr>
          <w:rFonts w:ascii="Aptos" w:hAnsi="Aptos"/>
          <w:sz w:val="24"/>
          <w:szCs w:val="24"/>
        </w:rPr>
        <w:t>EXHIBIT J</w:t>
      </w:r>
      <w:r w:rsidR="00DA351F" w:rsidRPr="001A1A47">
        <w:rPr>
          <w:rFonts w:ascii="Aptos" w:hAnsi="Aptos"/>
          <w:sz w:val="24"/>
          <w:szCs w:val="24"/>
        </w:rPr>
        <w:t>:</w:t>
      </w:r>
      <w:r w:rsidR="00DA351F" w:rsidRPr="001A1A47">
        <w:rPr>
          <w:rFonts w:ascii="Aptos" w:hAnsi="Aptos"/>
          <w:sz w:val="24"/>
          <w:szCs w:val="24"/>
        </w:rPr>
        <w:tab/>
      </w:r>
      <w:r w:rsidR="00FB0E34" w:rsidRPr="00FB0E34">
        <w:rPr>
          <w:rFonts w:ascii="Aptos" w:hAnsi="Aptos"/>
          <w:sz w:val="24"/>
          <w:szCs w:val="24"/>
        </w:rPr>
        <w:t xml:space="preserve"> </w:t>
      </w:r>
      <w:r w:rsidR="00FB0E34" w:rsidRPr="001A1A47">
        <w:rPr>
          <w:rFonts w:ascii="Aptos" w:hAnsi="Aptos"/>
          <w:sz w:val="24"/>
          <w:szCs w:val="24"/>
        </w:rPr>
        <w:t>TRANSFEREE CRITERIA AND QUALIFICATIONS</w:t>
      </w:r>
    </w:p>
    <w:p w14:paraId="13A04A48" w14:textId="54E5AFE1" w:rsidR="00DA351F" w:rsidRDefault="002716E3" w:rsidP="009212E3">
      <w:pPr>
        <w:spacing w:after="240"/>
        <w:rPr>
          <w:rFonts w:ascii="Aptos" w:hAnsi="Aptos"/>
          <w:sz w:val="24"/>
          <w:szCs w:val="24"/>
        </w:rPr>
      </w:pPr>
      <w:r w:rsidRPr="001A1A47">
        <w:rPr>
          <w:rFonts w:ascii="Aptos" w:hAnsi="Aptos"/>
          <w:sz w:val="24"/>
          <w:szCs w:val="24"/>
        </w:rPr>
        <w:t>EXHIBIT K</w:t>
      </w:r>
      <w:r w:rsidR="00DA351F" w:rsidRPr="001A1A47">
        <w:rPr>
          <w:rFonts w:ascii="Aptos" w:hAnsi="Aptos"/>
          <w:sz w:val="24"/>
          <w:szCs w:val="24"/>
        </w:rPr>
        <w:t>:</w:t>
      </w:r>
      <w:r w:rsidR="00DA351F" w:rsidRPr="001A1A47">
        <w:rPr>
          <w:rFonts w:ascii="Aptos" w:hAnsi="Aptos"/>
          <w:sz w:val="24"/>
          <w:szCs w:val="24"/>
        </w:rPr>
        <w:tab/>
      </w:r>
      <w:r w:rsidR="00FB0E34">
        <w:rPr>
          <w:rFonts w:ascii="Aptos" w:hAnsi="Aptos"/>
          <w:sz w:val="24"/>
          <w:szCs w:val="24"/>
        </w:rPr>
        <w:t>MASTER HOUSING AGREEMENT</w:t>
      </w:r>
    </w:p>
    <w:p w14:paraId="1DCE0A89" w14:textId="21FE5DEA" w:rsidR="00FB0E34" w:rsidRPr="001A1A47" w:rsidRDefault="00FB0E34" w:rsidP="009212E3">
      <w:pPr>
        <w:spacing w:after="240"/>
        <w:rPr>
          <w:rFonts w:ascii="Aptos" w:hAnsi="Aptos"/>
          <w:sz w:val="24"/>
          <w:szCs w:val="24"/>
        </w:rPr>
      </w:pPr>
      <w:r>
        <w:rPr>
          <w:rFonts w:ascii="Aptos" w:hAnsi="Aptos"/>
          <w:sz w:val="24"/>
          <w:szCs w:val="24"/>
        </w:rPr>
        <w:t>EXHIBIT L:</w:t>
      </w:r>
      <w:r>
        <w:rPr>
          <w:rFonts w:ascii="Aptos" w:hAnsi="Aptos"/>
          <w:sz w:val="24"/>
          <w:szCs w:val="24"/>
        </w:rPr>
        <w:tab/>
        <w:t>RENTAL RESTRICTIONS AGREEMENT</w:t>
      </w:r>
    </w:p>
    <w:p w14:paraId="074E5C0A" w14:textId="6B951B16" w:rsidR="00EC0F3A" w:rsidRPr="001A1A47" w:rsidRDefault="00EC0F3A" w:rsidP="00B77B86">
      <w:pPr>
        <w:spacing w:before="240" w:after="480"/>
        <w:rPr>
          <w:rFonts w:ascii="Aptos" w:hAnsi="Aptos"/>
          <w:b/>
          <w:sz w:val="24"/>
          <w:szCs w:val="24"/>
        </w:rPr>
        <w:sectPr w:rsidR="00EC0F3A" w:rsidRPr="001A1A47" w:rsidSect="006C08FD">
          <w:headerReference w:type="default"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titlePg/>
          <w:docGrid w:linePitch="313"/>
        </w:sectPr>
      </w:pPr>
    </w:p>
    <w:p w14:paraId="642DA1BB" w14:textId="4219A270" w:rsidR="00DA351F" w:rsidRPr="001A1A47" w:rsidRDefault="00874AD5" w:rsidP="00503D61">
      <w:pPr>
        <w:spacing w:after="480"/>
        <w:jc w:val="center"/>
        <w:rPr>
          <w:rFonts w:ascii="Aptos" w:hAnsi="Aptos"/>
          <w:b/>
          <w:sz w:val="24"/>
          <w:szCs w:val="24"/>
        </w:rPr>
      </w:pPr>
      <w:r>
        <w:rPr>
          <w:rFonts w:ascii="Aptos" w:hAnsi="Aptos"/>
          <w:b/>
          <w:sz w:val="24"/>
          <w:szCs w:val="24"/>
        </w:rPr>
        <w:t>GROUND LEASE</w:t>
      </w:r>
      <w:r w:rsidR="00DA351F" w:rsidRPr="001A1A47">
        <w:rPr>
          <w:rFonts w:ascii="Aptos" w:hAnsi="Aptos"/>
          <w:b/>
          <w:sz w:val="24"/>
          <w:szCs w:val="24"/>
        </w:rPr>
        <w:br/>
        <w:t>(</w:t>
      </w:r>
      <w:r w:rsidR="00244D02" w:rsidRPr="00B77B86">
        <w:rPr>
          <w:rFonts w:ascii="Aptos" w:hAnsi="Aptos"/>
          <w:b/>
          <w:sz w:val="24"/>
          <w:szCs w:val="24"/>
          <w:highlight w:val="yellow"/>
        </w:rPr>
        <w:t>_____</w:t>
      </w:r>
      <w:r w:rsidR="00DA36DA" w:rsidRPr="001A1A47">
        <w:rPr>
          <w:rFonts w:ascii="Aptos" w:hAnsi="Aptos"/>
          <w:b/>
          <w:sz w:val="24"/>
          <w:szCs w:val="24"/>
        </w:rPr>
        <w:t>Acre</w:t>
      </w:r>
      <w:r w:rsidR="002716E3" w:rsidRPr="001A1A47">
        <w:rPr>
          <w:rFonts w:ascii="Aptos" w:hAnsi="Aptos"/>
          <w:b/>
          <w:sz w:val="24"/>
          <w:szCs w:val="24"/>
        </w:rPr>
        <w:t xml:space="preserve"> </w:t>
      </w:r>
      <w:r w:rsidR="00244D02" w:rsidRPr="001A1A47">
        <w:rPr>
          <w:rFonts w:ascii="Aptos" w:hAnsi="Aptos"/>
          <w:b/>
          <w:sz w:val="24"/>
          <w:szCs w:val="24"/>
        </w:rPr>
        <w:t xml:space="preserve">Mixed Use </w:t>
      </w:r>
      <w:r w:rsidR="002716E3" w:rsidRPr="001A1A47">
        <w:rPr>
          <w:rFonts w:ascii="Aptos" w:hAnsi="Aptos"/>
          <w:b/>
          <w:sz w:val="24"/>
          <w:szCs w:val="24"/>
        </w:rPr>
        <w:t>Development</w:t>
      </w:r>
      <w:r w:rsidR="00DA351F" w:rsidRPr="001A1A47">
        <w:rPr>
          <w:rFonts w:ascii="Aptos" w:hAnsi="Aptos"/>
          <w:b/>
          <w:sz w:val="24"/>
          <w:szCs w:val="24"/>
        </w:rPr>
        <w:t>)</w:t>
      </w:r>
    </w:p>
    <w:p w14:paraId="45A26251" w14:textId="054241D5" w:rsidR="00DA351F" w:rsidRPr="001A1A47" w:rsidRDefault="00DA351F">
      <w:pPr>
        <w:pStyle w:val="BodyText"/>
        <w:rPr>
          <w:rFonts w:ascii="Aptos" w:hAnsi="Aptos"/>
          <w:sz w:val="24"/>
          <w:szCs w:val="24"/>
        </w:rPr>
      </w:pPr>
      <w:r w:rsidRPr="001A1A47">
        <w:rPr>
          <w:rFonts w:ascii="Aptos" w:hAnsi="Aptos"/>
          <w:sz w:val="24"/>
          <w:szCs w:val="24"/>
        </w:rPr>
        <w:t xml:space="preserve">This </w:t>
      </w:r>
      <w:r w:rsidR="00874AD5">
        <w:rPr>
          <w:rFonts w:ascii="Aptos" w:hAnsi="Aptos"/>
          <w:b/>
          <w:sz w:val="24"/>
          <w:szCs w:val="24"/>
        </w:rPr>
        <w:t>GROUND LEASE</w:t>
      </w:r>
      <w:r w:rsidRPr="001A1A47">
        <w:rPr>
          <w:rFonts w:ascii="Aptos" w:hAnsi="Aptos"/>
          <w:b/>
          <w:sz w:val="24"/>
          <w:szCs w:val="24"/>
        </w:rPr>
        <w:t xml:space="preserve"> (</w:t>
      </w:r>
      <w:r w:rsidR="00244D02" w:rsidRPr="00B77B86">
        <w:rPr>
          <w:rFonts w:ascii="Aptos" w:hAnsi="Aptos"/>
          <w:b/>
          <w:sz w:val="24"/>
          <w:szCs w:val="24"/>
          <w:highlight w:val="yellow"/>
        </w:rPr>
        <w:t>______</w:t>
      </w:r>
      <w:r w:rsidR="00244D02" w:rsidRPr="001A1A47">
        <w:rPr>
          <w:rFonts w:ascii="Aptos" w:hAnsi="Aptos"/>
          <w:b/>
          <w:sz w:val="24"/>
          <w:szCs w:val="24"/>
        </w:rPr>
        <w:t>_</w:t>
      </w:r>
      <w:r w:rsidR="00DA36DA" w:rsidRPr="001A1A47">
        <w:rPr>
          <w:rFonts w:ascii="Aptos" w:hAnsi="Aptos"/>
          <w:b/>
          <w:sz w:val="24"/>
          <w:szCs w:val="24"/>
        </w:rPr>
        <w:t>Acre</w:t>
      </w:r>
      <w:r w:rsidR="002716E3" w:rsidRPr="001A1A47">
        <w:rPr>
          <w:rFonts w:ascii="Aptos" w:hAnsi="Aptos"/>
          <w:b/>
          <w:sz w:val="24"/>
          <w:szCs w:val="24"/>
        </w:rPr>
        <w:t xml:space="preserve"> </w:t>
      </w:r>
      <w:r w:rsidR="001A1A47" w:rsidRPr="001A1A47">
        <w:rPr>
          <w:rFonts w:ascii="Aptos" w:hAnsi="Aptos"/>
          <w:b/>
          <w:sz w:val="24"/>
          <w:szCs w:val="24"/>
        </w:rPr>
        <w:t>Mixed Use</w:t>
      </w:r>
      <w:r w:rsidR="002716E3" w:rsidRPr="001A1A47">
        <w:rPr>
          <w:rFonts w:ascii="Aptos" w:hAnsi="Aptos"/>
          <w:b/>
          <w:sz w:val="24"/>
          <w:szCs w:val="24"/>
        </w:rPr>
        <w:t xml:space="preserve"> Development</w:t>
      </w:r>
      <w:r w:rsidRPr="001A1A47">
        <w:rPr>
          <w:rFonts w:ascii="Aptos" w:hAnsi="Aptos"/>
          <w:b/>
          <w:sz w:val="24"/>
          <w:szCs w:val="24"/>
        </w:rPr>
        <w:t>)</w:t>
      </w:r>
      <w:r w:rsidRPr="001A1A47">
        <w:rPr>
          <w:rFonts w:ascii="Aptos" w:hAnsi="Aptos"/>
          <w:sz w:val="24"/>
          <w:szCs w:val="24"/>
        </w:rPr>
        <w:t xml:space="preserve"> (“</w:t>
      </w:r>
      <w:r w:rsidRPr="00B77B86">
        <w:rPr>
          <w:rFonts w:ascii="Aptos" w:hAnsi="Aptos"/>
          <w:sz w:val="24"/>
          <w:szCs w:val="24"/>
          <w:u w:val="single"/>
        </w:rPr>
        <w:t>Lease</w:t>
      </w:r>
      <w:r w:rsidRPr="001A1A47">
        <w:rPr>
          <w:rFonts w:ascii="Aptos" w:hAnsi="Aptos"/>
          <w:sz w:val="24"/>
          <w:szCs w:val="24"/>
        </w:rPr>
        <w:t xml:space="preserve">”) dated as of </w:t>
      </w:r>
      <w:r w:rsidRPr="00B77B86">
        <w:rPr>
          <w:rFonts w:ascii="Aptos" w:hAnsi="Aptos"/>
          <w:sz w:val="24"/>
          <w:szCs w:val="24"/>
          <w:highlight w:val="yellow"/>
        </w:rPr>
        <w:t>_____________</w:t>
      </w:r>
      <w:r w:rsidRPr="001A1A47">
        <w:rPr>
          <w:rFonts w:ascii="Aptos" w:hAnsi="Aptos"/>
          <w:sz w:val="24"/>
          <w:szCs w:val="24"/>
        </w:rPr>
        <w:t>, 20</w:t>
      </w:r>
      <w:r w:rsidR="00244D02" w:rsidRPr="001A1A47">
        <w:rPr>
          <w:rFonts w:ascii="Aptos" w:hAnsi="Aptos"/>
          <w:sz w:val="24"/>
          <w:szCs w:val="24"/>
        </w:rPr>
        <w:t>2</w:t>
      </w:r>
      <w:r w:rsidR="00244D02" w:rsidRPr="00B77B86">
        <w:rPr>
          <w:rFonts w:ascii="Aptos" w:hAnsi="Aptos"/>
          <w:sz w:val="24"/>
          <w:szCs w:val="24"/>
          <w:highlight w:val="yellow"/>
        </w:rPr>
        <w:t>__</w:t>
      </w:r>
      <w:r w:rsidRPr="001A1A47">
        <w:rPr>
          <w:rFonts w:ascii="Aptos" w:hAnsi="Aptos"/>
          <w:sz w:val="24"/>
          <w:szCs w:val="24"/>
        </w:rPr>
        <w:t xml:space="preserve"> (“</w:t>
      </w:r>
      <w:r w:rsidRPr="00B77B86">
        <w:rPr>
          <w:rFonts w:ascii="Aptos" w:hAnsi="Aptos"/>
          <w:sz w:val="24"/>
          <w:szCs w:val="24"/>
          <w:u w:val="single"/>
        </w:rPr>
        <w:t>Effective Date</w:t>
      </w:r>
      <w:r w:rsidRPr="001A1A47">
        <w:rPr>
          <w:rFonts w:ascii="Aptos" w:hAnsi="Aptos"/>
          <w:sz w:val="24"/>
          <w:szCs w:val="24"/>
        </w:rPr>
        <w:t xml:space="preserve">”) is entered into by and between </w:t>
      </w:r>
      <w:r w:rsidR="00F621A9" w:rsidRPr="001A1A47">
        <w:rPr>
          <w:rFonts w:ascii="Aptos" w:hAnsi="Aptos"/>
          <w:b/>
          <w:sz w:val="24"/>
          <w:szCs w:val="24"/>
        </w:rPr>
        <w:t>SUMMIT COUNTY</w:t>
      </w:r>
      <w:r w:rsidRPr="001A1A47">
        <w:rPr>
          <w:rFonts w:ascii="Aptos" w:hAnsi="Aptos"/>
          <w:sz w:val="24"/>
          <w:szCs w:val="24"/>
        </w:rPr>
        <w:t xml:space="preserve">, a </w:t>
      </w:r>
      <w:r w:rsidR="00972F89">
        <w:rPr>
          <w:rFonts w:ascii="Aptos" w:hAnsi="Aptos"/>
          <w:sz w:val="24"/>
          <w:szCs w:val="24"/>
        </w:rPr>
        <w:t>political subdivision of the State of Utah, acting in its capacity as the owner of the Premises and not as a regulator pursuant to its police powers</w:t>
      </w:r>
      <w:r w:rsidRPr="001A1A47">
        <w:rPr>
          <w:rFonts w:ascii="Aptos" w:hAnsi="Aptos"/>
          <w:sz w:val="24"/>
          <w:szCs w:val="24"/>
        </w:rPr>
        <w:t xml:space="preserve"> (“</w:t>
      </w:r>
      <w:r w:rsidR="00244D02" w:rsidRPr="00B77B86">
        <w:rPr>
          <w:rFonts w:ascii="Aptos" w:hAnsi="Aptos"/>
          <w:sz w:val="24"/>
          <w:szCs w:val="24"/>
          <w:u w:val="single"/>
        </w:rPr>
        <w:t>County</w:t>
      </w:r>
      <w:r w:rsidRPr="001A1A47">
        <w:rPr>
          <w:rFonts w:ascii="Aptos" w:hAnsi="Aptos"/>
          <w:sz w:val="24"/>
          <w:szCs w:val="24"/>
        </w:rPr>
        <w:t xml:space="preserve">”), and </w:t>
      </w:r>
      <w:r w:rsidRPr="001A1A47">
        <w:rPr>
          <w:rFonts w:ascii="Aptos" w:hAnsi="Aptos"/>
          <w:b/>
          <w:sz w:val="24"/>
          <w:szCs w:val="24"/>
        </w:rPr>
        <w:t>[</w:t>
      </w:r>
      <w:r w:rsidRPr="00B77B86">
        <w:rPr>
          <w:rFonts w:ascii="Aptos" w:hAnsi="Aptos"/>
          <w:b/>
          <w:sz w:val="24"/>
          <w:szCs w:val="24"/>
          <w:highlight w:val="yellow"/>
        </w:rPr>
        <w:t xml:space="preserve">PRIVATE PARTNER, </w:t>
      </w:r>
      <w:r w:rsidRPr="00B77B86">
        <w:rPr>
          <w:rFonts w:ascii="Aptos" w:hAnsi="Aptos"/>
          <w:sz w:val="24"/>
          <w:szCs w:val="24"/>
          <w:highlight w:val="yellow"/>
        </w:rPr>
        <w:t xml:space="preserve"> a _________________</w:t>
      </w:r>
      <w:r w:rsidRPr="001A1A47">
        <w:rPr>
          <w:rFonts w:ascii="Aptos" w:hAnsi="Aptos"/>
          <w:sz w:val="24"/>
          <w:szCs w:val="24"/>
        </w:rPr>
        <w:t>] (“</w:t>
      </w:r>
      <w:r w:rsidR="00244D02" w:rsidRPr="00B77B86">
        <w:rPr>
          <w:rFonts w:ascii="Aptos" w:hAnsi="Aptos"/>
          <w:sz w:val="24"/>
          <w:szCs w:val="24"/>
          <w:u w:val="single"/>
        </w:rPr>
        <w:t>Lessee</w:t>
      </w:r>
      <w:r w:rsidRPr="001A1A47">
        <w:rPr>
          <w:rFonts w:ascii="Aptos" w:hAnsi="Aptos"/>
          <w:sz w:val="24"/>
          <w:szCs w:val="24"/>
        </w:rPr>
        <w:t>”).</w:t>
      </w:r>
      <w:r w:rsidR="00972F89">
        <w:rPr>
          <w:rFonts w:ascii="Aptos" w:hAnsi="Aptos"/>
          <w:sz w:val="24"/>
          <w:szCs w:val="24"/>
        </w:rPr>
        <w:t xml:space="preserve">  County and Lessee are sometimes referred to herein as a “</w:t>
      </w:r>
      <w:r w:rsidR="00972F89" w:rsidRPr="00B77B86">
        <w:rPr>
          <w:rFonts w:ascii="Aptos" w:hAnsi="Aptos"/>
          <w:sz w:val="24"/>
          <w:szCs w:val="24"/>
          <w:u w:val="single"/>
        </w:rPr>
        <w:t>Party</w:t>
      </w:r>
      <w:r w:rsidR="00972F89">
        <w:rPr>
          <w:rFonts w:ascii="Aptos" w:hAnsi="Aptos"/>
          <w:sz w:val="24"/>
          <w:szCs w:val="24"/>
        </w:rPr>
        <w:t>” and collectively, the “</w:t>
      </w:r>
      <w:r w:rsidR="00972F89" w:rsidRPr="00B77B86">
        <w:rPr>
          <w:rFonts w:ascii="Aptos" w:hAnsi="Aptos"/>
          <w:sz w:val="24"/>
          <w:szCs w:val="24"/>
          <w:u w:val="single"/>
        </w:rPr>
        <w:t>Parties</w:t>
      </w:r>
      <w:r w:rsidR="00972F89">
        <w:rPr>
          <w:rFonts w:ascii="Aptos" w:hAnsi="Aptos"/>
          <w:sz w:val="24"/>
          <w:szCs w:val="24"/>
        </w:rPr>
        <w:t>”.</w:t>
      </w:r>
    </w:p>
    <w:p w14:paraId="01A2A009" w14:textId="77777777" w:rsidR="00DA351F" w:rsidRPr="001A1A47" w:rsidRDefault="00DA351F">
      <w:pPr>
        <w:spacing w:after="240"/>
        <w:jc w:val="center"/>
        <w:rPr>
          <w:rFonts w:ascii="Aptos" w:hAnsi="Aptos"/>
          <w:b/>
          <w:sz w:val="24"/>
          <w:szCs w:val="24"/>
        </w:rPr>
      </w:pPr>
      <w:r w:rsidRPr="001A1A47">
        <w:rPr>
          <w:rFonts w:ascii="Aptos" w:hAnsi="Aptos"/>
          <w:b/>
          <w:sz w:val="24"/>
          <w:szCs w:val="24"/>
        </w:rPr>
        <w:t>R E C I T A L S</w:t>
      </w:r>
    </w:p>
    <w:p w14:paraId="56E22E3E" w14:textId="59E43689" w:rsidR="00DA351F" w:rsidRPr="001A1A47" w:rsidRDefault="001B6F11">
      <w:pPr>
        <w:pStyle w:val="BodyText"/>
        <w:numPr>
          <w:ilvl w:val="0"/>
          <w:numId w:val="2"/>
        </w:numPr>
        <w:tabs>
          <w:tab w:val="clear" w:pos="1080"/>
          <w:tab w:val="num" w:pos="1440"/>
        </w:tabs>
        <w:rPr>
          <w:rFonts w:ascii="Aptos" w:hAnsi="Aptos"/>
          <w:sz w:val="24"/>
          <w:szCs w:val="24"/>
        </w:rPr>
      </w:pPr>
      <w:r>
        <w:rPr>
          <w:rFonts w:ascii="Aptos" w:hAnsi="Aptos"/>
          <w:sz w:val="24"/>
          <w:szCs w:val="24"/>
        </w:rPr>
        <w:t>County</w:t>
      </w:r>
      <w:r w:rsidR="00DA351F" w:rsidRPr="001A1A47">
        <w:rPr>
          <w:rFonts w:ascii="Aptos" w:hAnsi="Aptos"/>
          <w:sz w:val="24"/>
          <w:szCs w:val="24"/>
        </w:rPr>
        <w:t xml:space="preserve"> is a </w:t>
      </w:r>
      <w:r w:rsidR="00505384">
        <w:rPr>
          <w:rFonts w:ascii="Aptos" w:hAnsi="Aptos"/>
          <w:sz w:val="24"/>
          <w:szCs w:val="24"/>
        </w:rPr>
        <w:t>political subdivision of the State of Utah</w:t>
      </w:r>
      <w:r w:rsidR="00972F89">
        <w:rPr>
          <w:rFonts w:ascii="Aptos" w:hAnsi="Aptos"/>
          <w:sz w:val="24"/>
          <w:szCs w:val="24"/>
        </w:rPr>
        <w:t xml:space="preserve"> with the powers and authorities set forth in Utah Code, Title 17, Chapter 50, Part 3</w:t>
      </w:r>
      <w:r w:rsidR="00505384">
        <w:rPr>
          <w:rFonts w:ascii="Aptos" w:hAnsi="Aptos"/>
          <w:sz w:val="24"/>
          <w:szCs w:val="24"/>
        </w:rPr>
        <w:t>.</w:t>
      </w:r>
    </w:p>
    <w:p w14:paraId="3E14EA79" w14:textId="3513E4D1" w:rsidR="00DA351F" w:rsidRPr="001A1A47" w:rsidRDefault="003B21DE">
      <w:pPr>
        <w:pStyle w:val="BodyText"/>
        <w:numPr>
          <w:ilvl w:val="0"/>
          <w:numId w:val="2"/>
        </w:numPr>
        <w:tabs>
          <w:tab w:val="clear" w:pos="1080"/>
          <w:tab w:val="num" w:pos="1440"/>
        </w:tabs>
        <w:rPr>
          <w:rFonts w:ascii="Aptos" w:hAnsi="Aptos"/>
          <w:sz w:val="24"/>
          <w:szCs w:val="24"/>
        </w:rPr>
      </w:pPr>
      <w:r w:rsidRPr="001A1A47">
        <w:rPr>
          <w:rFonts w:ascii="Aptos" w:hAnsi="Aptos"/>
          <w:sz w:val="24"/>
          <w:szCs w:val="24"/>
        </w:rPr>
        <w:t>Lessee</w:t>
      </w:r>
      <w:r w:rsidR="00DA351F" w:rsidRPr="001A1A47">
        <w:rPr>
          <w:rFonts w:ascii="Aptos" w:hAnsi="Aptos"/>
          <w:sz w:val="24"/>
          <w:szCs w:val="24"/>
        </w:rPr>
        <w:t xml:space="preserve"> is an experienced developer, owner, manager and operator of </w:t>
      </w:r>
      <w:r w:rsidR="00244D02" w:rsidRPr="001A1A47">
        <w:rPr>
          <w:rFonts w:ascii="Aptos" w:hAnsi="Aptos"/>
          <w:sz w:val="24"/>
          <w:szCs w:val="24"/>
        </w:rPr>
        <w:t>properties</w:t>
      </w:r>
      <w:r w:rsidR="00DA351F" w:rsidRPr="001A1A47">
        <w:rPr>
          <w:rFonts w:ascii="Aptos" w:hAnsi="Aptos"/>
          <w:sz w:val="24"/>
          <w:szCs w:val="24"/>
        </w:rPr>
        <w:t xml:space="preserve"> in </w:t>
      </w:r>
      <w:r w:rsidR="00244D02" w:rsidRPr="00B77B86">
        <w:rPr>
          <w:rFonts w:ascii="Aptos" w:hAnsi="Aptos"/>
          <w:sz w:val="24"/>
          <w:szCs w:val="24"/>
          <w:highlight w:val="yellow"/>
        </w:rPr>
        <w:t>______________________________________</w:t>
      </w:r>
      <w:r w:rsidR="00DA351F" w:rsidRPr="001A1A47">
        <w:rPr>
          <w:rFonts w:ascii="Aptos" w:hAnsi="Aptos"/>
          <w:sz w:val="24"/>
          <w:szCs w:val="24"/>
        </w:rPr>
        <w:t>.</w:t>
      </w:r>
    </w:p>
    <w:p w14:paraId="4374031E" w14:textId="4415DC96" w:rsidR="00DA351F" w:rsidRPr="001A1A47" w:rsidRDefault="00244D02">
      <w:pPr>
        <w:pStyle w:val="BodyText"/>
        <w:numPr>
          <w:ilvl w:val="0"/>
          <w:numId w:val="2"/>
        </w:numPr>
        <w:tabs>
          <w:tab w:val="clear" w:pos="1080"/>
          <w:tab w:val="num" w:pos="1440"/>
        </w:tabs>
        <w:rPr>
          <w:rFonts w:ascii="Aptos" w:hAnsi="Aptos"/>
          <w:sz w:val="24"/>
          <w:szCs w:val="24"/>
        </w:rPr>
      </w:pPr>
      <w:r w:rsidRPr="001A1A47">
        <w:rPr>
          <w:rFonts w:ascii="Aptos" w:hAnsi="Aptos"/>
          <w:sz w:val="24"/>
          <w:szCs w:val="24"/>
        </w:rPr>
        <w:t>Summit County</w:t>
      </w:r>
      <w:r w:rsidR="00DA351F" w:rsidRPr="001A1A47">
        <w:rPr>
          <w:rFonts w:ascii="Aptos" w:hAnsi="Aptos"/>
          <w:sz w:val="24"/>
          <w:szCs w:val="24"/>
        </w:rPr>
        <w:t xml:space="preserve"> owns certain real property situated in the </w:t>
      </w:r>
      <w:r w:rsidRPr="001A1A47">
        <w:rPr>
          <w:rFonts w:ascii="Aptos" w:hAnsi="Aptos"/>
          <w:sz w:val="24"/>
          <w:szCs w:val="24"/>
        </w:rPr>
        <w:t>Summit County</w:t>
      </w:r>
      <w:r w:rsidR="00DA351F" w:rsidRPr="001A1A47">
        <w:rPr>
          <w:rFonts w:ascii="Aptos" w:hAnsi="Aptos"/>
          <w:sz w:val="24"/>
          <w:szCs w:val="24"/>
        </w:rPr>
        <w:t xml:space="preserve">, State of </w:t>
      </w:r>
      <w:r w:rsidRPr="001A1A47">
        <w:rPr>
          <w:rFonts w:ascii="Aptos" w:hAnsi="Aptos"/>
          <w:sz w:val="24"/>
          <w:szCs w:val="24"/>
        </w:rPr>
        <w:t>Utah</w:t>
      </w:r>
      <w:r w:rsidR="00DA351F" w:rsidRPr="001A1A47">
        <w:rPr>
          <w:rFonts w:ascii="Aptos" w:hAnsi="Aptos"/>
          <w:sz w:val="24"/>
          <w:szCs w:val="24"/>
        </w:rPr>
        <w:t>, and legally described in Exhibit A (</w:t>
      </w:r>
      <w:r w:rsidR="00972F89">
        <w:rPr>
          <w:rFonts w:ascii="Aptos" w:hAnsi="Aptos"/>
          <w:sz w:val="24"/>
          <w:szCs w:val="24"/>
        </w:rPr>
        <w:t xml:space="preserve">the </w:t>
      </w:r>
      <w:r w:rsidR="00DA351F" w:rsidRPr="001A1A47">
        <w:rPr>
          <w:rFonts w:ascii="Aptos" w:hAnsi="Aptos"/>
          <w:sz w:val="24"/>
          <w:szCs w:val="24"/>
        </w:rPr>
        <w:t>“</w:t>
      </w:r>
      <w:r w:rsidR="00DA351F" w:rsidRPr="00B77B86">
        <w:rPr>
          <w:rFonts w:ascii="Aptos" w:hAnsi="Aptos"/>
          <w:sz w:val="24"/>
          <w:szCs w:val="24"/>
          <w:u w:val="single"/>
        </w:rPr>
        <w:t>P</w:t>
      </w:r>
      <w:r w:rsidR="00FE09BE">
        <w:rPr>
          <w:rFonts w:ascii="Aptos" w:hAnsi="Aptos"/>
          <w:sz w:val="24"/>
          <w:szCs w:val="24"/>
          <w:u w:val="single"/>
        </w:rPr>
        <w:t>remises</w:t>
      </w:r>
      <w:r w:rsidR="00972F89">
        <w:rPr>
          <w:rFonts w:ascii="Aptos" w:hAnsi="Aptos"/>
          <w:sz w:val="24"/>
          <w:szCs w:val="24"/>
        </w:rPr>
        <w:t>”</w:t>
      </w:r>
      <w:r w:rsidR="003B21DE" w:rsidRPr="001A1A47">
        <w:rPr>
          <w:rFonts w:ascii="Aptos" w:hAnsi="Aptos"/>
          <w:sz w:val="24"/>
          <w:szCs w:val="24"/>
        </w:rPr>
        <w:t>).</w:t>
      </w:r>
      <w:r w:rsidR="00DA351F" w:rsidRPr="001A1A47">
        <w:rPr>
          <w:rFonts w:ascii="Aptos" w:hAnsi="Aptos"/>
          <w:sz w:val="24"/>
          <w:szCs w:val="24"/>
        </w:rPr>
        <w:t xml:space="preserve"> </w:t>
      </w:r>
    </w:p>
    <w:p w14:paraId="54A86399" w14:textId="341C6566" w:rsidR="00DA351F" w:rsidRPr="00B77B86" w:rsidRDefault="00DA351F">
      <w:pPr>
        <w:pStyle w:val="BodyText"/>
        <w:numPr>
          <w:ilvl w:val="0"/>
          <w:numId w:val="2"/>
        </w:numPr>
        <w:tabs>
          <w:tab w:val="clear" w:pos="1080"/>
          <w:tab w:val="num" w:pos="1440"/>
        </w:tabs>
        <w:rPr>
          <w:rFonts w:asciiTheme="minorHAnsi" w:hAnsiTheme="minorHAnsi"/>
          <w:b/>
          <w:sz w:val="24"/>
          <w:szCs w:val="24"/>
        </w:rPr>
      </w:pPr>
      <w:r w:rsidRPr="001A1A47">
        <w:rPr>
          <w:rFonts w:ascii="Aptos" w:hAnsi="Aptos"/>
          <w:sz w:val="24"/>
          <w:szCs w:val="24"/>
        </w:rPr>
        <w:t>As of the Effective Date, the Pr</w:t>
      </w:r>
      <w:r w:rsidR="00FE09BE">
        <w:rPr>
          <w:rFonts w:ascii="Aptos" w:hAnsi="Aptos"/>
          <w:sz w:val="24"/>
          <w:szCs w:val="24"/>
        </w:rPr>
        <w:t>emises</w:t>
      </w:r>
      <w:r w:rsidRPr="001A1A47">
        <w:rPr>
          <w:rFonts w:ascii="Aptos" w:hAnsi="Aptos"/>
          <w:sz w:val="24"/>
          <w:szCs w:val="24"/>
        </w:rPr>
        <w:t xml:space="preserve"> is </w:t>
      </w:r>
      <w:r w:rsidR="002716E3" w:rsidRPr="001A1A47">
        <w:rPr>
          <w:rFonts w:ascii="Aptos" w:hAnsi="Aptos"/>
          <w:sz w:val="24"/>
          <w:szCs w:val="24"/>
        </w:rPr>
        <w:t xml:space="preserve">partially </w:t>
      </w:r>
      <w:r w:rsidRPr="001A1A47">
        <w:rPr>
          <w:rFonts w:ascii="Aptos" w:hAnsi="Aptos"/>
          <w:sz w:val="24"/>
          <w:szCs w:val="24"/>
        </w:rPr>
        <w:t>improved</w:t>
      </w:r>
      <w:r w:rsidR="002716E3" w:rsidRPr="001A1A47">
        <w:rPr>
          <w:rFonts w:ascii="Aptos" w:hAnsi="Aptos"/>
          <w:sz w:val="24"/>
          <w:szCs w:val="24"/>
        </w:rPr>
        <w:t xml:space="preserve"> with certain public infrastructure but is not improved with vertical improvements</w:t>
      </w:r>
      <w:r w:rsidRPr="001A1A47">
        <w:rPr>
          <w:rFonts w:ascii="Aptos" w:hAnsi="Aptos"/>
          <w:sz w:val="24"/>
          <w:szCs w:val="24"/>
        </w:rPr>
        <w:t xml:space="preserve">.  </w:t>
      </w:r>
      <w:r w:rsidR="003B21DE" w:rsidRPr="001A1A47">
        <w:rPr>
          <w:rFonts w:ascii="Aptos" w:hAnsi="Aptos"/>
          <w:sz w:val="24"/>
          <w:szCs w:val="24"/>
        </w:rPr>
        <w:t xml:space="preserve">Developer </w:t>
      </w:r>
      <w:r w:rsidRPr="001A1A47">
        <w:rPr>
          <w:rFonts w:ascii="Aptos" w:hAnsi="Aptos"/>
          <w:sz w:val="24"/>
          <w:szCs w:val="24"/>
        </w:rPr>
        <w:t xml:space="preserve">proposes to develop on the </w:t>
      </w:r>
      <w:r w:rsidR="0086254D">
        <w:rPr>
          <w:rFonts w:ascii="Aptos" w:hAnsi="Aptos"/>
          <w:sz w:val="24"/>
          <w:szCs w:val="24"/>
        </w:rPr>
        <w:t>Pr</w:t>
      </w:r>
      <w:r w:rsidR="00FE09BE">
        <w:rPr>
          <w:rFonts w:ascii="Aptos" w:hAnsi="Aptos"/>
          <w:sz w:val="24"/>
          <w:szCs w:val="24"/>
        </w:rPr>
        <w:t>emises</w:t>
      </w:r>
      <w:r w:rsidRPr="001A1A47">
        <w:rPr>
          <w:rFonts w:ascii="Aptos" w:hAnsi="Aptos"/>
          <w:b/>
          <w:sz w:val="24"/>
          <w:szCs w:val="24"/>
        </w:rPr>
        <w:t xml:space="preserve"> [</w:t>
      </w:r>
      <w:r w:rsidRPr="00B77B86">
        <w:rPr>
          <w:rFonts w:ascii="Aptos" w:hAnsi="Aptos"/>
          <w:b/>
          <w:sz w:val="24"/>
          <w:szCs w:val="24"/>
          <w:highlight w:val="yellow"/>
        </w:rPr>
        <w:t xml:space="preserve">to come: </w:t>
      </w:r>
      <w:r w:rsidRPr="00B77B86">
        <w:rPr>
          <w:rFonts w:asciiTheme="minorHAnsi" w:hAnsiTheme="minorHAnsi"/>
          <w:b/>
          <w:sz w:val="24"/>
          <w:szCs w:val="24"/>
          <w:highlight w:val="yellow"/>
        </w:rPr>
        <w:t>narrative description of proposed development</w:t>
      </w:r>
      <w:r w:rsidRPr="00B77B86">
        <w:rPr>
          <w:rFonts w:asciiTheme="minorHAnsi" w:hAnsiTheme="minorHAnsi"/>
          <w:b/>
          <w:sz w:val="24"/>
          <w:szCs w:val="24"/>
        </w:rPr>
        <w:t>.]</w:t>
      </w:r>
    </w:p>
    <w:p w14:paraId="1A53749C" w14:textId="77777777" w:rsidR="00FE09BE" w:rsidRPr="00B77B86" w:rsidRDefault="00FE09BE">
      <w:pPr>
        <w:pStyle w:val="BodyText"/>
        <w:numPr>
          <w:ilvl w:val="0"/>
          <w:numId w:val="2"/>
        </w:numPr>
        <w:tabs>
          <w:tab w:val="clear" w:pos="1080"/>
          <w:tab w:val="num" w:pos="1440"/>
        </w:tabs>
        <w:rPr>
          <w:rFonts w:ascii="Aptos" w:hAnsi="Aptos"/>
          <w:sz w:val="24"/>
          <w:szCs w:val="24"/>
        </w:rPr>
      </w:pPr>
      <w:r w:rsidRPr="00B77B86">
        <w:rPr>
          <w:rFonts w:asciiTheme="minorHAnsi" w:hAnsiTheme="minorHAnsi"/>
          <w:sz w:val="24"/>
          <w:szCs w:val="24"/>
        </w:rPr>
        <w:t xml:space="preserve">      Concurrently with their entry into this Lease, County and </w:t>
      </w:r>
      <w:r>
        <w:rPr>
          <w:rFonts w:asciiTheme="minorHAnsi" w:hAnsiTheme="minorHAnsi"/>
          <w:sz w:val="24"/>
          <w:szCs w:val="24"/>
        </w:rPr>
        <w:t>Lessee</w:t>
      </w:r>
      <w:r w:rsidRPr="00B77B86">
        <w:rPr>
          <w:rFonts w:asciiTheme="minorHAnsi" w:hAnsiTheme="minorHAnsi"/>
          <w:sz w:val="24"/>
          <w:szCs w:val="24"/>
        </w:rPr>
        <w:t xml:space="preserve"> are entering </w:t>
      </w:r>
      <w:bookmarkStart w:id="1" w:name="_cp_text_1_18"/>
      <w:r w:rsidRPr="00B77B86">
        <w:rPr>
          <w:rFonts w:asciiTheme="minorHAnsi" w:hAnsiTheme="minorHAnsi"/>
          <w:sz w:val="24"/>
          <w:szCs w:val="24"/>
        </w:rPr>
        <w:t xml:space="preserve">into that certain </w:t>
      </w:r>
      <w:bookmarkEnd w:id="1"/>
      <w:r w:rsidRPr="00B77B86">
        <w:rPr>
          <w:rFonts w:asciiTheme="minorHAnsi" w:hAnsiTheme="minorHAnsi"/>
          <w:sz w:val="24"/>
          <w:szCs w:val="24"/>
        </w:rPr>
        <w:t xml:space="preserve">(i) Master </w:t>
      </w:r>
      <w:r>
        <w:rPr>
          <w:rFonts w:asciiTheme="minorHAnsi" w:hAnsiTheme="minorHAnsi"/>
          <w:sz w:val="24"/>
          <w:szCs w:val="24"/>
        </w:rPr>
        <w:t xml:space="preserve">Housing </w:t>
      </w:r>
      <w:r w:rsidRPr="00B77B86">
        <w:rPr>
          <w:rFonts w:asciiTheme="minorHAnsi" w:hAnsiTheme="minorHAnsi"/>
          <w:sz w:val="24"/>
          <w:szCs w:val="24"/>
        </w:rPr>
        <w:t xml:space="preserve">Agreement providing for the development, construction and long-term operation of employee housing by </w:t>
      </w:r>
      <w:r>
        <w:rPr>
          <w:rFonts w:asciiTheme="minorHAnsi" w:hAnsiTheme="minorHAnsi"/>
          <w:sz w:val="24"/>
          <w:szCs w:val="24"/>
        </w:rPr>
        <w:t>Lessee</w:t>
      </w:r>
      <w:r w:rsidRPr="00B77B86">
        <w:rPr>
          <w:rFonts w:asciiTheme="minorHAnsi" w:hAnsiTheme="minorHAnsi"/>
          <w:sz w:val="24"/>
          <w:szCs w:val="24"/>
        </w:rPr>
        <w:t xml:space="preserve"> on the Premises; and (ii) Rental Restrictions Agreement which shall be recorded against the Premises as of the Commencement Date.</w:t>
      </w:r>
    </w:p>
    <w:p w14:paraId="6F06CEFA" w14:textId="66565DA5" w:rsidR="00DA351F" w:rsidRPr="001A1A47" w:rsidRDefault="00DA351F">
      <w:pPr>
        <w:pStyle w:val="BodyText"/>
        <w:numPr>
          <w:ilvl w:val="0"/>
          <w:numId w:val="2"/>
        </w:numPr>
        <w:tabs>
          <w:tab w:val="clear" w:pos="1080"/>
          <w:tab w:val="num" w:pos="1440"/>
        </w:tabs>
        <w:rPr>
          <w:rFonts w:ascii="Aptos" w:hAnsi="Aptos"/>
          <w:sz w:val="24"/>
          <w:szCs w:val="24"/>
        </w:rPr>
      </w:pPr>
      <w:r w:rsidRPr="001A1A47">
        <w:rPr>
          <w:rFonts w:ascii="Aptos" w:hAnsi="Aptos"/>
          <w:sz w:val="24"/>
          <w:szCs w:val="24"/>
        </w:rPr>
        <w:t>The foregoing Recitals constitute a substantive part of this Lease.</w:t>
      </w:r>
    </w:p>
    <w:p w14:paraId="733F5171" w14:textId="574B95B3" w:rsidR="00DA351F" w:rsidRDefault="00DA351F">
      <w:pPr>
        <w:pStyle w:val="BodyText"/>
        <w:numPr>
          <w:ilvl w:val="0"/>
          <w:numId w:val="2"/>
        </w:numPr>
        <w:tabs>
          <w:tab w:val="clear" w:pos="1080"/>
          <w:tab w:val="num" w:pos="1440"/>
        </w:tabs>
        <w:rPr>
          <w:rFonts w:ascii="Aptos" w:hAnsi="Aptos"/>
          <w:sz w:val="24"/>
          <w:szCs w:val="24"/>
        </w:rPr>
      </w:pPr>
      <w:r w:rsidRPr="001A1A47">
        <w:rPr>
          <w:rFonts w:ascii="Aptos" w:hAnsi="Aptos"/>
          <w:sz w:val="24"/>
          <w:szCs w:val="24"/>
        </w:rPr>
        <w:t xml:space="preserve">This Lease is in the vital and best interests of the </w:t>
      </w:r>
      <w:r w:rsidR="001A1A47" w:rsidRPr="001A1A47">
        <w:rPr>
          <w:rFonts w:ascii="Aptos" w:hAnsi="Aptos"/>
          <w:sz w:val="24"/>
          <w:szCs w:val="24"/>
        </w:rPr>
        <w:t>County</w:t>
      </w:r>
      <w:r w:rsidRPr="001A1A47">
        <w:rPr>
          <w:rFonts w:ascii="Aptos" w:hAnsi="Aptos"/>
          <w:sz w:val="24"/>
          <w:szCs w:val="24"/>
        </w:rPr>
        <w:t xml:space="preserve">, and </w:t>
      </w:r>
      <w:r w:rsidR="001A1A47" w:rsidRPr="001A1A47">
        <w:rPr>
          <w:rFonts w:ascii="Aptos" w:hAnsi="Aptos"/>
          <w:sz w:val="24"/>
          <w:szCs w:val="24"/>
        </w:rPr>
        <w:t xml:space="preserve">the </w:t>
      </w:r>
      <w:r w:rsidRPr="001A1A47">
        <w:rPr>
          <w:rFonts w:ascii="Aptos" w:hAnsi="Aptos"/>
          <w:sz w:val="24"/>
          <w:szCs w:val="24"/>
        </w:rPr>
        <w:t xml:space="preserve">welfare of its residents, and in accordance with the public purposes of applicable state and </w:t>
      </w:r>
      <w:r w:rsidR="00F65E2C">
        <w:rPr>
          <w:rFonts w:ascii="Aptos" w:hAnsi="Aptos"/>
          <w:sz w:val="24"/>
          <w:szCs w:val="24"/>
        </w:rPr>
        <w:t>federal</w:t>
      </w:r>
      <w:r w:rsidRPr="001A1A47">
        <w:rPr>
          <w:rFonts w:ascii="Aptos" w:hAnsi="Aptos"/>
          <w:sz w:val="24"/>
          <w:szCs w:val="24"/>
        </w:rPr>
        <w:t xml:space="preserve"> laws and requirements.</w:t>
      </w:r>
    </w:p>
    <w:p w14:paraId="29779723" w14:textId="4E69C024" w:rsidR="00FE09BE" w:rsidRPr="001A1A47" w:rsidRDefault="00FE09BE">
      <w:pPr>
        <w:pStyle w:val="BodyText"/>
        <w:numPr>
          <w:ilvl w:val="0"/>
          <w:numId w:val="2"/>
        </w:numPr>
        <w:tabs>
          <w:tab w:val="clear" w:pos="1080"/>
          <w:tab w:val="num" w:pos="1440"/>
        </w:tabs>
        <w:rPr>
          <w:rFonts w:ascii="Aptos" w:hAnsi="Aptos"/>
          <w:sz w:val="24"/>
          <w:szCs w:val="24"/>
        </w:rPr>
      </w:pPr>
      <w:r>
        <w:rPr>
          <w:rFonts w:ascii="Aptos" w:hAnsi="Aptos"/>
          <w:sz w:val="24"/>
          <w:szCs w:val="24"/>
        </w:rPr>
        <w:t>On and subject to the terms and conditions of this Lease, County as the owner of the Premises desires to lease the Premises to Lessee, and Lessee desires to lease the Premises from the County.</w:t>
      </w:r>
    </w:p>
    <w:p w14:paraId="5F24495F" w14:textId="651EA29F" w:rsidR="00DA351F" w:rsidRPr="001A1A47" w:rsidRDefault="00DA351F">
      <w:pPr>
        <w:pStyle w:val="BodyText"/>
        <w:rPr>
          <w:rFonts w:ascii="Aptos" w:hAnsi="Aptos"/>
          <w:sz w:val="24"/>
          <w:szCs w:val="24"/>
        </w:rPr>
      </w:pPr>
      <w:r w:rsidRPr="00B77B86">
        <w:rPr>
          <w:rFonts w:asciiTheme="minorHAnsi" w:hAnsiTheme="minorHAnsi"/>
          <w:b/>
          <w:sz w:val="24"/>
          <w:szCs w:val="24"/>
        </w:rPr>
        <w:t>NOW, THEREFORE</w:t>
      </w:r>
      <w:r w:rsidRPr="00B77B86">
        <w:rPr>
          <w:rFonts w:asciiTheme="minorHAnsi" w:hAnsiTheme="minorHAnsi"/>
          <w:sz w:val="24"/>
          <w:szCs w:val="24"/>
        </w:rPr>
        <w:t xml:space="preserve">, </w:t>
      </w:r>
      <w:r w:rsidR="00FE09BE" w:rsidRPr="00B77B86">
        <w:rPr>
          <w:rFonts w:asciiTheme="minorHAnsi" w:hAnsiTheme="minorHAnsi"/>
          <w:sz w:val="24"/>
          <w:szCs w:val="24"/>
        </w:rPr>
        <w:t xml:space="preserve">for good and valuable consideration, </w:t>
      </w:r>
      <w:r w:rsidR="00FE09BE">
        <w:rPr>
          <w:rFonts w:asciiTheme="minorHAnsi" w:hAnsiTheme="minorHAnsi"/>
          <w:sz w:val="24"/>
          <w:szCs w:val="24"/>
        </w:rPr>
        <w:t xml:space="preserve">County </w:t>
      </w:r>
      <w:r w:rsidR="00FE09BE" w:rsidRPr="00B77B86">
        <w:rPr>
          <w:rFonts w:asciiTheme="minorHAnsi" w:hAnsiTheme="minorHAnsi"/>
          <w:sz w:val="24"/>
          <w:szCs w:val="24"/>
        </w:rPr>
        <w:t xml:space="preserve">leases and demises the Premises to </w:t>
      </w:r>
      <w:r w:rsidR="00FE09BE">
        <w:rPr>
          <w:rFonts w:asciiTheme="minorHAnsi" w:hAnsiTheme="minorHAnsi"/>
          <w:sz w:val="24"/>
          <w:szCs w:val="24"/>
        </w:rPr>
        <w:t>Lessee</w:t>
      </w:r>
      <w:r w:rsidR="00FE09BE" w:rsidRPr="00B77B86">
        <w:rPr>
          <w:rFonts w:asciiTheme="minorHAnsi" w:hAnsiTheme="minorHAnsi"/>
          <w:sz w:val="24"/>
          <w:szCs w:val="24"/>
        </w:rPr>
        <w:t xml:space="preserve">, and </w:t>
      </w:r>
      <w:r w:rsidR="00FE09BE">
        <w:rPr>
          <w:rFonts w:asciiTheme="minorHAnsi" w:hAnsiTheme="minorHAnsi"/>
          <w:sz w:val="24"/>
          <w:szCs w:val="24"/>
        </w:rPr>
        <w:t>Lessee</w:t>
      </w:r>
      <w:r w:rsidR="00FE09BE" w:rsidRPr="00B77B86">
        <w:rPr>
          <w:rFonts w:asciiTheme="minorHAnsi" w:hAnsiTheme="minorHAnsi"/>
          <w:sz w:val="24"/>
          <w:szCs w:val="24"/>
        </w:rPr>
        <w:t xml:space="preserve"> takes and hires the Premises from </w:t>
      </w:r>
      <w:r w:rsidR="00FE09BE">
        <w:rPr>
          <w:rFonts w:asciiTheme="minorHAnsi" w:hAnsiTheme="minorHAnsi"/>
          <w:sz w:val="24"/>
          <w:szCs w:val="24"/>
        </w:rPr>
        <w:t>the County</w:t>
      </w:r>
      <w:r w:rsidR="00FE09BE" w:rsidRPr="00B77B86">
        <w:rPr>
          <w:rFonts w:asciiTheme="minorHAnsi" w:hAnsiTheme="minorHAnsi"/>
          <w:sz w:val="24"/>
          <w:szCs w:val="24"/>
        </w:rPr>
        <w:t>, subject only to Permitted Exceptions, for the Term, upon the terms and conditions of this Lease</w:t>
      </w:r>
      <w:r w:rsidR="00FE09BE">
        <w:rPr>
          <w:rFonts w:asciiTheme="minorHAnsi" w:hAnsiTheme="minorHAnsi"/>
          <w:sz w:val="24"/>
          <w:szCs w:val="24"/>
        </w:rPr>
        <w:t>.</w:t>
      </w:r>
    </w:p>
    <w:p w14:paraId="42CC8CB7" w14:textId="77777777" w:rsidR="00B77B86" w:rsidRDefault="00B77B86">
      <w:pPr>
        <w:rPr>
          <w:rFonts w:ascii="Aptos" w:hAnsi="Aptos"/>
          <w:b/>
          <w:snapToGrid w:val="0"/>
          <w:sz w:val="24"/>
          <w:szCs w:val="24"/>
        </w:rPr>
      </w:pPr>
      <w:bookmarkStart w:id="2" w:name="_Toc444589741"/>
      <w:r>
        <w:rPr>
          <w:rFonts w:ascii="Aptos" w:hAnsi="Aptos"/>
          <w:sz w:val="24"/>
          <w:szCs w:val="24"/>
        </w:rPr>
        <w:br w:type="page"/>
      </w:r>
    </w:p>
    <w:p w14:paraId="0E1F9BF4" w14:textId="593E36E3" w:rsidR="00DA351F" w:rsidRPr="001A1A47" w:rsidRDefault="00DA351F">
      <w:pPr>
        <w:pStyle w:val="Heading1"/>
        <w:keepNext w:val="0"/>
        <w:keepLines w:val="0"/>
        <w:rPr>
          <w:rFonts w:ascii="Aptos" w:hAnsi="Aptos"/>
          <w:sz w:val="24"/>
          <w:szCs w:val="24"/>
        </w:rPr>
      </w:pPr>
      <w:r w:rsidRPr="001A1A47">
        <w:rPr>
          <w:rFonts w:ascii="Aptos" w:hAnsi="Aptos"/>
          <w:sz w:val="24"/>
          <w:szCs w:val="24"/>
        </w:rPr>
        <w:t>LEASE OF THE PROPERTY</w:t>
      </w:r>
      <w:r w:rsidRPr="001A1A47">
        <w:rPr>
          <w:rFonts w:ascii="Aptos" w:hAnsi="Aptos"/>
          <w:b w:val="0"/>
          <w:sz w:val="24"/>
          <w:szCs w:val="24"/>
        </w:rPr>
        <w:t>.</w:t>
      </w:r>
      <w:bookmarkEnd w:id="2"/>
      <w:r w:rsidRPr="001A1A47">
        <w:rPr>
          <w:rFonts w:ascii="Aptos" w:hAnsi="Aptos"/>
          <w:b w:val="0"/>
          <w:sz w:val="24"/>
          <w:szCs w:val="24"/>
        </w:rPr>
        <w:t xml:space="preserve">  </w:t>
      </w:r>
    </w:p>
    <w:p w14:paraId="6DAE9C55" w14:textId="2A2FBB3B" w:rsidR="00DA351F" w:rsidRPr="001A1A47" w:rsidRDefault="00805CDC">
      <w:pPr>
        <w:pStyle w:val="Heading2"/>
        <w:rPr>
          <w:rFonts w:ascii="Aptos" w:hAnsi="Aptos"/>
          <w:sz w:val="24"/>
          <w:szCs w:val="24"/>
        </w:rPr>
      </w:pPr>
      <w:bookmarkStart w:id="3" w:name="_Toc444589742"/>
      <w:r>
        <w:rPr>
          <w:rFonts w:ascii="Aptos" w:hAnsi="Aptos"/>
          <w:b/>
          <w:sz w:val="24"/>
          <w:szCs w:val="24"/>
        </w:rPr>
        <w:t>Demise of the Premises</w:t>
      </w:r>
      <w:r w:rsidR="00DA351F" w:rsidRPr="001A1A47">
        <w:rPr>
          <w:rFonts w:ascii="Aptos" w:hAnsi="Aptos"/>
          <w:sz w:val="24"/>
          <w:szCs w:val="24"/>
        </w:rPr>
        <w:t xml:space="preserve">.  </w:t>
      </w:r>
      <w:r>
        <w:rPr>
          <w:rFonts w:ascii="Aptos" w:hAnsi="Aptos"/>
          <w:sz w:val="24"/>
          <w:szCs w:val="24"/>
        </w:rPr>
        <w:t>County hereby leases and demises to Lessee, and the Lessee hereby leases from the County, subject to and with the benefit of the terms and conditions of this Lease, the Premises.  Lessee shall have exclusive control, possession, occupancy, use and management of the Premises.</w:t>
      </w:r>
      <w:bookmarkEnd w:id="3"/>
      <w:r w:rsidR="00DA351F" w:rsidRPr="001A1A47">
        <w:rPr>
          <w:rFonts w:ascii="Aptos" w:hAnsi="Aptos"/>
          <w:sz w:val="24"/>
          <w:szCs w:val="24"/>
        </w:rPr>
        <w:t xml:space="preserve">  </w:t>
      </w:r>
    </w:p>
    <w:p w14:paraId="5EB047A9" w14:textId="02BA20D2" w:rsidR="00DA351F" w:rsidRPr="001A1A47" w:rsidRDefault="00DA351F">
      <w:pPr>
        <w:pStyle w:val="Heading2"/>
        <w:rPr>
          <w:rFonts w:ascii="Aptos" w:hAnsi="Aptos"/>
          <w:sz w:val="24"/>
          <w:szCs w:val="24"/>
        </w:rPr>
      </w:pPr>
      <w:bookmarkStart w:id="4" w:name="_Toc444589743"/>
      <w:r w:rsidRPr="001A1A47">
        <w:rPr>
          <w:rFonts w:ascii="Aptos" w:hAnsi="Aptos"/>
          <w:b/>
          <w:sz w:val="24"/>
          <w:szCs w:val="24"/>
        </w:rPr>
        <w:t xml:space="preserve">Purpose of </w:t>
      </w:r>
      <w:r w:rsidR="00874AD5">
        <w:rPr>
          <w:rFonts w:ascii="Aptos" w:hAnsi="Aptos"/>
          <w:b/>
          <w:sz w:val="24"/>
          <w:szCs w:val="24"/>
        </w:rPr>
        <w:t>Ground Lease</w:t>
      </w:r>
      <w:r w:rsidRPr="001A1A47">
        <w:rPr>
          <w:rFonts w:ascii="Aptos" w:hAnsi="Aptos"/>
          <w:sz w:val="24"/>
          <w:szCs w:val="24"/>
        </w:rPr>
        <w:t>.  The purpose of this Lease is to provide for the development, maintenance, management, and operation of the Project (</w:t>
      </w:r>
      <w:r w:rsidRPr="00B77B86">
        <w:rPr>
          <w:rFonts w:ascii="Aptos" w:hAnsi="Aptos"/>
          <w:i/>
          <w:sz w:val="24"/>
          <w:szCs w:val="24"/>
        </w:rPr>
        <w:t>defined below</w:t>
      </w:r>
      <w:r w:rsidRPr="001A1A47">
        <w:rPr>
          <w:rFonts w:ascii="Aptos" w:hAnsi="Aptos"/>
          <w:sz w:val="24"/>
          <w:szCs w:val="24"/>
        </w:rPr>
        <w:t>) as a m</w:t>
      </w:r>
      <w:r w:rsidR="001B6F11">
        <w:rPr>
          <w:rFonts w:ascii="Aptos" w:hAnsi="Aptos"/>
          <w:sz w:val="24"/>
          <w:szCs w:val="24"/>
        </w:rPr>
        <w:t>ixed-use development</w:t>
      </w:r>
      <w:r w:rsidR="009D061A" w:rsidRPr="001A1A47">
        <w:rPr>
          <w:rFonts w:ascii="Aptos" w:hAnsi="Aptos"/>
          <w:sz w:val="24"/>
          <w:szCs w:val="24"/>
        </w:rPr>
        <w:t xml:space="preserve"> </w:t>
      </w:r>
      <w:r w:rsidRPr="001A1A47">
        <w:rPr>
          <w:rFonts w:ascii="Aptos" w:hAnsi="Aptos"/>
          <w:sz w:val="24"/>
          <w:szCs w:val="24"/>
        </w:rPr>
        <w:t>to be made available during the entire Te</w:t>
      </w:r>
      <w:r w:rsidR="009D061A" w:rsidRPr="001A1A47">
        <w:rPr>
          <w:rFonts w:ascii="Aptos" w:hAnsi="Aptos"/>
          <w:sz w:val="24"/>
          <w:szCs w:val="24"/>
        </w:rPr>
        <w:t xml:space="preserve">rm hereof to </w:t>
      </w:r>
      <w:r w:rsidR="001B6F11">
        <w:rPr>
          <w:rFonts w:ascii="Aptos" w:hAnsi="Aptos"/>
          <w:sz w:val="24"/>
          <w:szCs w:val="24"/>
        </w:rPr>
        <w:t>Lessee</w:t>
      </w:r>
      <w:r w:rsidR="00805CDC">
        <w:rPr>
          <w:rFonts w:ascii="Aptos" w:hAnsi="Aptos"/>
          <w:sz w:val="24"/>
          <w:szCs w:val="24"/>
        </w:rPr>
        <w:t xml:space="preserve"> for the uses, densities, and development configurations as are approved by Summit County, in</w:t>
      </w:r>
      <w:r w:rsidR="005774F4">
        <w:rPr>
          <w:rFonts w:ascii="Aptos" w:hAnsi="Aptos"/>
          <w:sz w:val="24"/>
          <w:szCs w:val="24"/>
        </w:rPr>
        <w:t xml:space="preserve"> its regulatory role,</w:t>
      </w:r>
      <w:r w:rsidR="00805CDC">
        <w:rPr>
          <w:rFonts w:ascii="Aptos" w:hAnsi="Aptos"/>
          <w:sz w:val="24"/>
          <w:szCs w:val="24"/>
        </w:rPr>
        <w:t xml:space="preserve"> in accordance with Summit County Code, Title 10 (Snyderville Basin Development Code).</w:t>
      </w:r>
      <w:bookmarkEnd w:id="4"/>
      <w:r w:rsidRPr="001A1A47">
        <w:rPr>
          <w:rFonts w:ascii="Aptos" w:hAnsi="Aptos"/>
          <w:sz w:val="24"/>
          <w:szCs w:val="24"/>
        </w:rPr>
        <w:t xml:space="preserve">  </w:t>
      </w:r>
    </w:p>
    <w:p w14:paraId="2BBA160E" w14:textId="383766AB" w:rsidR="00DA351F" w:rsidRPr="001A1A47" w:rsidRDefault="00DA351F">
      <w:pPr>
        <w:pStyle w:val="Heading2"/>
        <w:rPr>
          <w:rFonts w:ascii="Aptos" w:hAnsi="Aptos"/>
          <w:sz w:val="24"/>
          <w:szCs w:val="24"/>
        </w:rPr>
      </w:pPr>
      <w:bookmarkStart w:id="5" w:name="_Toc444589744"/>
      <w:r w:rsidRPr="001A1A47">
        <w:rPr>
          <w:rFonts w:ascii="Aptos" w:hAnsi="Aptos"/>
          <w:b/>
          <w:sz w:val="24"/>
          <w:szCs w:val="24"/>
        </w:rPr>
        <w:t>Recorded Encumbrances</w:t>
      </w:r>
      <w:r w:rsidRPr="001A1A47">
        <w:rPr>
          <w:rFonts w:ascii="Aptos" w:hAnsi="Aptos"/>
          <w:sz w:val="24"/>
          <w:szCs w:val="24"/>
        </w:rPr>
        <w:t xml:space="preserve">.  This Lease, the interests of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hereunder, and the P</w:t>
      </w:r>
      <w:r w:rsidR="005774F4">
        <w:rPr>
          <w:rFonts w:ascii="Aptos" w:hAnsi="Aptos"/>
          <w:sz w:val="24"/>
          <w:szCs w:val="24"/>
        </w:rPr>
        <w:t>remises</w:t>
      </w:r>
      <w:r w:rsidRPr="001A1A47">
        <w:rPr>
          <w:rFonts w:ascii="Aptos" w:hAnsi="Aptos"/>
          <w:sz w:val="24"/>
          <w:szCs w:val="24"/>
        </w:rPr>
        <w:t>, are in all respects subject to and bound by all of the covenants, conditions, restrictions, reservations, rights, rights-of-way and easements of record, including without limitation this Lease</w:t>
      </w:r>
      <w:r w:rsidR="001B6F11">
        <w:rPr>
          <w:rFonts w:ascii="Aptos" w:hAnsi="Aptos"/>
          <w:sz w:val="24"/>
          <w:szCs w:val="24"/>
        </w:rPr>
        <w:t xml:space="preserve">. </w:t>
      </w:r>
      <w:r w:rsidRPr="001A1A47">
        <w:rPr>
          <w:rFonts w:ascii="Aptos" w:hAnsi="Aptos"/>
          <w:b/>
          <w:sz w:val="24"/>
          <w:szCs w:val="24"/>
        </w:rPr>
        <w:t>[</w:t>
      </w:r>
      <w:r w:rsidR="002716E3" w:rsidRPr="00B77B86">
        <w:rPr>
          <w:rFonts w:ascii="Aptos" w:hAnsi="Aptos"/>
          <w:b/>
          <w:sz w:val="24"/>
          <w:szCs w:val="24"/>
          <w:highlight w:val="yellow"/>
        </w:rPr>
        <w:t>Please confirm that a</w:t>
      </w:r>
      <w:r w:rsidRPr="00B77B86">
        <w:rPr>
          <w:rFonts w:ascii="Aptos" w:hAnsi="Aptos"/>
          <w:b/>
          <w:sz w:val="24"/>
          <w:szCs w:val="24"/>
          <w:highlight w:val="yellow"/>
        </w:rPr>
        <w:t xml:space="preserve"> preliminary title report has been ordered.  List any important CC&amp;Rs, encumbrances here</w:t>
      </w:r>
      <w:r w:rsidRPr="001A1A47">
        <w:rPr>
          <w:rFonts w:ascii="Aptos" w:hAnsi="Aptos"/>
          <w:b/>
          <w:sz w:val="24"/>
          <w:szCs w:val="24"/>
        </w:rPr>
        <w:t>.]</w:t>
      </w:r>
      <w:bookmarkEnd w:id="5"/>
      <w:r w:rsidRPr="001A1A47">
        <w:rPr>
          <w:rFonts w:ascii="Aptos" w:hAnsi="Aptos"/>
          <w:b/>
          <w:sz w:val="24"/>
          <w:szCs w:val="24"/>
        </w:rPr>
        <w:t xml:space="preserve"> </w:t>
      </w:r>
    </w:p>
    <w:p w14:paraId="1CECF400" w14:textId="0B3D4DD1" w:rsidR="00DA351F" w:rsidRPr="001A1A47" w:rsidRDefault="00DA351F">
      <w:pPr>
        <w:pStyle w:val="Heading2"/>
        <w:rPr>
          <w:rFonts w:ascii="Aptos" w:hAnsi="Aptos"/>
          <w:sz w:val="24"/>
          <w:szCs w:val="24"/>
        </w:rPr>
      </w:pPr>
      <w:bookmarkStart w:id="6" w:name="_Toc444589745"/>
      <w:r w:rsidRPr="001A1A47">
        <w:rPr>
          <w:rFonts w:ascii="Aptos" w:hAnsi="Aptos"/>
          <w:b/>
          <w:sz w:val="24"/>
          <w:szCs w:val="24"/>
        </w:rPr>
        <w:t xml:space="preserve">Memorandum of </w:t>
      </w:r>
      <w:r w:rsidR="00874AD5">
        <w:rPr>
          <w:rFonts w:ascii="Aptos" w:hAnsi="Aptos"/>
          <w:b/>
          <w:sz w:val="24"/>
          <w:szCs w:val="24"/>
        </w:rPr>
        <w:t>Ground Lease</w:t>
      </w:r>
      <w:r w:rsidRPr="001A1A47">
        <w:rPr>
          <w:rFonts w:ascii="Aptos" w:hAnsi="Aptos"/>
          <w:sz w:val="24"/>
          <w:szCs w:val="24"/>
        </w:rPr>
        <w:t xml:space="preserve">.  A short form Memorandum of </w:t>
      </w:r>
      <w:r w:rsidR="00874AD5">
        <w:rPr>
          <w:rFonts w:ascii="Aptos" w:hAnsi="Aptos"/>
          <w:sz w:val="24"/>
          <w:szCs w:val="24"/>
        </w:rPr>
        <w:t>Ground Lease</w:t>
      </w:r>
      <w:r w:rsidRPr="001A1A47">
        <w:rPr>
          <w:rFonts w:ascii="Aptos" w:hAnsi="Aptos"/>
          <w:sz w:val="24"/>
          <w:szCs w:val="24"/>
        </w:rPr>
        <w:t xml:space="preserve"> referring to this Lease, substantially in the form attached hereto as </w:t>
      </w:r>
      <w:r w:rsidR="007D4498" w:rsidRPr="001A1A47">
        <w:rPr>
          <w:rFonts w:ascii="Aptos" w:hAnsi="Aptos"/>
          <w:sz w:val="24"/>
          <w:szCs w:val="24"/>
        </w:rPr>
        <w:t>Exhibit </w:t>
      </w:r>
      <w:r w:rsidR="001B6F11">
        <w:rPr>
          <w:rFonts w:ascii="Aptos" w:hAnsi="Aptos"/>
          <w:sz w:val="24"/>
          <w:szCs w:val="24"/>
        </w:rPr>
        <w:t>F</w:t>
      </w:r>
      <w:r w:rsidRPr="001A1A47">
        <w:rPr>
          <w:rFonts w:ascii="Aptos" w:hAnsi="Aptos"/>
          <w:sz w:val="24"/>
          <w:szCs w:val="24"/>
        </w:rPr>
        <w:t xml:space="preserve"> and incorporated herein, shall be executed by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concurrently herewith and recorded in </w:t>
      </w:r>
      <w:bookmarkEnd w:id="6"/>
      <w:r w:rsidR="001B6F11">
        <w:rPr>
          <w:rFonts w:ascii="Aptos" w:hAnsi="Aptos"/>
          <w:sz w:val="24"/>
          <w:szCs w:val="24"/>
        </w:rPr>
        <w:t xml:space="preserve">the </w:t>
      </w:r>
      <w:r w:rsidR="005774F4">
        <w:rPr>
          <w:rFonts w:ascii="Aptos" w:hAnsi="Aptos"/>
          <w:sz w:val="24"/>
          <w:szCs w:val="24"/>
        </w:rPr>
        <w:t xml:space="preserve">Office of the </w:t>
      </w:r>
      <w:r w:rsidR="001B6F11">
        <w:rPr>
          <w:rFonts w:ascii="Aptos" w:hAnsi="Aptos"/>
          <w:sz w:val="24"/>
          <w:szCs w:val="24"/>
        </w:rPr>
        <w:t xml:space="preserve">Summit County </w:t>
      </w:r>
      <w:r w:rsidR="005F6220">
        <w:rPr>
          <w:rFonts w:ascii="Aptos" w:hAnsi="Aptos"/>
          <w:sz w:val="24"/>
          <w:szCs w:val="24"/>
        </w:rPr>
        <w:t>Recorder</w:t>
      </w:r>
      <w:r w:rsidR="001B6F11">
        <w:rPr>
          <w:rFonts w:ascii="Aptos" w:hAnsi="Aptos"/>
          <w:sz w:val="24"/>
          <w:szCs w:val="24"/>
        </w:rPr>
        <w:t>.</w:t>
      </w:r>
    </w:p>
    <w:p w14:paraId="49596078" w14:textId="77777777" w:rsidR="00DA351F" w:rsidRPr="001A1A47" w:rsidRDefault="00DA351F">
      <w:pPr>
        <w:pStyle w:val="Heading1"/>
        <w:keepNext w:val="0"/>
        <w:keepLines w:val="0"/>
        <w:rPr>
          <w:rFonts w:ascii="Aptos" w:hAnsi="Aptos"/>
          <w:sz w:val="24"/>
          <w:szCs w:val="24"/>
        </w:rPr>
      </w:pPr>
      <w:bookmarkStart w:id="7" w:name="_Toc444589746"/>
      <w:r w:rsidRPr="001A1A47">
        <w:rPr>
          <w:rFonts w:ascii="Aptos" w:hAnsi="Aptos"/>
          <w:sz w:val="24"/>
          <w:szCs w:val="24"/>
        </w:rPr>
        <w:t>DEFINITIONS</w:t>
      </w:r>
      <w:r w:rsidRPr="001A1A47">
        <w:rPr>
          <w:rFonts w:ascii="Aptos" w:hAnsi="Aptos"/>
          <w:b w:val="0"/>
          <w:sz w:val="24"/>
          <w:szCs w:val="24"/>
        </w:rPr>
        <w:t>.</w:t>
      </w:r>
      <w:bookmarkEnd w:id="7"/>
      <w:r w:rsidRPr="001A1A47">
        <w:rPr>
          <w:rFonts w:ascii="Aptos" w:hAnsi="Aptos"/>
          <w:b w:val="0"/>
          <w:sz w:val="24"/>
          <w:szCs w:val="24"/>
        </w:rPr>
        <w:t xml:space="preserve">  </w:t>
      </w:r>
    </w:p>
    <w:p w14:paraId="04D6A57A" w14:textId="77777777" w:rsidR="00DA351F" w:rsidRPr="001A1A47" w:rsidRDefault="00DA351F">
      <w:pPr>
        <w:pStyle w:val="BodyText"/>
        <w:rPr>
          <w:rFonts w:ascii="Aptos" w:hAnsi="Aptos"/>
          <w:sz w:val="24"/>
          <w:szCs w:val="24"/>
        </w:rPr>
      </w:pPr>
      <w:r w:rsidRPr="001A1A47">
        <w:rPr>
          <w:rFonts w:ascii="Aptos" w:hAnsi="Aptos"/>
          <w:sz w:val="24"/>
          <w:szCs w:val="24"/>
        </w:rPr>
        <w:t xml:space="preserve">Capitalized terms used herein are defined where first used in this Lease and/or as set forth in this Article 2.  </w:t>
      </w:r>
    </w:p>
    <w:p w14:paraId="3996F08B" w14:textId="637110CC"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Additional Rent</w:t>
      </w:r>
      <w:r w:rsidRPr="001A1A47">
        <w:rPr>
          <w:rFonts w:ascii="Aptos" w:hAnsi="Aptos"/>
          <w:sz w:val="24"/>
          <w:szCs w:val="24"/>
        </w:rPr>
        <w:t xml:space="preserve">” shall mean the additional rent which may be required to be paid by </w:t>
      </w:r>
      <w:r w:rsidR="001B6F11">
        <w:rPr>
          <w:rFonts w:ascii="Aptos" w:hAnsi="Aptos"/>
          <w:sz w:val="24"/>
          <w:szCs w:val="24"/>
        </w:rPr>
        <w:t>Lessee</w:t>
      </w:r>
      <w:r w:rsidRPr="001A1A47">
        <w:rPr>
          <w:rFonts w:ascii="Aptos" w:hAnsi="Aptos"/>
          <w:sz w:val="24"/>
          <w:szCs w:val="24"/>
        </w:rPr>
        <w:t xml:space="preserve"> to </w:t>
      </w:r>
      <w:r w:rsidR="001B6F11">
        <w:rPr>
          <w:rFonts w:ascii="Aptos" w:hAnsi="Aptos"/>
          <w:sz w:val="24"/>
          <w:szCs w:val="24"/>
        </w:rPr>
        <w:t>County</w:t>
      </w:r>
      <w:r w:rsidRPr="001A1A47">
        <w:rPr>
          <w:rFonts w:ascii="Aptos" w:hAnsi="Aptos"/>
          <w:sz w:val="24"/>
          <w:szCs w:val="24"/>
        </w:rPr>
        <w:t xml:space="preserve"> pursuant to </w:t>
      </w:r>
      <w:r w:rsidR="007D4498" w:rsidRPr="001A1A47">
        <w:rPr>
          <w:rFonts w:ascii="Aptos" w:hAnsi="Aptos"/>
          <w:sz w:val="24"/>
          <w:szCs w:val="24"/>
        </w:rPr>
        <w:t>Section </w:t>
      </w:r>
      <w:r w:rsidRPr="001A1A47">
        <w:rPr>
          <w:rFonts w:ascii="Aptos" w:hAnsi="Aptos"/>
          <w:sz w:val="24"/>
          <w:szCs w:val="24"/>
        </w:rPr>
        <w:t>4.1.3.</w:t>
      </w:r>
    </w:p>
    <w:p w14:paraId="6E96D950" w14:textId="77777777"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Advanced Rent</w:t>
      </w:r>
      <w:r w:rsidRPr="001A1A47">
        <w:rPr>
          <w:rFonts w:ascii="Aptos" w:hAnsi="Aptos"/>
          <w:sz w:val="24"/>
          <w:szCs w:val="24"/>
        </w:rPr>
        <w:t xml:space="preserve">” is defined in </w:t>
      </w:r>
      <w:r w:rsidR="007D4498" w:rsidRPr="001A1A47">
        <w:rPr>
          <w:rFonts w:ascii="Aptos" w:hAnsi="Aptos"/>
          <w:sz w:val="24"/>
          <w:szCs w:val="24"/>
        </w:rPr>
        <w:t>Section </w:t>
      </w:r>
      <w:r w:rsidRPr="001A1A47">
        <w:rPr>
          <w:rFonts w:ascii="Aptos" w:hAnsi="Aptos"/>
          <w:sz w:val="24"/>
          <w:szCs w:val="24"/>
        </w:rPr>
        <w:t xml:space="preserve">4.1.1. </w:t>
      </w:r>
    </w:p>
    <w:p w14:paraId="2C1BC395" w14:textId="0DF1A324"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Affiliate</w:t>
      </w:r>
      <w:r w:rsidRPr="001A1A47">
        <w:rPr>
          <w:rFonts w:ascii="Aptos" w:hAnsi="Aptos"/>
          <w:sz w:val="24"/>
          <w:szCs w:val="24"/>
        </w:rPr>
        <w:t xml:space="preserve">” shall mean any person or entity directly or indirectly, through one or more intermediaries, controlling, controlled by or under common control with </w:t>
      </w:r>
      <w:r w:rsidR="001B6F11">
        <w:rPr>
          <w:rFonts w:ascii="Aptos" w:hAnsi="Aptos"/>
          <w:sz w:val="24"/>
          <w:szCs w:val="24"/>
        </w:rPr>
        <w:t>Lessee</w:t>
      </w:r>
      <w:r w:rsidRPr="001A1A47">
        <w:rPr>
          <w:rFonts w:ascii="Aptos" w:hAnsi="Aptos"/>
          <w:sz w:val="24"/>
          <w:szCs w:val="24"/>
        </w:rPr>
        <w:t xml:space="preserve">, which shall include each of the constituent partners or members of </w:t>
      </w:r>
      <w:r w:rsidR="001B6F11">
        <w:rPr>
          <w:rFonts w:ascii="Aptos" w:hAnsi="Aptos"/>
          <w:sz w:val="24"/>
          <w:szCs w:val="24"/>
        </w:rPr>
        <w:t>Lessee</w:t>
      </w:r>
      <w:r w:rsidRPr="001A1A47">
        <w:rPr>
          <w:rFonts w:ascii="Aptos" w:hAnsi="Aptos"/>
          <w:sz w:val="24"/>
          <w:szCs w:val="24"/>
        </w:rPr>
        <w:t>’s limited partnership/limited liability</w:t>
      </w:r>
      <w:r w:rsidR="009122B4" w:rsidRPr="001A1A47">
        <w:rPr>
          <w:rFonts w:ascii="Aptos" w:hAnsi="Aptos"/>
          <w:sz w:val="24"/>
          <w:szCs w:val="24"/>
        </w:rPr>
        <w:t xml:space="preserve"> </w:t>
      </w:r>
      <w:r w:rsidRPr="001A1A47">
        <w:rPr>
          <w:rFonts w:ascii="Aptos" w:hAnsi="Aptos"/>
          <w:sz w:val="24"/>
          <w:szCs w:val="24"/>
        </w:rPr>
        <w:t xml:space="preserve">company.  The term “control,” as used in the immediately preceding sentence, means, with respect to a person that is a corporation, the right to exercise, directly or indirectly, at least 50% of the voting rights attributable to the shares of the controlled corporation, and, with respect to a person that is not a corporation, the possession, directly or indirectly, of the power to direct or cause the direction of the management or policies of the controlled person.  </w:t>
      </w:r>
    </w:p>
    <w:p w14:paraId="65A00921" w14:textId="5F823BC6" w:rsidR="00F56F53" w:rsidRDefault="00F56F53">
      <w:pPr>
        <w:pStyle w:val="BodyText"/>
        <w:rPr>
          <w:rFonts w:ascii="Aptos" w:hAnsi="Aptos"/>
          <w:sz w:val="24"/>
          <w:szCs w:val="24"/>
        </w:rPr>
      </w:pPr>
      <w:r>
        <w:rPr>
          <w:rFonts w:ascii="Aptos" w:hAnsi="Aptos"/>
          <w:sz w:val="24"/>
          <w:szCs w:val="24"/>
        </w:rPr>
        <w:t>“</w:t>
      </w:r>
      <w:r w:rsidRPr="00B77B86">
        <w:rPr>
          <w:rFonts w:ascii="Aptos" w:hAnsi="Aptos"/>
          <w:b/>
          <w:sz w:val="24"/>
          <w:szCs w:val="24"/>
        </w:rPr>
        <w:t>Affordable Housing Unit</w:t>
      </w:r>
      <w:r>
        <w:rPr>
          <w:rFonts w:ascii="Aptos" w:hAnsi="Aptos"/>
          <w:sz w:val="24"/>
          <w:szCs w:val="24"/>
        </w:rPr>
        <w:t xml:space="preserve">” </w:t>
      </w:r>
      <w:r w:rsidR="00501BF9">
        <w:rPr>
          <w:rFonts w:ascii="Aptos" w:hAnsi="Aptos"/>
          <w:sz w:val="24"/>
          <w:szCs w:val="24"/>
        </w:rPr>
        <w:t xml:space="preserve">shall </w:t>
      </w:r>
      <w:r>
        <w:rPr>
          <w:rFonts w:ascii="Aptos" w:hAnsi="Aptos"/>
          <w:sz w:val="24"/>
          <w:szCs w:val="24"/>
        </w:rPr>
        <w:t xml:space="preserve">mean a Unit which is subject to the Master Housing Agreement </w:t>
      </w:r>
      <w:r w:rsidR="000E1D8D">
        <w:rPr>
          <w:rFonts w:ascii="Aptos" w:hAnsi="Aptos"/>
          <w:sz w:val="24"/>
          <w:szCs w:val="24"/>
        </w:rPr>
        <w:t xml:space="preserve">(Exhibit K) </w:t>
      </w:r>
      <w:r>
        <w:rPr>
          <w:rFonts w:ascii="Aptos" w:hAnsi="Aptos"/>
          <w:sz w:val="24"/>
          <w:szCs w:val="24"/>
        </w:rPr>
        <w:t>and Rental Restriction Agreement</w:t>
      </w:r>
      <w:r w:rsidR="000E1D8D">
        <w:rPr>
          <w:rFonts w:ascii="Aptos" w:hAnsi="Aptos"/>
          <w:sz w:val="24"/>
          <w:szCs w:val="24"/>
        </w:rPr>
        <w:t xml:space="preserve"> (Exhibit L)</w:t>
      </w:r>
      <w:r>
        <w:rPr>
          <w:rFonts w:ascii="Aptos" w:hAnsi="Aptos"/>
          <w:sz w:val="24"/>
          <w:szCs w:val="24"/>
        </w:rPr>
        <w:t>.</w:t>
      </w:r>
    </w:p>
    <w:p w14:paraId="5F162FD7" w14:textId="631B10E1" w:rsidR="00501BF9" w:rsidRPr="001A1A47" w:rsidRDefault="00501BF9">
      <w:pPr>
        <w:pStyle w:val="BodyText"/>
        <w:rPr>
          <w:rFonts w:ascii="Aptos" w:hAnsi="Aptos"/>
          <w:sz w:val="24"/>
          <w:szCs w:val="24"/>
        </w:rPr>
      </w:pPr>
      <w:r>
        <w:rPr>
          <w:rFonts w:ascii="Aptos" w:hAnsi="Aptos"/>
          <w:sz w:val="24"/>
          <w:szCs w:val="24"/>
        </w:rPr>
        <w:t>“</w:t>
      </w:r>
      <w:r w:rsidRPr="00B77B86">
        <w:rPr>
          <w:rFonts w:ascii="Aptos" w:hAnsi="Aptos"/>
          <w:b/>
          <w:sz w:val="24"/>
          <w:szCs w:val="24"/>
        </w:rPr>
        <w:t>Alterations</w:t>
      </w:r>
      <w:r>
        <w:rPr>
          <w:rFonts w:ascii="Aptos" w:hAnsi="Aptos"/>
          <w:sz w:val="24"/>
          <w:szCs w:val="24"/>
        </w:rPr>
        <w:t xml:space="preserve">” is defined </w:t>
      </w:r>
      <w:r w:rsidRPr="001D6273">
        <w:rPr>
          <w:rFonts w:ascii="Aptos" w:hAnsi="Aptos"/>
          <w:sz w:val="24"/>
          <w:szCs w:val="24"/>
        </w:rPr>
        <w:t>in S</w:t>
      </w:r>
      <w:r w:rsidRPr="001B71A9">
        <w:rPr>
          <w:rFonts w:ascii="Aptos" w:hAnsi="Aptos"/>
          <w:sz w:val="24"/>
          <w:szCs w:val="24"/>
        </w:rPr>
        <w:t>e</w:t>
      </w:r>
      <w:r w:rsidRPr="001D6273">
        <w:rPr>
          <w:rFonts w:ascii="Aptos" w:hAnsi="Aptos"/>
          <w:sz w:val="24"/>
          <w:szCs w:val="24"/>
        </w:rPr>
        <w:t>ction 7.</w:t>
      </w:r>
      <w:r w:rsidR="001D6273" w:rsidRPr="00B77B86">
        <w:rPr>
          <w:rFonts w:ascii="Aptos" w:hAnsi="Aptos"/>
          <w:sz w:val="24"/>
          <w:szCs w:val="24"/>
        </w:rPr>
        <w:t>8</w:t>
      </w:r>
      <w:r w:rsidRPr="001D6273">
        <w:rPr>
          <w:rFonts w:ascii="Aptos" w:hAnsi="Aptos"/>
          <w:sz w:val="24"/>
          <w:szCs w:val="24"/>
        </w:rPr>
        <w:t>.</w:t>
      </w:r>
    </w:p>
    <w:p w14:paraId="402AE5CC" w14:textId="77777777"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Annual Capital Budget</w:t>
      </w:r>
      <w:r w:rsidRPr="001A1A47">
        <w:rPr>
          <w:rFonts w:ascii="Aptos" w:hAnsi="Aptos"/>
          <w:sz w:val="24"/>
          <w:szCs w:val="24"/>
        </w:rPr>
        <w:t xml:space="preserve">” is defined in </w:t>
      </w:r>
      <w:r w:rsidR="007D4498" w:rsidRPr="001A1A47">
        <w:rPr>
          <w:rFonts w:ascii="Aptos" w:hAnsi="Aptos"/>
          <w:sz w:val="24"/>
          <w:szCs w:val="24"/>
        </w:rPr>
        <w:t>Section </w:t>
      </w:r>
      <w:r w:rsidRPr="001A1A47">
        <w:rPr>
          <w:rFonts w:ascii="Aptos" w:hAnsi="Aptos"/>
          <w:sz w:val="24"/>
          <w:szCs w:val="24"/>
        </w:rPr>
        <w:t>4.3.3.</w:t>
      </w:r>
    </w:p>
    <w:p w14:paraId="48BEA591" w14:textId="6B852762"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Annual Financial Statement</w:t>
      </w:r>
      <w:r w:rsidRPr="001A1A47">
        <w:rPr>
          <w:rFonts w:ascii="Aptos" w:hAnsi="Aptos"/>
          <w:sz w:val="24"/>
          <w:szCs w:val="24"/>
        </w:rPr>
        <w:t xml:space="preserve">” shall mean the certified financial statement of </w:t>
      </w:r>
      <w:r w:rsidR="001B6F11">
        <w:rPr>
          <w:rFonts w:ascii="Aptos" w:hAnsi="Aptos"/>
          <w:sz w:val="24"/>
          <w:szCs w:val="24"/>
        </w:rPr>
        <w:t>Lessee</w:t>
      </w:r>
      <w:r w:rsidRPr="001A1A47">
        <w:rPr>
          <w:rFonts w:ascii="Aptos" w:hAnsi="Aptos"/>
          <w:sz w:val="24"/>
          <w:szCs w:val="24"/>
        </w:rPr>
        <w:t xml:space="preserve"> for the Project using generally accepted accounting principles (“</w:t>
      </w:r>
      <w:r w:rsidRPr="00B77B86">
        <w:rPr>
          <w:rFonts w:ascii="Aptos" w:hAnsi="Aptos"/>
          <w:sz w:val="24"/>
          <w:szCs w:val="24"/>
          <w:u w:val="single"/>
        </w:rPr>
        <w:t>GAAP</w:t>
      </w:r>
      <w:r w:rsidRPr="001A1A47">
        <w:rPr>
          <w:rFonts w:ascii="Aptos" w:hAnsi="Aptos"/>
          <w:sz w:val="24"/>
          <w:szCs w:val="24"/>
        </w:rPr>
        <w:t xml:space="preserve">”), as separately accounted for the Project, including Project operating expenses and revenues, prepared at </w:t>
      </w:r>
      <w:r w:rsidR="001B6F11">
        <w:rPr>
          <w:rFonts w:ascii="Aptos" w:hAnsi="Aptos"/>
          <w:sz w:val="24"/>
          <w:szCs w:val="24"/>
        </w:rPr>
        <w:t>Lessee</w:t>
      </w:r>
      <w:r w:rsidRPr="001A1A47">
        <w:rPr>
          <w:rFonts w:ascii="Aptos" w:hAnsi="Aptos"/>
          <w:sz w:val="24"/>
          <w:szCs w:val="24"/>
        </w:rPr>
        <w:t xml:space="preserve">’s expense, by an independent certified public accountant reasonably acceptable to </w:t>
      </w:r>
      <w:r w:rsidR="001B6F11">
        <w:rPr>
          <w:rFonts w:ascii="Aptos" w:hAnsi="Aptos"/>
          <w:sz w:val="24"/>
          <w:szCs w:val="24"/>
        </w:rPr>
        <w:t>County</w:t>
      </w:r>
      <w:r w:rsidRPr="001A1A47">
        <w:rPr>
          <w:rFonts w:ascii="Aptos" w:hAnsi="Aptos"/>
          <w:sz w:val="24"/>
          <w:szCs w:val="24"/>
        </w:rPr>
        <w:t xml:space="preserve">.  </w:t>
      </w:r>
    </w:p>
    <w:p w14:paraId="54E27913" w14:textId="51080D0A"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Annual Rent</w:t>
      </w:r>
      <w:r w:rsidRPr="001A1A47">
        <w:rPr>
          <w:rFonts w:ascii="Aptos" w:hAnsi="Aptos"/>
          <w:sz w:val="24"/>
          <w:szCs w:val="24"/>
        </w:rPr>
        <w:t xml:space="preserve">” is defined in </w:t>
      </w:r>
      <w:r w:rsidR="007D4498" w:rsidRPr="001A1A47">
        <w:rPr>
          <w:rFonts w:ascii="Aptos" w:hAnsi="Aptos"/>
          <w:sz w:val="24"/>
          <w:szCs w:val="24"/>
        </w:rPr>
        <w:t>Section </w:t>
      </w:r>
      <w:r w:rsidRPr="001A1A47">
        <w:rPr>
          <w:rFonts w:ascii="Aptos" w:hAnsi="Aptos"/>
          <w:sz w:val="24"/>
          <w:szCs w:val="24"/>
        </w:rPr>
        <w:t>4.1.2.</w:t>
      </w:r>
    </w:p>
    <w:p w14:paraId="3CE9202F" w14:textId="34ABED20" w:rsidR="005774F4" w:rsidRPr="001A1A47" w:rsidRDefault="005774F4">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Approvals</w:t>
      </w:r>
      <w:r w:rsidRPr="00B77B86">
        <w:rPr>
          <w:rFonts w:asciiTheme="minorHAnsi" w:hAnsiTheme="minorHAnsi"/>
          <w:kern w:val="32"/>
          <w:sz w:val="24"/>
          <w:szCs w:val="24"/>
        </w:rPr>
        <w:t>” means any and all licenses, permits (including building, demolition, alteration, use, and special permits), approvals, consents, certificates (including certificate(s) of occupancy), rulings, variances, authorizations, or amendments to any of the foregoing as shall be necessary or appropriate under any Law to commence, perform, or complete any Construction, or for the zoning, rezoning (to the extent this Lease allows), use, occupancy, maintenance, or operation of the Premises</w:t>
      </w:r>
      <w:r>
        <w:rPr>
          <w:rFonts w:asciiTheme="minorHAnsi" w:hAnsiTheme="minorHAnsi"/>
          <w:kern w:val="32"/>
          <w:sz w:val="24"/>
          <w:szCs w:val="24"/>
        </w:rPr>
        <w:t>.</w:t>
      </w:r>
    </w:p>
    <w:p w14:paraId="27E70755" w14:textId="6F42B47A" w:rsidR="005774F4" w:rsidRPr="00B77B86" w:rsidRDefault="00255665" w:rsidP="005774F4">
      <w:pPr>
        <w:pStyle w:val="BodyText"/>
        <w:rPr>
          <w:rFonts w:asciiTheme="minorHAnsi" w:hAnsiTheme="minorHAnsi"/>
          <w:kern w:val="32"/>
          <w:sz w:val="24"/>
          <w:szCs w:val="24"/>
        </w:rPr>
      </w:pPr>
      <w:r w:rsidRPr="001A1A47" w:rsidDel="00255665">
        <w:rPr>
          <w:rFonts w:ascii="Aptos" w:hAnsi="Aptos"/>
          <w:sz w:val="24"/>
          <w:szCs w:val="24"/>
        </w:rPr>
        <w:t xml:space="preserve"> </w:t>
      </w:r>
      <w:r w:rsidR="005774F4" w:rsidRPr="00B77B86">
        <w:rPr>
          <w:rFonts w:asciiTheme="minorHAnsi" w:hAnsiTheme="minorHAnsi"/>
          <w:kern w:val="32"/>
          <w:sz w:val="24"/>
          <w:szCs w:val="24"/>
        </w:rPr>
        <w:t>“</w:t>
      </w:r>
      <w:r w:rsidR="005774F4" w:rsidRPr="00B77B86">
        <w:rPr>
          <w:rFonts w:asciiTheme="minorHAnsi" w:hAnsiTheme="minorHAnsi"/>
          <w:b/>
          <w:kern w:val="32"/>
          <w:sz w:val="24"/>
          <w:szCs w:val="24"/>
        </w:rPr>
        <w:t>Bankruptcy Law</w:t>
      </w:r>
      <w:r w:rsidR="005774F4" w:rsidRPr="00B77B86">
        <w:rPr>
          <w:rFonts w:asciiTheme="minorHAnsi" w:hAnsiTheme="minorHAnsi"/>
          <w:kern w:val="32"/>
          <w:sz w:val="24"/>
          <w:szCs w:val="24"/>
        </w:rPr>
        <w:t>” means Title 11, United States Code, and any other or successor state or federal statute relating to assignment for the benefit of creditors, appointment of a receiver or trustee, bankruptcy, composition, insolvency, moratorium, reorganization, or similar matters.</w:t>
      </w:r>
    </w:p>
    <w:p w14:paraId="05A585D8" w14:textId="3123E70E" w:rsidR="005774F4" w:rsidRDefault="005774F4">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Bankruptcy Proceeding</w:t>
      </w:r>
      <w:r w:rsidRPr="00B77B86">
        <w:rPr>
          <w:rFonts w:asciiTheme="minorHAnsi" w:hAnsiTheme="minorHAnsi"/>
          <w:kern w:val="32"/>
          <w:sz w:val="24"/>
          <w:szCs w:val="24"/>
        </w:rPr>
        <w:t xml:space="preserve">” means any proceeding, whether voluntary or involuntary, under any Bankruptcy Law. </w:t>
      </w:r>
    </w:p>
    <w:p w14:paraId="68152BAA" w14:textId="4963C995" w:rsidR="00DA36DA" w:rsidRDefault="00DA36DA">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 xml:space="preserve">Basic </w:t>
      </w:r>
      <w:r w:rsidR="00AA4414" w:rsidRPr="001A1A47">
        <w:rPr>
          <w:rFonts w:ascii="Aptos" w:hAnsi="Aptos"/>
          <w:b/>
          <w:sz w:val="24"/>
          <w:szCs w:val="24"/>
        </w:rPr>
        <w:t>C</w:t>
      </w:r>
      <w:r w:rsidRPr="001A1A47">
        <w:rPr>
          <w:rFonts w:ascii="Aptos" w:hAnsi="Aptos"/>
          <w:b/>
          <w:sz w:val="24"/>
          <w:szCs w:val="24"/>
        </w:rPr>
        <w:t>oncept Drawings</w:t>
      </w:r>
      <w:r w:rsidRPr="001A1A47">
        <w:rPr>
          <w:rFonts w:ascii="Aptos" w:hAnsi="Aptos"/>
          <w:sz w:val="24"/>
          <w:szCs w:val="24"/>
        </w:rPr>
        <w:t xml:space="preserve">” has the meaning set forth in </w:t>
      </w:r>
      <w:r w:rsidR="007D4498" w:rsidRPr="001A1A47">
        <w:rPr>
          <w:rFonts w:ascii="Aptos" w:hAnsi="Aptos"/>
          <w:sz w:val="24"/>
          <w:szCs w:val="24"/>
        </w:rPr>
        <w:t>Section </w:t>
      </w:r>
      <w:r w:rsidRPr="001A1A47">
        <w:rPr>
          <w:rFonts w:ascii="Aptos" w:hAnsi="Aptos"/>
          <w:sz w:val="24"/>
          <w:szCs w:val="24"/>
        </w:rPr>
        <w:t>7.2.1.</w:t>
      </w:r>
    </w:p>
    <w:p w14:paraId="0C1A5009" w14:textId="033051EE" w:rsidR="005774F4" w:rsidRPr="00B77B86" w:rsidRDefault="005774F4" w:rsidP="005774F4">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Building Equipment</w:t>
      </w:r>
      <w:r w:rsidRPr="00B77B86">
        <w:rPr>
          <w:rFonts w:asciiTheme="minorHAnsi" w:hAnsiTheme="minorHAnsi"/>
          <w:kern w:val="32"/>
          <w:sz w:val="24"/>
          <w:szCs w:val="24"/>
        </w:rPr>
        <w:t xml:space="preserve">” means all fixtures incorporated in the Buildings owned by </w:t>
      </w:r>
      <w:r>
        <w:rPr>
          <w:rFonts w:asciiTheme="minorHAnsi" w:hAnsiTheme="minorHAnsi"/>
          <w:kern w:val="32"/>
          <w:sz w:val="24"/>
          <w:szCs w:val="24"/>
        </w:rPr>
        <w:t>Lessee</w:t>
      </w:r>
      <w:r w:rsidRPr="00B77B86">
        <w:rPr>
          <w:rFonts w:asciiTheme="minorHAnsi" w:hAnsiTheme="minorHAnsi"/>
          <w:kern w:val="32"/>
          <w:sz w:val="24"/>
          <w:szCs w:val="24"/>
        </w:rPr>
        <w:t xml:space="preserve"> and used, useful, or necessary to operate the Buildings as such (including boilers; compactors; compressors; conduits; ducts; elevators; engines; equipment; escalators; fittings; heating, ventilating and air conditioning systems; machinery; and pipes) as opposed to operating any business in the Buildings.</w:t>
      </w:r>
    </w:p>
    <w:p w14:paraId="143931E2" w14:textId="4CC424EC" w:rsidR="005774F4" w:rsidRPr="00B77B86" w:rsidRDefault="005774F4">
      <w:pPr>
        <w:pStyle w:val="BodyText"/>
        <w:rPr>
          <w:rFonts w:asciiTheme="minorHAnsi" w:hAnsiTheme="minorHAnsi"/>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Buildings</w:t>
      </w:r>
      <w:r w:rsidRPr="00B77B86">
        <w:rPr>
          <w:rFonts w:asciiTheme="minorHAnsi" w:hAnsiTheme="minorHAnsi"/>
          <w:kern w:val="32"/>
          <w:sz w:val="24"/>
          <w:szCs w:val="24"/>
        </w:rPr>
        <w:t xml:space="preserve">” means the buildings constructed by </w:t>
      </w:r>
      <w:r>
        <w:rPr>
          <w:rFonts w:asciiTheme="minorHAnsi" w:hAnsiTheme="minorHAnsi"/>
          <w:kern w:val="32"/>
          <w:sz w:val="24"/>
          <w:szCs w:val="24"/>
        </w:rPr>
        <w:t>Lessee</w:t>
      </w:r>
      <w:r w:rsidRPr="00B77B86">
        <w:rPr>
          <w:rFonts w:asciiTheme="minorHAnsi" w:hAnsiTheme="minorHAnsi"/>
          <w:kern w:val="32"/>
          <w:sz w:val="24"/>
          <w:szCs w:val="24"/>
        </w:rPr>
        <w:t xml:space="preserve"> on the Premises.</w:t>
      </w:r>
    </w:p>
    <w:p w14:paraId="172FC437" w14:textId="52EAF482" w:rsidR="00DA351F" w:rsidRDefault="00EF75E2">
      <w:pPr>
        <w:pStyle w:val="BodyText"/>
        <w:rPr>
          <w:rFonts w:ascii="Aptos" w:hAnsi="Aptos"/>
          <w:sz w:val="24"/>
          <w:szCs w:val="24"/>
        </w:rPr>
      </w:pPr>
      <w:r w:rsidRPr="001A1A47" w:rsidDel="00EF75E2">
        <w:rPr>
          <w:rFonts w:ascii="Aptos" w:hAnsi="Aptos"/>
          <w:sz w:val="24"/>
          <w:szCs w:val="24"/>
        </w:rPr>
        <w:t xml:space="preserve"> </w:t>
      </w:r>
      <w:r w:rsidR="00DA351F" w:rsidRPr="001A1A47">
        <w:rPr>
          <w:rFonts w:ascii="Aptos" w:hAnsi="Aptos"/>
          <w:sz w:val="24"/>
          <w:szCs w:val="24"/>
        </w:rPr>
        <w:t>“</w:t>
      </w:r>
      <w:r w:rsidR="00DA351F" w:rsidRPr="001A1A47">
        <w:rPr>
          <w:rFonts w:ascii="Aptos" w:hAnsi="Aptos"/>
          <w:b/>
          <w:sz w:val="24"/>
          <w:szCs w:val="24"/>
        </w:rPr>
        <w:t>Capital Improvements</w:t>
      </w:r>
      <w:r w:rsidR="00DA351F" w:rsidRPr="001A1A47">
        <w:rPr>
          <w:rFonts w:ascii="Aptos" w:hAnsi="Aptos"/>
          <w:sz w:val="24"/>
          <w:szCs w:val="24"/>
        </w:rPr>
        <w:t>” shall mean all work and improvements with respect to the Pr</w:t>
      </w:r>
      <w:r w:rsidR="00255665">
        <w:rPr>
          <w:rFonts w:ascii="Aptos" w:hAnsi="Aptos"/>
          <w:sz w:val="24"/>
          <w:szCs w:val="24"/>
        </w:rPr>
        <w:t>emises</w:t>
      </w:r>
      <w:r w:rsidR="00DA351F" w:rsidRPr="001A1A47">
        <w:rPr>
          <w:rFonts w:ascii="Aptos" w:hAnsi="Aptos"/>
          <w:sz w:val="24"/>
          <w:szCs w:val="24"/>
        </w:rPr>
        <w:t xml:space="preserve"> for which costs and expenses may be capitalized in accordance with GAAP.</w:t>
      </w:r>
    </w:p>
    <w:p w14:paraId="5AB5C0EA" w14:textId="52934537" w:rsidR="00960269" w:rsidRPr="001A1A47" w:rsidRDefault="00960269">
      <w:pPr>
        <w:pStyle w:val="BodyText"/>
        <w:rPr>
          <w:rFonts w:ascii="Aptos" w:hAnsi="Aptos"/>
          <w:sz w:val="24"/>
          <w:szCs w:val="24"/>
        </w:rPr>
      </w:pPr>
      <w:r>
        <w:rPr>
          <w:rFonts w:ascii="Aptos" w:hAnsi="Aptos"/>
          <w:sz w:val="24"/>
          <w:szCs w:val="24"/>
        </w:rPr>
        <w:t>“</w:t>
      </w:r>
      <w:r w:rsidRPr="00B77B86">
        <w:rPr>
          <w:rFonts w:ascii="Aptos" w:hAnsi="Aptos"/>
          <w:b/>
          <w:sz w:val="24"/>
          <w:szCs w:val="24"/>
        </w:rPr>
        <w:t>Capital Maintenance and Replacement Plan</w:t>
      </w:r>
      <w:r w:rsidR="003C67DF">
        <w:rPr>
          <w:rFonts w:ascii="Aptos" w:hAnsi="Aptos"/>
          <w:sz w:val="24"/>
          <w:szCs w:val="24"/>
        </w:rPr>
        <w:t>”</w:t>
      </w:r>
      <w:r>
        <w:rPr>
          <w:rFonts w:ascii="Aptos" w:hAnsi="Aptos"/>
          <w:sz w:val="24"/>
          <w:szCs w:val="24"/>
        </w:rPr>
        <w:t xml:space="preserve"> </w:t>
      </w:r>
      <w:r w:rsidR="00495DEC">
        <w:rPr>
          <w:rFonts w:ascii="Aptos" w:hAnsi="Aptos"/>
          <w:sz w:val="24"/>
          <w:szCs w:val="24"/>
        </w:rPr>
        <w:t>shall mean the required plan specified in Section</w:t>
      </w:r>
      <w:r w:rsidR="003C67DF">
        <w:rPr>
          <w:rFonts w:ascii="Aptos" w:hAnsi="Aptos"/>
          <w:sz w:val="24"/>
          <w:szCs w:val="24"/>
        </w:rPr>
        <w:t xml:space="preserve"> </w:t>
      </w:r>
      <w:r w:rsidR="00495DEC">
        <w:rPr>
          <w:rFonts w:ascii="Aptos" w:hAnsi="Aptos"/>
          <w:sz w:val="24"/>
          <w:szCs w:val="24"/>
        </w:rPr>
        <w:t>8.7.2</w:t>
      </w:r>
      <w:r w:rsidR="003C67DF">
        <w:rPr>
          <w:rFonts w:ascii="Aptos" w:hAnsi="Aptos"/>
          <w:sz w:val="24"/>
          <w:szCs w:val="24"/>
        </w:rPr>
        <w:t>.</w:t>
      </w:r>
    </w:p>
    <w:p w14:paraId="1E871DBE" w14:textId="60B5A4D6"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Capital Replacement Reserve</w:t>
      </w:r>
      <w:r w:rsidRPr="001A1A47">
        <w:rPr>
          <w:rFonts w:ascii="Aptos" w:hAnsi="Aptos"/>
          <w:sz w:val="24"/>
          <w:szCs w:val="24"/>
        </w:rPr>
        <w:t xml:space="preserve">” shall mean a separate interest-bearing reserve fund account to be established and maintained by </w:t>
      </w:r>
      <w:r w:rsidR="001B6F11">
        <w:rPr>
          <w:rFonts w:ascii="Aptos" w:hAnsi="Aptos"/>
          <w:sz w:val="24"/>
          <w:szCs w:val="24"/>
        </w:rPr>
        <w:t>Lessee</w:t>
      </w:r>
      <w:r w:rsidRPr="001A1A47">
        <w:rPr>
          <w:rFonts w:ascii="Aptos" w:hAnsi="Aptos"/>
          <w:sz w:val="24"/>
          <w:szCs w:val="24"/>
        </w:rPr>
        <w:t xml:space="preserve"> separately for the Project, which shall equal not less than $</w:t>
      </w:r>
      <w:r w:rsidRPr="00B77B86">
        <w:rPr>
          <w:rFonts w:ascii="Aptos" w:hAnsi="Aptos"/>
          <w:sz w:val="24"/>
          <w:szCs w:val="24"/>
          <w:highlight w:val="yellow"/>
        </w:rPr>
        <w:t>_________</w:t>
      </w:r>
      <w:r w:rsidRPr="001A1A47">
        <w:rPr>
          <w:rFonts w:ascii="Aptos" w:hAnsi="Aptos"/>
          <w:sz w:val="24"/>
          <w:szCs w:val="24"/>
        </w:rPr>
        <w:t xml:space="preserve"> per year, increased each calendar year by the corresponding increase in CPI, to be used as the primary resource to fund capital improvements and replacement improvements for the Project that are normally capitalized under generally accepted accounting principles, including capital replacements required by the 5-Year Capital Improvement Plan.  </w:t>
      </w:r>
    </w:p>
    <w:p w14:paraId="33819742" w14:textId="4E873807" w:rsidR="005774F4" w:rsidRPr="001A1A47" w:rsidRDefault="005774F4">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u w:val="single"/>
        </w:rPr>
        <w:t>Casualty</w:t>
      </w:r>
      <w:r w:rsidRPr="00B77B86">
        <w:rPr>
          <w:rFonts w:asciiTheme="minorHAnsi" w:hAnsiTheme="minorHAnsi"/>
          <w:kern w:val="32"/>
          <w:sz w:val="24"/>
          <w:szCs w:val="24"/>
        </w:rPr>
        <w:t>” means any damage or destruction of any kind or nature, ordinary or extraordinary, foreseen or unforeseen, affecting any or all Improvements, whether or not insured or insurable.</w:t>
      </w:r>
    </w:p>
    <w:p w14:paraId="695F82D3" w14:textId="62A5F94E" w:rsidR="00DA351F" w:rsidRPr="001A1A47" w:rsidRDefault="00DA351F">
      <w:pPr>
        <w:pStyle w:val="BodyText"/>
        <w:rPr>
          <w:rFonts w:ascii="Aptos" w:hAnsi="Aptos"/>
          <w:sz w:val="24"/>
          <w:szCs w:val="24"/>
        </w:rPr>
      </w:pPr>
      <w:r w:rsidRPr="00455A4F">
        <w:rPr>
          <w:rFonts w:ascii="Aptos" w:hAnsi="Aptos"/>
          <w:sz w:val="24"/>
          <w:szCs w:val="24"/>
        </w:rPr>
        <w:t>“</w:t>
      </w:r>
      <w:r w:rsidRPr="00455A4F">
        <w:rPr>
          <w:rFonts w:ascii="Aptos" w:hAnsi="Aptos"/>
          <w:b/>
          <w:sz w:val="24"/>
          <w:szCs w:val="24"/>
        </w:rPr>
        <w:t>Certificate of Continuing Compliance</w:t>
      </w:r>
      <w:r w:rsidRPr="00455A4F">
        <w:rPr>
          <w:rFonts w:ascii="Aptos" w:hAnsi="Aptos"/>
          <w:sz w:val="24"/>
          <w:szCs w:val="24"/>
        </w:rPr>
        <w:t xml:space="preserve">” shall mean the certificate to be delivered by </w:t>
      </w:r>
      <w:r w:rsidR="001B6F11" w:rsidRPr="00455A4F">
        <w:rPr>
          <w:rFonts w:ascii="Aptos" w:hAnsi="Aptos"/>
          <w:sz w:val="24"/>
          <w:szCs w:val="24"/>
        </w:rPr>
        <w:t>Lessee</w:t>
      </w:r>
      <w:r w:rsidRPr="00455A4F">
        <w:rPr>
          <w:rFonts w:ascii="Aptos" w:hAnsi="Aptos"/>
          <w:sz w:val="24"/>
          <w:szCs w:val="24"/>
        </w:rPr>
        <w:t xml:space="preserve"> to </w:t>
      </w:r>
      <w:r w:rsidR="001B6F11" w:rsidRPr="00455A4F">
        <w:rPr>
          <w:rFonts w:ascii="Aptos" w:hAnsi="Aptos"/>
          <w:sz w:val="24"/>
          <w:szCs w:val="24"/>
        </w:rPr>
        <w:t>County</w:t>
      </w:r>
      <w:r w:rsidRPr="00455A4F">
        <w:rPr>
          <w:rFonts w:ascii="Aptos" w:hAnsi="Aptos"/>
          <w:sz w:val="24"/>
          <w:szCs w:val="24"/>
        </w:rPr>
        <w:t xml:space="preserve"> annually during the Term pursuant to </w:t>
      </w:r>
      <w:r w:rsidR="007D4498" w:rsidRPr="00455A4F">
        <w:rPr>
          <w:rFonts w:ascii="Aptos" w:hAnsi="Aptos"/>
          <w:sz w:val="24"/>
          <w:szCs w:val="24"/>
        </w:rPr>
        <w:t>Section </w:t>
      </w:r>
      <w:r w:rsidRPr="00455A4F">
        <w:rPr>
          <w:rFonts w:ascii="Aptos" w:hAnsi="Aptos"/>
          <w:sz w:val="24"/>
          <w:szCs w:val="24"/>
        </w:rPr>
        <w:t>8.1</w:t>
      </w:r>
      <w:r w:rsidR="00FD0BFC" w:rsidRPr="00455A4F">
        <w:rPr>
          <w:rFonts w:ascii="Aptos" w:hAnsi="Aptos"/>
          <w:sz w:val="24"/>
          <w:szCs w:val="24"/>
        </w:rPr>
        <w:t>0</w:t>
      </w:r>
      <w:r w:rsidRPr="00455A4F">
        <w:rPr>
          <w:rFonts w:ascii="Aptos" w:hAnsi="Aptos"/>
          <w:sz w:val="24"/>
          <w:szCs w:val="24"/>
        </w:rPr>
        <w:t xml:space="preserve">, in the form attached hereto as </w:t>
      </w:r>
      <w:r w:rsidR="007D4498" w:rsidRPr="00455A4F">
        <w:rPr>
          <w:rFonts w:ascii="Aptos" w:hAnsi="Aptos"/>
          <w:sz w:val="24"/>
          <w:szCs w:val="24"/>
        </w:rPr>
        <w:t>Exhibit </w:t>
      </w:r>
      <w:r w:rsidR="002716E3" w:rsidRPr="00455A4F">
        <w:rPr>
          <w:rFonts w:ascii="Aptos" w:hAnsi="Aptos"/>
          <w:sz w:val="24"/>
          <w:szCs w:val="24"/>
        </w:rPr>
        <w:t>E</w:t>
      </w:r>
      <w:r w:rsidRPr="00455A4F">
        <w:rPr>
          <w:rFonts w:ascii="Aptos" w:hAnsi="Aptos"/>
          <w:sz w:val="24"/>
          <w:szCs w:val="24"/>
        </w:rPr>
        <w:t xml:space="preserve"> or such other form as may reasonably be required by </w:t>
      </w:r>
      <w:r w:rsidR="001B6F11" w:rsidRPr="00455A4F">
        <w:rPr>
          <w:rFonts w:ascii="Aptos" w:hAnsi="Aptos"/>
          <w:sz w:val="24"/>
          <w:szCs w:val="24"/>
        </w:rPr>
        <w:t>County</w:t>
      </w:r>
      <w:r w:rsidRPr="00455A4F">
        <w:rPr>
          <w:rFonts w:ascii="Aptos" w:hAnsi="Aptos"/>
          <w:sz w:val="24"/>
          <w:szCs w:val="24"/>
        </w:rPr>
        <w:t>.</w:t>
      </w:r>
      <w:r w:rsidR="00495DEC" w:rsidRPr="00455A4F" w:rsidDel="00495DEC">
        <w:rPr>
          <w:rFonts w:ascii="Aptos" w:hAnsi="Aptos"/>
          <w:sz w:val="24"/>
          <w:szCs w:val="24"/>
        </w:rPr>
        <w:t xml:space="preserve"> </w:t>
      </w:r>
      <w:r w:rsidRPr="00455A4F">
        <w:rPr>
          <w:rFonts w:ascii="Aptos" w:hAnsi="Aptos"/>
          <w:sz w:val="24"/>
          <w:szCs w:val="24"/>
        </w:rPr>
        <w:t>“</w:t>
      </w:r>
      <w:r w:rsidRPr="00455A4F">
        <w:rPr>
          <w:rFonts w:ascii="Aptos" w:hAnsi="Aptos"/>
          <w:b/>
          <w:sz w:val="24"/>
          <w:szCs w:val="24"/>
        </w:rPr>
        <w:t>Commencement Date</w:t>
      </w:r>
      <w:r w:rsidRPr="00455A4F">
        <w:rPr>
          <w:rFonts w:ascii="Aptos" w:hAnsi="Aptos"/>
          <w:sz w:val="24"/>
          <w:szCs w:val="24"/>
        </w:rPr>
        <w:t xml:space="preserve">” shall mean the date upon which the Memorandum of </w:t>
      </w:r>
      <w:r w:rsidR="00874AD5" w:rsidRPr="00455A4F">
        <w:rPr>
          <w:rFonts w:ascii="Aptos" w:hAnsi="Aptos"/>
          <w:sz w:val="24"/>
          <w:szCs w:val="24"/>
        </w:rPr>
        <w:t>Ground Lease</w:t>
      </w:r>
      <w:r w:rsidRPr="00455A4F">
        <w:rPr>
          <w:rFonts w:ascii="Aptos" w:hAnsi="Aptos"/>
          <w:sz w:val="24"/>
          <w:szCs w:val="24"/>
        </w:rPr>
        <w:t xml:space="preserve"> is recorded in the </w:t>
      </w:r>
      <w:r w:rsidR="00255665">
        <w:rPr>
          <w:rFonts w:ascii="Aptos" w:hAnsi="Aptos"/>
          <w:sz w:val="24"/>
          <w:szCs w:val="24"/>
        </w:rPr>
        <w:t xml:space="preserve">Office of the </w:t>
      </w:r>
      <w:r w:rsidR="00874AD5" w:rsidRPr="00455A4F">
        <w:rPr>
          <w:rFonts w:ascii="Aptos" w:hAnsi="Aptos"/>
          <w:sz w:val="24"/>
          <w:szCs w:val="24"/>
        </w:rPr>
        <w:t>Summit County Recorder</w:t>
      </w:r>
      <w:r w:rsidRPr="00455A4F">
        <w:rPr>
          <w:rFonts w:ascii="Aptos" w:hAnsi="Aptos"/>
          <w:sz w:val="24"/>
          <w:szCs w:val="24"/>
        </w:rPr>
        <w:t>.</w:t>
      </w:r>
    </w:p>
    <w:p w14:paraId="102ADAA8" w14:textId="145A1402"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Common Area Improvements</w:t>
      </w:r>
      <w:r w:rsidRPr="001A1A47">
        <w:rPr>
          <w:rFonts w:ascii="Aptos" w:hAnsi="Aptos"/>
          <w:sz w:val="24"/>
          <w:szCs w:val="24"/>
        </w:rPr>
        <w:t>” shall mean all landscaping, public rights of way and common areas located at the Pr</w:t>
      </w:r>
      <w:r w:rsidR="00255665">
        <w:rPr>
          <w:rFonts w:ascii="Aptos" w:hAnsi="Aptos"/>
          <w:sz w:val="24"/>
          <w:szCs w:val="24"/>
        </w:rPr>
        <w:t>emises</w:t>
      </w:r>
      <w:r w:rsidRPr="001A1A47">
        <w:rPr>
          <w:rFonts w:ascii="Aptos" w:hAnsi="Aptos"/>
          <w:sz w:val="24"/>
          <w:szCs w:val="24"/>
        </w:rPr>
        <w:t xml:space="preserve">, as described in the Scope of Common Area Improvements attached hereto as </w:t>
      </w:r>
      <w:r w:rsidR="007D4498" w:rsidRPr="001A1A47">
        <w:rPr>
          <w:rFonts w:ascii="Aptos" w:hAnsi="Aptos"/>
          <w:sz w:val="24"/>
          <w:szCs w:val="24"/>
        </w:rPr>
        <w:t>Exhibit </w:t>
      </w:r>
      <w:r w:rsidR="002716E3" w:rsidRPr="001A1A47">
        <w:rPr>
          <w:rFonts w:ascii="Aptos" w:hAnsi="Aptos"/>
          <w:sz w:val="24"/>
          <w:szCs w:val="24"/>
        </w:rPr>
        <w:t>G</w:t>
      </w:r>
      <w:r w:rsidRPr="001A1A47">
        <w:rPr>
          <w:rFonts w:ascii="Aptos" w:hAnsi="Aptos"/>
          <w:sz w:val="24"/>
          <w:szCs w:val="24"/>
        </w:rPr>
        <w:t>.</w:t>
      </w:r>
    </w:p>
    <w:p w14:paraId="0F311429" w14:textId="3CF0B9A7" w:rsidR="00255665" w:rsidRPr="001A1A47" w:rsidRDefault="00960269">
      <w:pPr>
        <w:pStyle w:val="BodyText"/>
        <w:rPr>
          <w:rFonts w:ascii="Aptos" w:hAnsi="Aptos"/>
          <w:sz w:val="24"/>
          <w:szCs w:val="24"/>
        </w:rPr>
      </w:pPr>
      <w:r w:rsidRPr="00960269">
        <w:rPr>
          <w:rFonts w:asciiTheme="minorHAnsi" w:hAnsiTheme="minorHAnsi"/>
          <w:kern w:val="32"/>
          <w:sz w:val="24"/>
          <w:szCs w:val="24"/>
        </w:rPr>
        <w:t xml:space="preserve"> </w:t>
      </w:r>
      <w:r w:rsidR="00255665" w:rsidRPr="00B77B86">
        <w:rPr>
          <w:rFonts w:asciiTheme="minorHAnsi" w:hAnsiTheme="minorHAnsi"/>
          <w:kern w:val="32"/>
          <w:sz w:val="24"/>
          <w:szCs w:val="24"/>
        </w:rPr>
        <w:t>“</w:t>
      </w:r>
      <w:r w:rsidR="00255665" w:rsidRPr="00B77B86">
        <w:rPr>
          <w:rFonts w:asciiTheme="minorHAnsi" w:hAnsiTheme="minorHAnsi"/>
          <w:b/>
          <w:kern w:val="32"/>
          <w:sz w:val="24"/>
          <w:szCs w:val="24"/>
        </w:rPr>
        <w:t>Construction</w:t>
      </w:r>
      <w:r w:rsidR="00255665" w:rsidRPr="00B77B86">
        <w:rPr>
          <w:rFonts w:asciiTheme="minorHAnsi" w:hAnsiTheme="minorHAnsi"/>
          <w:kern w:val="32"/>
          <w:sz w:val="24"/>
          <w:szCs w:val="24"/>
        </w:rPr>
        <w:t>” means any alteration, construction, demolition, development, expansion, reconstruction, redevelopment, repair, Restoration, or other work affecting any Improvements, including new construction.</w:t>
      </w:r>
    </w:p>
    <w:p w14:paraId="12916D34" w14:textId="5EBE4F11" w:rsidR="00DA351F" w:rsidRDefault="00B64EAE">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Construction Drawings</w:t>
      </w:r>
      <w:r w:rsidRPr="001A1A47">
        <w:rPr>
          <w:rFonts w:ascii="Aptos" w:hAnsi="Aptos"/>
          <w:sz w:val="24"/>
          <w:szCs w:val="24"/>
        </w:rPr>
        <w:t xml:space="preserve">” has the meaning set forth in </w:t>
      </w:r>
      <w:r w:rsidR="007D4498" w:rsidRPr="001A1A47">
        <w:rPr>
          <w:rFonts w:ascii="Aptos" w:hAnsi="Aptos"/>
          <w:sz w:val="24"/>
          <w:szCs w:val="24"/>
        </w:rPr>
        <w:t>Section </w:t>
      </w:r>
      <w:r w:rsidRPr="001A1A47">
        <w:rPr>
          <w:rFonts w:ascii="Aptos" w:hAnsi="Aptos"/>
          <w:sz w:val="24"/>
          <w:szCs w:val="24"/>
        </w:rPr>
        <w:t>7.2.3.</w:t>
      </w:r>
      <w:r w:rsidR="00DA351F" w:rsidRPr="001A1A47">
        <w:rPr>
          <w:rFonts w:ascii="Aptos" w:hAnsi="Aptos"/>
          <w:sz w:val="24"/>
          <w:szCs w:val="24"/>
        </w:rPr>
        <w:t>“</w:t>
      </w:r>
      <w:r w:rsidR="00DA351F" w:rsidRPr="001A1A47">
        <w:rPr>
          <w:rFonts w:ascii="Aptos" w:hAnsi="Aptos"/>
          <w:b/>
          <w:sz w:val="24"/>
          <w:szCs w:val="24"/>
        </w:rPr>
        <w:t>CPI</w:t>
      </w:r>
      <w:r w:rsidR="00DA351F" w:rsidRPr="001A1A47">
        <w:rPr>
          <w:rFonts w:ascii="Aptos" w:hAnsi="Aptos"/>
          <w:sz w:val="24"/>
          <w:szCs w:val="24"/>
        </w:rPr>
        <w:t>” shall mean the United States Department of Labor, Bureau of Labor Statistics, Consumer Price Index for CPI</w:t>
      </w:r>
      <w:r w:rsidR="00181EDD">
        <w:rPr>
          <w:rFonts w:ascii="Aptos" w:hAnsi="Aptos"/>
          <w:sz w:val="24"/>
          <w:szCs w:val="24"/>
        </w:rPr>
        <w:t xml:space="preserve"> </w:t>
      </w:r>
      <w:r w:rsidR="00181EDD" w:rsidRPr="00181EDD">
        <w:rPr>
          <w:rFonts w:ascii="Aptos" w:hAnsi="Aptos"/>
          <w:sz w:val="24"/>
          <w:szCs w:val="24"/>
        </w:rPr>
        <w:t>for All Urban Consumers (CPI-U): U.S. city average</w:t>
      </w:r>
      <w:r w:rsidR="00DD156E">
        <w:rPr>
          <w:rFonts w:ascii="Aptos" w:hAnsi="Aptos"/>
          <w:sz w:val="24"/>
          <w:szCs w:val="24"/>
        </w:rPr>
        <w:t>. A</w:t>
      </w:r>
      <w:r w:rsidR="00DA351F" w:rsidRPr="001A1A47">
        <w:rPr>
          <w:rFonts w:ascii="Aptos" w:hAnsi="Aptos"/>
          <w:sz w:val="24"/>
          <w:szCs w:val="24"/>
        </w:rPr>
        <w:t>djustments under this Lease shall commence in the year following the Commencement Date.</w:t>
      </w:r>
    </w:p>
    <w:p w14:paraId="2A4DA456" w14:textId="2DA717F1" w:rsidR="000E488E" w:rsidRPr="00B77B86" w:rsidRDefault="000E488E" w:rsidP="000E488E">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Default</w:t>
      </w:r>
      <w:r w:rsidRPr="00B77B86">
        <w:rPr>
          <w:rFonts w:asciiTheme="minorHAnsi" w:hAnsiTheme="minorHAnsi"/>
          <w:kern w:val="32"/>
          <w:sz w:val="24"/>
          <w:szCs w:val="24"/>
        </w:rPr>
        <w:t xml:space="preserve">” shall have the meaning set forth in </w:t>
      </w:r>
      <w:r w:rsidR="000E1D8D">
        <w:rPr>
          <w:rFonts w:asciiTheme="minorHAnsi" w:hAnsiTheme="minorHAnsi"/>
          <w:kern w:val="32"/>
          <w:sz w:val="24"/>
          <w:szCs w:val="24"/>
        </w:rPr>
        <w:t>Article 21</w:t>
      </w:r>
      <w:r w:rsidRPr="00B77B86">
        <w:rPr>
          <w:rFonts w:asciiTheme="minorHAnsi" w:hAnsiTheme="minorHAnsi"/>
          <w:kern w:val="32"/>
          <w:sz w:val="24"/>
          <w:szCs w:val="24"/>
        </w:rPr>
        <w:t xml:space="preserve">. </w:t>
      </w:r>
    </w:p>
    <w:p w14:paraId="2336C844" w14:textId="48198C88" w:rsidR="000E488E" w:rsidRPr="001A1A47" w:rsidRDefault="000E488E">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Depository</w:t>
      </w:r>
      <w:r w:rsidRPr="00B77B86">
        <w:rPr>
          <w:rFonts w:asciiTheme="minorHAnsi" w:hAnsiTheme="minorHAnsi"/>
          <w:kern w:val="32"/>
          <w:sz w:val="24"/>
          <w:szCs w:val="24"/>
        </w:rPr>
        <w:t xml:space="preserve">” means an Institutional Lender designated by a Leasehold Mortgagee (or, if no Leasehold Mortgagee exists, then by </w:t>
      </w:r>
      <w:r>
        <w:rPr>
          <w:rFonts w:asciiTheme="minorHAnsi" w:hAnsiTheme="minorHAnsi"/>
          <w:kern w:val="32"/>
          <w:sz w:val="24"/>
          <w:szCs w:val="24"/>
        </w:rPr>
        <w:t>Lessee</w:t>
      </w:r>
      <w:r w:rsidRPr="00B77B86">
        <w:rPr>
          <w:rFonts w:asciiTheme="minorHAnsi" w:hAnsiTheme="minorHAnsi"/>
          <w:kern w:val="32"/>
          <w:sz w:val="24"/>
          <w:szCs w:val="24"/>
        </w:rPr>
        <w:t>).  A Leasehold Mortgagee that is an Institutional Lender may designate itself or its Leasehold Mortgagee’s representative as Depository.</w:t>
      </w:r>
    </w:p>
    <w:p w14:paraId="4083A759" w14:textId="77777777" w:rsidR="00DA36DA" w:rsidRPr="001A1A47" w:rsidRDefault="00DA36DA">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Design Development</w:t>
      </w:r>
      <w:r w:rsidRPr="001A1A47">
        <w:rPr>
          <w:rFonts w:ascii="Aptos" w:hAnsi="Aptos"/>
          <w:sz w:val="24"/>
          <w:szCs w:val="24"/>
        </w:rPr>
        <w:t xml:space="preserve"> </w:t>
      </w:r>
      <w:r w:rsidRPr="001A1A47">
        <w:rPr>
          <w:rFonts w:ascii="Aptos" w:hAnsi="Aptos"/>
          <w:b/>
          <w:sz w:val="24"/>
          <w:szCs w:val="24"/>
        </w:rPr>
        <w:t>Drawings</w:t>
      </w:r>
      <w:r w:rsidRPr="001A1A47">
        <w:rPr>
          <w:rFonts w:ascii="Aptos" w:hAnsi="Aptos"/>
          <w:sz w:val="24"/>
          <w:szCs w:val="24"/>
        </w:rPr>
        <w:t>” has</w:t>
      </w:r>
      <w:r w:rsidR="00AA4414" w:rsidRPr="001A1A47">
        <w:rPr>
          <w:rFonts w:ascii="Aptos" w:hAnsi="Aptos"/>
          <w:sz w:val="24"/>
          <w:szCs w:val="24"/>
        </w:rPr>
        <w:t xml:space="preserve"> the meaning set forth in </w:t>
      </w:r>
      <w:r w:rsidR="007D4498" w:rsidRPr="001A1A47">
        <w:rPr>
          <w:rFonts w:ascii="Aptos" w:hAnsi="Aptos"/>
          <w:sz w:val="24"/>
          <w:szCs w:val="24"/>
        </w:rPr>
        <w:t>Section </w:t>
      </w:r>
      <w:r w:rsidR="00AA4414" w:rsidRPr="001A1A47">
        <w:rPr>
          <w:rFonts w:ascii="Aptos" w:hAnsi="Aptos"/>
          <w:sz w:val="24"/>
          <w:szCs w:val="24"/>
        </w:rPr>
        <w:t xml:space="preserve">7.2.2. </w:t>
      </w:r>
    </w:p>
    <w:p w14:paraId="15B7D195" w14:textId="69C65056" w:rsidR="00DA36DA" w:rsidRDefault="00DA36DA" w:rsidP="00DA36DA">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Development Plans</w:t>
      </w:r>
      <w:r w:rsidRPr="001A1A47">
        <w:rPr>
          <w:rFonts w:ascii="Aptos" w:hAnsi="Aptos"/>
          <w:sz w:val="24"/>
          <w:szCs w:val="24"/>
        </w:rPr>
        <w:t>” has</w:t>
      </w:r>
      <w:r w:rsidR="00AA4414" w:rsidRPr="001A1A47">
        <w:rPr>
          <w:rFonts w:ascii="Aptos" w:hAnsi="Aptos"/>
          <w:sz w:val="24"/>
          <w:szCs w:val="24"/>
        </w:rPr>
        <w:t xml:space="preserve"> the meaning set forth in </w:t>
      </w:r>
      <w:r w:rsidR="007D4498" w:rsidRPr="001A1A47">
        <w:rPr>
          <w:rFonts w:ascii="Aptos" w:hAnsi="Aptos"/>
          <w:sz w:val="24"/>
          <w:szCs w:val="24"/>
        </w:rPr>
        <w:t>Section </w:t>
      </w:r>
      <w:r w:rsidR="00AA4414" w:rsidRPr="001A1A47">
        <w:rPr>
          <w:rFonts w:ascii="Aptos" w:hAnsi="Aptos"/>
          <w:sz w:val="24"/>
          <w:szCs w:val="24"/>
        </w:rPr>
        <w:t>7.2.4.</w:t>
      </w:r>
    </w:p>
    <w:p w14:paraId="76806A62" w14:textId="5465DDCC" w:rsidR="000E488E" w:rsidRDefault="000E488E" w:rsidP="000E488E">
      <w:pPr>
        <w:pStyle w:val="BodyText"/>
        <w:rPr>
          <w:rFonts w:asciiTheme="minorHAnsi" w:hAnsiTheme="minorHAnsi"/>
          <w:kern w:val="32"/>
          <w:sz w:val="24"/>
          <w:szCs w:val="24"/>
        </w:rPr>
      </w:pPr>
      <w:bookmarkStart w:id="8" w:name="_cp_text_1_39"/>
      <w:r w:rsidRPr="00B77B86">
        <w:rPr>
          <w:rFonts w:asciiTheme="minorHAnsi" w:hAnsiTheme="minorHAnsi"/>
          <w:kern w:val="32"/>
          <w:sz w:val="24"/>
          <w:szCs w:val="24"/>
        </w:rPr>
        <w:t>“</w:t>
      </w:r>
      <w:r w:rsidRPr="00B77B86">
        <w:rPr>
          <w:rFonts w:asciiTheme="minorHAnsi" w:hAnsiTheme="minorHAnsi"/>
          <w:b/>
          <w:kern w:val="32"/>
          <w:sz w:val="24"/>
          <w:szCs w:val="24"/>
        </w:rPr>
        <w:t>Estoppel Certificate</w:t>
      </w:r>
      <w:r w:rsidRPr="00B77B86">
        <w:rPr>
          <w:rFonts w:asciiTheme="minorHAnsi" w:hAnsiTheme="minorHAnsi"/>
          <w:kern w:val="32"/>
          <w:sz w:val="24"/>
          <w:szCs w:val="24"/>
        </w:rPr>
        <w:t xml:space="preserve">” has the meaning specified in Section </w:t>
      </w:r>
      <w:r w:rsidR="002D3759">
        <w:rPr>
          <w:rFonts w:asciiTheme="minorHAnsi" w:hAnsiTheme="minorHAnsi"/>
          <w:kern w:val="32"/>
          <w:sz w:val="24"/>
          <w:szCs w:val="24"/>
        </w:rPr>
        <w:t>18.7</w:t>
      </w:r>
      <w:r w:rsidRPr="00B77B86">
        <w:rPr>
          <w:rFonts w:asciiTheme="minorHAnsi" w:hAnsiTheme="minorHAnsi"/>
          <w:kern w:val="32"/>
          <w:sz w:val="24"/>
          <w:szCs w:val="24"/>
        </w:rPr>
        <w:t>.</w:t>
      </w:r>
    </w:p>
    <w:p w14:paraId="54232E5E" w14:textId="34D96D3F" w:rsidR="003C67DF" w:rsidRPr="00B77B86" w:rsidRDefault="003C67DF" w:rsidP="000E488E">
      <w:pPr>
        <w:pStyle w:val="BodyText"/>
        <w:rPr>
          <w:rFonts w:asciiTheme="minorHAnsi" w:hAnsiTheme="minorHAnsi"/>
          <w:kern w:val="32"/>
          <w:sz w:val="24"/>
          <w:szCs w:val="24"/>
        </w:rPr>
      </w:pPr>
      <w:r>
        <w:rPr>
          <w:rFonts w:asciiTheme="minorHAnsi" w:hAnsiTheme="minorHAnsi"/>
          <w:kern w:val="32"/>
          <w:sz w:val="24"/>
          <w:szCs w:val="24"/>
        </w:rPr>
        <w:t>“</w:t>
      </w:r>
      <w:r w:rsidRPr="00B77B86">
        <w:rPr>
          <w:rFonts w:asciiTheme="minorHAnsi" w:hAnsiTheme="minorHAnsi"/>
          <w:b/>
          <w:kern w:val="32"/>
          <w:sz w:val="24"/>
          <w:szCs w:val="24"/>
        </w:rPr>
        <w:t>Environmental Claim</w:t>
      </w:r>
      <w:r>
        <w:rPr>
          <w:rFonts w:asciiTheme="minorHAnsi" w:hAnsiTheme="minorHAnsi"/>
          <w:kern w:val="32"/>
          <w:sz w:val="24"/>
          <w:szCs w:val="24"/>
        </w:rPr>
        <w:t>” has the meaning set forth in Section</w:t>
      </w:r>
      <w:r w:rsidR="002D3759">
        <w:rPr>
          <w:rFonts w:asciiTheme="minorHAnsi" w:hAnsiTheme="minorHAnsi"/>
          <w:kern w:val="32"/>
          <w:sz w:val="24"/>
          <w:szCs w:val="24"/>
        </w:rPr>
        <w:t xml:space="preserve"> 16.3</w:t>
      </w:r>
      <w:r>
        <w:rPr>
          <w:rFonts w:asciiTheme="minorHAnsi" w:hAnsiTheme="minorHAnsi"/>
          <w:kern w:val="32"/>
          <w:sz w:val="24"/>
          <w:szCs w:val="24"/>
        </w:rPr>
        <w:t>.</w:t>
      </w:r>
    </w:p>
    <w:bookmarkEnd w:id="8"/>
    <w:p w14:paraId="377E2DAF" w14:textId="77777777" w:rsidR="000E488E" w:rsidRPr="00B77B86" w:rsidRDefault="000E488E" w:rsidP="000E488E">
      <w:pPr>
        <w:pStyle w:val="BodyText"/>
        <w:rPr>
          <w:rFonts w:asciiTheme="minorHAnsi" w:hAnsiTheme="minorHAnsi"/>
          <w:kern w:val="32"/>
          <w:sz w:val="24"/>
          <w:szCs w:val="24"/>
        </w:rPr>
      </w:pPr>
      <w:r w:rsidRPr="00B77B86">
        <w:rPr>
          <w:rFonts w:asciiTheme="minorHAnsi" w:hAnsiTheme="minorHAnsi"/>
          <w:kern w:val="32"/>
          <w:sz w:val="24"/>
          <w:szCs w:val="24"/>
        </w:rPr>
        <w:t xml:space="preserve"> “</w:t>
      </w:r>
      <w:r w:rsidRPr="00B77B86">
        <w:rPr>
          <w:rFonts w:asciiTheme="minorHAnsi" w:hAnsiTheme="minorHAnsi"/>
          <w:b/>
          <w:kern w:val="32"/>
          <w:sz w:val="24"/>
          <w:szCs w:val="24"/>
        </w:rPr>
        <w:t>Environmental Law</w:t>
      </w:r>
      <w:r w:rsidRPr="00B77B86">
        <w:rPr>
          <w:rFonts w:asciiTheme="minorHAnsi" w:hAnsiTheme="minorHAnsi"/>
          <w:kern w:val="32"/>
          <w:sz w:val="24"/>
          <w:szCs w:val="24"/>
        </w:rPr>
        <w:t>” means any Law regarding the following at, in, under, above, or upon the Premises: (a) air, environmental, ground water, or soil conditions; or (b) clean-up, control, disposal, generation, storage, release, transportation, or use of, or liability or standards of conduct concerning, Hazardous Substances.</w:t>
      </w:r>
    </w:p>
    <w:p w14:paraId="7EAB649E" w14:textId="133D935D" w:rsidR="000E488E" w:rsidRDefault="000E488E" w:rsidP="000E488E">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Equity Interest</w:t>
      </w:r>
      <w:r w:rsidRPr="00B77B86">
        <w:rPr>
          <w:rFonts w:asciiTheme="minorHAnsi" w:hAnsiTheme="minorHAnsi"/>
          <w:kern w:val="32"/>
          <w:sz w:val="24"/>
          <w:szCs w:val="24"/>
        </w:rPr>
        <w:t>” means all or any part of any direct or indirect equity or ownership interest(s) (whether stock, partnership interest, beneficial interest in a trust, membership interest, or other interest of an ownership or equity nature) in any entity at any tier of ownership that directly or indirectly owns or holds any ownership or equity interest in a Person.</w:t>
      </w:r>
    </w:p>
    <w:p w14:paraId="7804D492" w14:textId="1718C12D" w:rsidR="000E488E" w:rsidRPr="001A1A47" w:rsidRDefault="00B40C72" w:rsidP="00DA36DA">
      <w:pPr>
        <w:pStyle w:val="BodyText"/>
        <w:rPr>
          <w:rFonts w:ascii="Aptos" w:hAnsi="Aptos"/>
          <w:sz w:val="24"/>
          <w:szCs w:val="24"/>
        </w:rPr>
      </w:pPr>
      <w:r>
        <w:rPr>
          <w:rFonts w:asciiTheme="minorHAnsi" w:hAnsiTheme="minorHAnsi"/>
          <w:kern w:val="32"/>
          <w:sz w:val="24"/>
          <w:szCs w:val="24"/>
        </w:rPr>
        <w:t>“</w:t>
      </w:r>
      <w:r w:rsidRPr="00B77B86">
        <w:rPr>
          <w:rFonts w:asciiTheme="minorHAnsi" w:hAnsiTheme="minorHAnsi"/>
          <w:b/>
          <w:kern w:val="32"/>
          <w:sz w:val="24"/>
          <w:szCs w:val="24"/>
        </w:rPr>
        <w:t>Event of Default</w:t>
      </w:r>
      <w:r>
        <w:rPr>
          <w:rFonts w:asciiTheme="minorHAnsi" w:hAnsiTheme="minorHAnsi"/>
          <w:kern w:val="32"/>
          <w:sz w:val="24"/>
          <w:szCs w:val="24"/>
        </w:rPr>
        <w:t>” has the meaning set forth in Section</w:t>
      </w:r>
      <w:r w:rsidR="000E1D8D">
        <w:rPr>
          <w:rFonts w:asciiTheme="minorHAnsi" w:hAnsiTheme="minorHAnsi"/>
          <w:kern w:val="32"/>
          <w:sz w:val="24"/>
          <w:szCs w:val="24"/>
        </w:rPr>
        <w:t xml:space="preserve"> 21.1</w:t>
      </w:r>
      <w:r>
        <w:rPr>
          <w:rFonts w:asciiTheme="minorHAnsi" w:hAnsiTheme="minorHAnsi"/>
          <w:kern w:val="32"/>
          <w:sz w:val="24"/>
          <w:szCs w:val="24"/>
        </w:rPr>
        <w:t>.</w:t>
      </w:r>
    </w:p>
    <w:p w14:paraId="003046D7" w14:textId="77777777" w:rsidR="000E1D8D"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Fair Housing Laws</w:t>
      </w:r>
      <w:r w:rsidRPr="001A1A47">
        <w:rPr>
          <w:rFonts w:ascii="Aptos" w:hAnsi="Aptos"/>
          <w:sz w:val="24"/>
          <w:szCs w:val="24"/>
        </w:rPr>
        <w:t xml:space="preserve">” means, collectively, Title VIII of the Civil Rights Act of 1968, Title VI of the Civil Rights Act of 1964, </w:t>
      </w:r>
      <w:r w:rsidR="007D4498" w:rsidRPr="001A1A47">
        <w:rPr>
          <w:rFonts w:ascii="Aptos" w:hAnsi="Aptos"/>
          <w:sz w:val="24"/>
          <w:szCs w:val="24"/>
        </w:rPr>
        <w:t>Section </w:t>
      </w:r>
      <w:r w:rsidRPr="001A1A47">
        <w:rPr>
          <w:rFonts w:ascii="Aptos" w:hAnsi="Aptos"/>
          <w:sz w:val="24"/>
          <w:szCs w:val="24"/>
        </w:rPr>
        <w:t xml:space="preserve">504 of the Rehabilitation Act of 1973, </w:t>
      </w:r>
      <w:r w:rsidR="007D4498" w:rsidRPr="001A1A47">
        <w:rPr>
          <w:rFonts w:ascii="Aptos" w:hAnsi="Aptos"/>
          <w:sz w:val="24"/>
          <w:szCs w:val="24"/>
        </w:rPr>
        <w:t>Section </w:t>
      </w:r>
      <w:r w:rsidRPr="001A1A47">
        <w:rPr>
          <w:rFonts w:ascii="Aptos" w:hAnsi="Aptos"/>
          <w:sz w:val="24"/>
          <w:szCs w:val="24"/>
        </w:rPr>
        <w:t>109 of Title I of the Housing and Community Development Act of 1974, Title II of the Americans with Disabilities Act of 1990, Architectural Barriers Act of 1968, Age Discrimination Act of 1975</w:t>
      </w:r>
      <w:r w:rsidR="004452B2">
        <w:rPr>
          <w:rFonts w:ascii="Aptos" w:hAnsi="Aptos"/>
          <w:sz w:val="24"/>
          <w:szCs w:val="24"/>
        </w:rPr>
        <w:t xml:space="preserve"> </w:t>
      </w:r>
      <w:r w:rsidRPr="001A1A47">
        <w:rPr>
          <w:rFonts w:ascii="Aptos" w:hAnsi="Aptos"/>
          <w:sz w:val="24"/>
          <w:szCs w:val="24"/>
        </w:rPr>
        <w:t>and all other State and Federal laws, rules, regulations and executive orders which address the sale, lease, use, occupancy, management or other provision of housing on a non-discriminatory basis.</w:t>
      </w:r>
    </w:p>
    <w:p w14:paraId="5E9E2C6A" w14:textId="24CB6B33" w:rsidR="00DA351F" w:rsidRDefault="000E1D8D">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Fee Estate</w:t>
      </w:r>
      <w:r w:rsidRPr="00B77B86">
        <w:rPr>
          <w:rFonts w:asciiTheme="minorHAnsi" w:hAnsiTheme="minorHAnsi"/>
          <w:kern w:val="32"/>
          <w:sz w:val="24"/>
          <w:szCs w:val="24"/>
        </w:rPr>
        <w:t xml:space="preserve">” means </w:t>
      </w:r>
      <w:r>
        <w:rPr>
          <w:rFonts w:asciiTheme="minorHAnsi" w:hAnsiTheme="minorHAnsi"/>
          <w:kern w:val="32"/>
          <w:sz w:val="24"/>
          <w:szCs w:val="24"/>
        </w:rPr>
        <w:t>County</w:t>
      </w:r>
      <w:r w:rsidRPr="00B77B86">
        <w:rPr>
          <w:rFonts w:asciiTheme="minorHAnsi" w:hAnsiTheme="minorHAnsi"/>
          <w:kern w:val="32"/>
          <w:sz w:val="24"/>
          <w:szCs w:val="24"/>
        </w:rPr>
        <w:t>’s fee estate in the Premises.</w:t>
      </w:r>
      <w:r w:rsidR="00DA351F" w:rsidRPr="001A1A47">
        <w:rPr>
          <w:rFonts w:ascii="Aptos" w:hAnsi="Aptos"/>
          <w:sz w:val="24"/>
          <w:szCs w:val="24"/>
        </w:rPr>
        <w:t xml:space="preserve"> </w:t>
      </w:r>
    </w:p>
    <w:p w14:paraId="540CE3A9" w14:textId="340B6977" w:rsidR="000E488E" w:rsidRPr="00B77B86" w:rsidRDefault="000E488E" w:rsidP="000E488E">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FF&amp;E</w:t>
      </w:r>
      <w:r w:rsidRPr="00B77B86">
        <w:rPr>
          <w:rFonts w:asciiTheme="minorHAnsi" w:hAnsiTheme="minorHAnsi"/>
          <w:kern w:val="32"/>
          <w:sz w:val="24"/>
          <w:szCs w:val="24"/>
        </w:rPr>
        <w:t xml:space="preserve">” means all movable furniture, furnishings, equipment, and personal property of </w:t>
      </w:r>
      <w:r>
        <w:rPr>
          <w:rFonts w:asciiTheme="minorHAnsi" w:hAnsiTheme="minorHAnsi"/>
          <w:kern w:val="32"/>
          <w:sz w:val="24"/>
          <w:szCs w:val="24"/>
        </w:rPr>
        <w:t>Lessee</w:t>
      </w:r>
      <w:r w:rsidRPr="00B77B86">
        <w:rPr>
          <w:rFonts w:asciiTheme="minorHAnsi" w:hAnsiTheme="minorHAnsi"/>
          <w:kern w:val="32"/>
          <w:sz w:val="24"/>
          <w:szCs w:val="24"/>
        </w:rPr>
        <w:t xml:space="preserve"> or anyone claiming through </w:t>
      </w:r>
      <w:r>
        <w:rPr>
          <w:rFonts w:asciiTheme="minorHAnsi" w:hAnsiTheme="minorHAnsi"/>
          <w:kern w:val="32"/>
          <w:sz w:val="24"/>
          <w:szCs w:val="24"/>
        </w:rPr>
        <w:t>Lessee</w:t>
      </w:r>
      <w:r w:rsidRPr="00B77B86">
        <w:rPr>
          <w:rFonts w:asciiTheme="minorHAnsi" w:hAnsiTheme="minorHAnsi"/>
          <w:kern w:val="32"/>
          <w:sz w:val="24"/>
          <w:szCs w:val="24"/>
        </w:rPr>
        <w:t xml:space="preserve"> (excluding Building Equipment) that may be removed without material damage to the Premises and without adversely affecting: (a) the structural integrity of the Buildings or the Premises; (b) any electrical, plumbing, mechanical, or other system in the Buildings or the Premises; (c) the present or future operation of any such system; or (d) the present or future provision of any utility service to the Buildings or the Premises. FF&amp;E includes items such as factory equipment, furniture, movable equipment, telephone, telecommunications and facsimile transmission equipment, point of sale equipment, televisions, radios, network racks, and computer systems and peripherals.</w:t>
      </w:r>
    </w:p>
    <w:p w14:paraId="0525D7A2" w14:textId="2406D352" w:rsidR="000E488E" w:rsidRPr="00B77B86" w:rsidRDefault="000E488E" w:rsidP="000E488E">
      <w:pPr>
        <w:pStyle w:val="BodyText"/>
        <w:rPr>
          <w:rFonts w:asciiTheme="minorHAnsi" w:hAnsiTheme="minorHAnsi"/>
          <w:kern w:val="32"/>
          <w:sz w:val="24"/>
          <w:szCs w:val="24"/>
        </w:rPr>
      </w:pPr>
      <w:bookmarkStart w:id="9" w:name="_cp_text_1_41"/>
      <w:r w:rsidRPr="00B77B86">
        <w:rPr>
          <w:rFonts w:asciiTheme="minorHAnsi" w:hAnsiTheme="minorHAnsi"/>
          <w:kern w:val="32"/>
          <w:sz w:val="24"/>
          <w:szCs w:val="24"/>
        </w:rPr>
        <w:t>“</w:t>
      </w:r>
      <w:r w:rsidRPr="00B77B86">
        <w:rPr>
          <w:rFonts w:asciiTheme="minorHAnsi" w:hAnsiTheme="minorHAnsi"/>
          <w:b/>
          <w:kern w:val="32"/>
          <w:sz w:val="24"/>
          <w:szCs w:val="24"/>
        </w:rPr>
        <w:t>Force Majeure</w:t>
      </w:r>
      <w:r w:rsidRPr="00B77B86">
        <w:rPr>
          <w:rFonts w:asciiTheme="minorHAnsi" w:hAnsiTheme="minorHAnsi"/>
          <w:kern w:val="32"/>
          <w:sz w:val="24"/>
          <w:szCs w:val="24"/>
        </w:rPr>
        <w:t xml:space="preserve">” has the meaning specified in </w:t>
      </w:r>
      <w:r w:rsidR="00495DEC">
        <w:rPr>
          <w:rFonts w:asciiTheme="minorHAnsi" w:hAnsiTheme="minorHAnsi"/>
          <w:kern w:val="32"/>
          <w:sz w:val="24"/>
          <w:szCs w:val="24"/>
        </w:rPr>
        <w:t>Article 23</w:t>
      </w:r>
      <w:r w:rsidRPr="00B77B86">
        <w:rPr>
          <w:rFonts w:asciiTheme="minorHAnsi" w:hAnsiTheme="minorHAnsi"/>
          <w:kern w:val="32"/>
          <w:sz w:val="24"/>
          <w:szCs w:val="24"/>
        </w:rPr>
        <w:t>.</w:t>
      </w:r>
    </w:p>
    <w:p w14:paraId="17CE04EC" w14:textId="27F324B6" w:rsidR="000E488E" w:rsidRPr="00B77B86" w:rsidRDefault="000E488E" w:rsidP="000E488E">
      <w:pPr>
        <w:pStyle w:val="BodyText"/>
        <w:rPr>
          <w:rFonts w:asciiTheme="minorHAnsi" w:hAnsiTheme="minorHAnsi"/>
          <w:kern w:val="32"/>
          <w:sz w:val="24"/>
          <w:szCs w:val="24"/>
        </w:rPr>
      </w:pPr>
      <w:bookmarkStart w:id="10" w:name="_cp_text_1_42"/>
      <w:bookmarkEnd w:id="9"/>
      <w:r w:rsidRPr="00B77B86">
        <w:rPr>
          <w:rFonts w:asciiTheme="minorHAnsi" w:hAnsiTheme="minorHAnsi"/>
          <w:kern w:val="32"/>
          <w:sz w:val="24"/>
          <w:szCs w:val="24"/>
        </w:rPr>
        <w:t>“</w:t>
      </w:r>
      <w:r w:rsidRPr="00B77B86">
        <w:rPr>
          <w:rFonts w:asciiTheme="minorHAnsi" w:hAnsiTheme="minorHAnsi"/>
          <w:b/>
          <w:kern w:val="32"/>
          <w:sz w:val="24"/>
          <w:szCs w:val="24"/>
        </w:rPr>
        <w:t>Foreclosure</w:t>
      </w:r>
      <w:r w:rsidRPr="00B77B86">
        <w:rPr>
          <w:rFonts w:asciiTheme="minorHAnsi" w:hAnsiTheme="minorHAnsi"/>
          <w:kern w:val="32"/>
          <w:sz w:val="24"/>
          <w:szCs w:val="24"/>
        </w:rPr>
        <w:t xml:space="preserve">” </w:t>
      </w:r>
      <w:r w:rsidR="00405DB2">
        <w:rPr>
          <w:rFonts w:asciiTheme="minorHAnsi" w:hAnsiTheme="minorHAnsi"/>
          <w:kern w:val="32"/>
          <w:sz w:val="24"/>
          <w:szCs w:val="24"/>
        </w:rPr>
        <w:t xml:space="preserve">refers to the legal process (both judicial and nonjudicial) by which a mortgagor or owner of real property subject to a lien, is deprived of his or her interest therein.  In common usage, it refers to the enforcement of a lien, trust deed or mortgage by any method provided by law.  </w:t>
      </w:r>
    </w:p>
    <w:bookmarkEnd w:id="10"/>
    <w:p w14:paraId="567B5230" w14:textId="24D76928" w:rsidR="000E488E" w:rsidRPr="001A1A47" w:rsidRDefault="000E488E">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Government</w:t>
      </w:r>
      <w:r w:rsidRPr="00B77B86">
        <w:rPr>
          <w:rFonts w:asciiTheme="minorHAnsi" w:hAnsiTheme="minorHAnsi"/>
          <w:kern w:val="32"/>
          <w:sz w:val="24"/>
          <w:szCs w:val="24"/>
        </w:rPr>
        <w:t>” means each and every governmental agency, authority, bureau, department, quasi-governmental body, or other entity or instrumentality having or claiming jurisdiction over the Premises (or any activity this Lease allows), including the United States government, the State and County governments and their subdivisions and municipalities, and all other applicable governmental agencies, authorities, and subdivisions thereof.  “Government” shall also include any planning commission, board of standards and appeals, department of buildings, city council, zoning board of appeals, or similar body having or claiming jurisdiction over the Premises or any activities on or at the Premises.</w:t>
      </w:r>
    </w:p>
    <w:p w14:paraId="751AC981" w14:textId="5BF1B1D0"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Governmental Requirements</w:t>
      </w:r>
      <w:r w:rsidRPr="001A1A47">
        <w:rPr>
          <w:rFonts w:ascii="Aptos" w:hAnsi="Aptos"/>
          <w:sz w:val="24"/>
          <w:szCs w:val="24"/>
        </w:rPr>
        <w:t xml:space="preserve">” shall mean all applicable laws, ordinances, statutes, codes, rules, regulations, orders, and decrees of the United States, the State of </w:t>
      </w:r>
      <w:r w:rsidR="00BD5496">
        <w:rPr>
          <w:rFonts w:ascii="Aptos" w:hAnsi="Aptos"/>
          <w:sz w:val="24"/>
          <w:szCs w:val="24"/>
        </w:rPr>
        <w:t>Utah</w:t>
      </w:r>
      <w:r w:rsidRPr="001A1A47">
        <w:rPr>
          <w:rFonts w:ascii="Aptos" w:hAnsi="Aptos"/>
          <w:sz w:val="24"/>
          <w:szCs w:val="24"/>
        </w:rPr>
        <w:t xml:space="preserve">, </w:t>
      </w:r>
      <w:r w:rsidR="0085121C">
        <w:rPr>
          <w:rFonts w:ascii="Aptos" w:hAnsi="Aptos"/>
          <w:sz w:val="24"/>
          <w:szCs w:val="24"/>
        </w:rPr>
        <w:t xml:space="preserve">Summit </w:t>
      </w:r>
      <w:r w:rsidRPr="001A1A47">
        <w:rPr>
          <w:rFonts w:ascii="Aptos" w:hAnsi="Aptos"/>
          <w:sz w:val="24"/>
          <w:szCs w:val="24"/>
        </w:rPr>
        <w:t>County</w:t>
      </w:r>
      <w:r w:rsidR="00DA539E">
        <w:rPr>
          <w:rFonts w:ascii="Aptos" w:hAnsi="Aptos"/>
          <w:sz w:val="24"/>
          <w:szCs w:val="24"/>
        </w:rPr>
        <w:t xml:space="preserve"> </w:t>
      </w:r>
      <w:r w:rsidRPr="001A1A47">
        <w:rPr>
          <w:rFonts w:ascii="Aptos" w:hAnsi="Aptos"/>
          <w:sz w:val="24"/>
          <w:szCs w:val="24"/>
        </w:rPr>
        <w:t>or any other political subdivision in which the Pr</w:t>
      </w:r>
      <w:r w:rsidR="000E488E">
        <w:rPr>
          <w:rFonts w:ascii="Aptos" w:hAnsi="Aptos"/>
          <w:sz w:val="24"/>
          <w:szCs w:val="24"/>
        </w:rPr>
        <w:t>emises</w:t>
      </w:r>
      <w:r w:rsidRPr="001A1A47">
        <w:rPr>
          <w:rFonts w:ascii="Aptos" w:hAnsi="Aptos"/>
          <w:sz w:val="24"/>
          <w:szCs w:val="24"/>
        </w:rPr>
        <w:t xml:space="preserve"> is located, and of any other political subdivision, agency, or instrumentality exercising jurisdiction over the </w:t>
      </w:r>
      <w:r w:rsidR="001B6F11">
        <w:rPr>
          <w:rFonts w:ascii="Aptos" w:hAnsi="Aptos"/>
          <w:sz w:val="24"/>
          <w:szCs w:val="24"/>
        </w:rPr>
        <w:t>Lessee</w:t>
      </w:r>
      <w:r w:rsidRPr="001A1A47">
        <w:rPr>
          <w:rFonts w:ascii="Aptos" w:hAnsi="Aptos"/>
          <w:sz w:val="24"/>
          <w:szCs w:val="24"/>
        </w:rPr>
        <w:t xml:space="preserve"> or the Pr</w:t>
      </w:r>
      <w:r w:rsidR="000E488E">
        <w:rPr>
          <w:rFonts w:ascii="Aptos" w:hAnsi="Aptos"/>
          <w:sz w:val="24"/>
          <w:szCs w:val="24"/>
        </w:rPr>
        <w:t>emises</w:t>
      </w:r>
      <w:r w:rsidRPr="001A1A47">
        <w:rPr>
          <w:rFonts w:ascii="Aptos" w:hAnsi="Aptos"/>
          <w:sz w:val="24"/>
          <w:szCs w:val="24"/>
        </w:rPr>
        <w:t>, as may be amended from time to time, including all applicable state and federal labor standards, zoning and development standards, building, plumbing, mechanical and electrical codes, and all other applicable disabled and handicapped access requirements, and further including without limitation, all governmental requirements applicable to public works</w:t>
      </w:r>
      <w:r w:rsidR="004761DE">
        <w:rPr>
          <w:rFonts w:ascii="Aptos" w:hAnsi="Aptos"/>
          <w:sz w:val="24"/>
          <w:szCs w:val="24"/>
        </w:rPr>
        <w:t>.</w:t>
      </w:r>
      <w:r w:rsidRPr="001A1A47">
        <w:rPr>
          <w:rFonts w:ascii="Aptos" w:hAnsi="Aptos"/>
          <w:sz w:val="24"/>
          <w:szCs w:val="24"/>
        </w:rPr>
        <w:t xml:space="preserve"> </w:t>
      </w:r>
    </w:p>
    <w:p w14:paraId="1FB14264" w14:textId="69881845"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Gross Mismanagement</w:t>
      </w:r>
      <w:r w:rsidRPr="001A1A47">
        <w:rPr>
          <w:rFonts w:ascii="Aptos" w:hAnsi="Aptos"/>
          <w:sz w:val="24"/>
          <w:szCs w:val="24"/>
        </w:rPr>
        <w:t xml:space="preserve">” is defined in </w:t>
      </w:r>
      <w:r w:rsidR="007D4498" w:rsidRPr="001A1A47">
        <w:rPr>
          <w:rFonts w:ascii="Aptos" w:hAnsi="Aptos"/>
          <w:sz w:val="24"/>
          <w:szCs w:val="24"/>
        </w:rPr>
        <w:t>Section </w:t>
      </w:r>
      <w:r w:rsidRPr="001A1A47">
        <w:rPr>
          <w:rFonts w:ascii="Aptos" w:hAnsi="Aptos"/>
          <w:sz w:val="24"/>
          <w:szCs w:val="24"/>
        </w:rPr>
        <w:t>8.</w:t>
      </w:r>
      <w:r w:rsidR="004D7E86" w:rsidRPr="001A1A47">
        <w:rPr>
          <w:rFonts w:ascii="Aptos" w:hAnsi="Aptos"/>
          <w:sz w:val="24"/>
          <w:szCs w:val="24"/>
        </w:rPr>
        <w:t>7</w:t>
      </w:r>
      <w:r w:rsidRPr="001A1A47">
        <w:rPr>
          <w:rFonts w:ascii="Aptos" w:hAnsi="Aptos"/>
          <w:sz w:val="24"/>
          <w:szCs w:val="24"/>
        </w:rPr>
        <w:t>.2 hereof.</w:t>
      </w:r>
    </w:p>
    <w:p w14:paraId="647CEF49" w14:textId="6D8D806A" w:rsidR="00264CD6" w:rsidRDefault="000E488E" w:rsidP="00264CD6">
      <w:pPr>
        <w:spacing w:after="240"/>
        <w:ind w:firstLine="720"/>
        <w:jc w:val="both"/>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Hazardous Substances</w:t>
      </w:r>
      <w:r w:rsidRPr="00B77B86">
        <w:rPr>
          <w:rFonts w:asciiTheme="minorHAnsi" w:hAnsiTheme="minorHAnsi"/>
          <w:kern w:val="32"/>
          <w:sz w:val="24"/>
          <w:szCs w:val="24"/>
        </w:rPr>
        <w:t>” includes flammable substances, explosives, radioactive materials, asbestos, asbestos-containing materials, polychlorinated biphenyls, chemicals known to cause cancer or reproductive toxicity, pollutants, contaminants, hazardous wastes, medical wastes, toxic substances or related materials, explosives, petroleum and petroleum products, and any “hazardous” or “toxic” material, substance or waste that is defined by those or similar terms or is regulated as such under any Law, including any material, substance or waste that is: (i) defined as a “hazardous substance” under Section 311 of the Water Pollution Control Act (33 U.S.C. § 1317), as amended; (ii) defined as a “hazardous waste” under Section 1004 of the Resource Conservation and Recovery Act of 1976, 42 U.S.C. § 6901, et seq., as amended; (iii) defined as a “hazardous substance” or “hazardous waste” under Section 101 of the Comprehensive Environmental Response, Compensation and Liability Act of 1980, as amended by the Superfund Reauthorization Act of 1986, 42 U.S.C. § 9601 et seq. or any so-called “superfund” or “superlien” law; (iv) defined as a “pollutant” or “contaminant” under 42 U.S.C.A. § 9601(33); (v) defined as “hazardous waste” under 40 C.F.R. Part 260; (vi) defined as a “hazardous chemical” under 29 C.F.R. Part 1910; or (vii) subject to any other Law regulating, relating to or imposing obligations, liability or standards of conduct concerning protection of human health, plant life, animal life, natural resources, property or the enjoyment of life or property free from the presence in the environment of any solid, liquid, gas, odor or any form of energy from whatever source.</w:t>
      </w:r>
      <w:r w:rsidR="00264CD6" w:rsidRPr="001A1A47" w:rsidDel="00264CD6">
        <w:rPr>
          <w:rFonts w:ascii="Aptos" w:hAnsi="Aptos"/>
          <w:sz w:val="24"/>
          <w:szCs w:val="24"/>
        </w:rPr>
        <w:t xml:space="preserve"> </w:t>
      </w:r>
    </w:p>
    <w:p w14:paraId="2CC0744A" w14:textId="227C2BFF" w:rsidR="00264CD6" w:rsidRPr="001A1A47" w:rsidRDefault="00264CD6" w:rsidP="00B77B86">
      <w:pPr>
        <w:spacing w:after="240"/>
        <w:ind w:firstLine="720"/>
        <w:jc w:val="both"/>
        <w:rPr>
          <w:rFonts w:ascii="Aptos" w:hAnsi="Aptos"/>
          <w:sz w:val="24"/>
          <w:szCs w:val="24"/>
        </w:rPr>
      </w:pPr>
      <w:r w:rsidRPr="00264CD6">
        <w:rPr>
          <w:rFonts w:asciiTheme="minorHAnsi" w:hAnsiTheme="minorHAnsi"/>
          <w:kern w:val="32"/>
          <w:sz w:val="24"/>
          <w:szCs w:val="24"/>
        </w:rPr>
        <w:t>“</w:t>
      </w:r>
      <w:r w:rsidRPr="00264CD6">
        <w:rPr>
          <w:rFonts w:asciiTheme="minorHAnsi" w:hAnsiTheme="minorHAnsi"/>
          <w:b/>
          <w:kern w:val="32"/>
          <w:sz w:val="24"/>
          <w:szCs w:val="24"/>
        </w:rPr>
        <w:t>Hazardous Substances Discharge</w:t>
      </w:r>
      <w:r w:rsidRPr="00264CD6">
        <w:rPr>
          <w:rFonts w:asciiTheme="minorHAnsi" w:hAnsiTheme="minorHAnsi"/>
          <w:kern w:val="32"/>
          <w:sz w:val="24"/>
          <w:szCs w:val="24"/>
        </w:rPr>
        <w:t>” means any deposit, discharge, generation, release, or spill of Hazardous Substances that occurs at or from the Premises, or into the Premises, or that arises at any time from the use, occupancy, or operation of the Premises or any activities conducted therein or any adjacent or nearby real property, or resulting from seepage, leakage, or other transmission of Hazardous Substances from other real property to the Premises, whether or not caused by a Party and whether occurring before or after the Commencement Date.</w:t>
      </w:r>
    </w:p>
    <w:p w14:paraId="12C3E4EC" w14:textId="42B34A5A"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Household Qualifications</w:t>
      </w:r>
      <w:r w:rsidRPr="001A1A47">
        <w:rPr>
          <w:rFonts w:ascii="Aptos" w:hAnsi="Aptos"/>
          <w:sz w:val="24"/>
          <w:szCs w:val="24"/>
        </w:rPr>
        <w:t>” shall mean the requirements and standards for qualifying households to rent Units at the Pr</w:t>
      </w:r>
      <w:r w:rsidR="00264CD6">
        <w:rPr>
          <w:rFonts w:ascii="Aptos" w:hAnsi="Aptos"/>
          <w:sz w:val="24"/>
          <w:szCs w:val="24"/>
        </w:rPr>
        <w:t>emises</w:t>
      </w:r>
      <w:r w:rsidRPr="001A1A47">
        <w:rPr>
          <w:rFonts w:ascii="Aptos" w:hAnsi="Aptos"/>
          <w:sz w:val="24"/>
          <w:szCs w:val="24"/>
        </w:rPr>
        <w:t xml:space="preserve">, as set forth in </w:t>
      </w:r>
      <w:r w:rsidR="007D4498" w:rsidRPr="001A1A47">
        <w:rPr>
          <w:rFonts w:ascii="Aptos" w:hAnsi="Aptos"/>
          <w:sz w:val="24"/>
          <w:szCs w:val="24"/>
        </w:rPr>
        <w:t>Section </w:t>
      </w:r>
      <w:r w:rsidRPr="001A1A47">
        <w:rPr>
          <w:rFonts w:ascii="Aptos" w:hAnsi="Aptos"/>
          <w:sz w:val="24"/>
          <w:szCs w:val="24"/>
        </w:rPr>
        <w:t>8.3.</w:t>
      </w:r>
      <w:r w:rsidR="00405DB2" w:rsidRPr="001A1A47" w:rsidDel="00405DB2">
        <w:rPr>
          <w:rFonts w:ascii="Aptos" w:hAnsi="Aptos"/>
          <w:sz w:val="24"/>
          <w:szCs w:val="24"/>
        </w:rPr>
        <w:t xml:space="preserve"> </w:t>
      </w:r>
      <w:r w:rsidRPr="001A1A47">
        <w:rPr>
          <w:rFonts w:ascii="Aptos" w:hAnsi="Aptos"/>
          <w:sz w:val="24"/>
          <w:szCs w:val="24"/>
        </w:rPr>
        <w:t>“</w:t>
      </w:r>
      <w:r w:rsidRPr="001A1A47">
        <w:rPr>
          <w:rFonts w:ascii="Aptos" w:hAnsi="Aptos"/>
          <w:b/>
          <w:sz w:val="24"/>
          <w:szCs w:val="24"/>
        </w:rPr>
        <w:t>Impositions</w:t>
      </w:r>
      <w:r w:rsidRPr="001A1A47">
        <w:rPr>
          <w:rFonts w:ascii="Aptos" w:hAnsi="Aptos"/>
          <w:sz w:val="24"/>
          <w:szCs w:val="24"/>
        </w:rPr>
        <w:t>” shall mean all taxes (including, without limitation, sales and use taxes); assessments (including, without limitation, all assessments for public improvements or benefits whether or not commenced or completed prior to the Commencement Date and whether or not to be completed within the Term); water, sewer or other rents, rates and charges; excises; levies; license fees; permit fees; inspection fees and other authorization fees and other charges; in each case whether general or special, ordinary or extraordinary, foreseen or unforeseen, of every character (including all interests and penalties thereon), which are attributable or applicable to any portion of the Term and may be assessed, levied, confirmed or imposed on or in respect of, or be a lien upon (a) the Pr</w:t>
      </w:r>
      <w:r w:rsidR="00264CD6">
        <w:rPr>
          <w:rFonts w:ascii="Aptos" w:hAnsi="Aptos"/>
          <w:sz w:val="24"/>
          <w:szCs w:val="24"/>
        </w:rPr>
        <w:t>emises</w:t>
      </w:r>
      <w:r w:rsidRPr="001A1A47">
        <w:rPr>
          <w:rFonts w:ascii="Aptos" w:hAnsi="Aptos"/>
          <w:sz w:val="24"/>
          <w:szCs w:val="24"/>
        </w:rPr>
        <w:t xml:space="preserve"> or the Improvements, or any part thereof, or any estate, right or interest therein, (b) any occupancy, use or possession of or activity conducted on the Pr</w:t>
      </w:r>
      <w:r w:rsidR="00264CD6">
        <w:rPr>
          <w:rFonts w:ascii="Aptos" w:hAnsi="Aptos"/>
          <w:sz w:val="24"/>
          <w:szCs w:val="24"/>
        </w:rPr>
        <w:t>emises</w:t>
      </w:r>
      <w:r w:rsidRPr="001A1A47">
        <w:rPr>
          <w:rFonts w:ascii="Aptos" w:hAnsi="Aptos"/>
          <w:sz w:val="24"/>
          <w:szCs w:val="24"/>
        </w:rPr>
        <w:t xml:space="preserve"> or the Improvements, or any part thereof, or (c) this Lease.  The term “Impositions” shall also include any and all increases in the foregoing, whether foreseen or unforeseen, ordinary or extraordinary, including, without limitation, any increase in real property taxes resulting from a sale of the Pr</w:t>
      </w:r>
      <w:r w:rsidR="00264CD6">
        <w:rPr>
          <w:rFonts w:ascii="Aptos" w:hAnsi="Aptos"/>
          <w:sz w:val="24"/>
          <w:szCs w:val="24"/>
        </w:rPr>
        <w:t>emises</w:t>
      </w:r>
      <w:r w:rsidRPr="001A1A47">
        <w:rPr>
          <w:rFonts w:ascii="Aptos" w:hAnsi="Aptos"/>
          <w:sz w:val="24"/>
          <w:szCs w:val="24"/>
        </w:rPr>
        <w:t xml:space="preserve"> by </w:t>
      </w:r>
      <w:r w:rsidR="001B6F11">
        <w:rPr>
          <w:rFonts w:ascii="Aptos" w:hAnsi="Aptos"/>
          <w:sz w:val="24"/>
          <w:szCs w:val="24"/>
        </w:rPr>
        <w:t>County</w:t>
      </w:r>
      <w:r w:rsidRPr="001A1A47">
        <w:rPr>
          <w:rFonts w:ascii="Aptos" w:hAnsi="Aptos"/>
          <w:sz w:val="24"/>
          <w:szCs w:val="24"/>
        </w:rPr>
        <w:t>.</w:t>
      </w:r>
    </w:p>
    <w:p w14:paraId="361A72C3" w14:textId="4E3CB8AF" w:rsidR="00264CD6"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Improvements</w:t>
      </w:r>
      <w:r w:rsidRPr="001A1A47">
        <w:rPr>
          <w:rFonts w:ascii="Aptos" w:hAnsi="Aptos"/>
          <w:sz w:val="24"/>
          <w:szCs w:val="24"/>
        </w:rPr>
        <w:t xml:space="preserve">” shall mean the </w:t>
      </w:r>
      <w:r w:rsidR="006B11C6">
        <w:rPr>
          <w:rFonts w:ascii="Aptos" w:hAnsi="Aptos"/>
          <w:sz w:val="24"/>
          <w:szCs w:val="24"/>
        </w:rPr>
        <w:t>vertical development of residential or nonresidential structures</w:t>
      </w:r>
      <w:r w:rsidRPr="001A1A47">
        <w:rPr>
          <w:rFonts w:ascii="Aptos" w:hAnsi="Aptos"/>
          <w:sz w:val="24"/>
          <w:szCs w:val="24"/>
        </w:rPr>
        <w:t xml:space="preserve"> and any other improvements, hereafter constructed on the Pr</w:t>
      </w:r>
      <w:r w:rsidR="00264CD6">
        <w:rPr>
          <w:rFonts w:ascii="Aptos" w:hAnsi="Aptos"/>
          <w:sz w:val="24"/>
          <w:szCs w:val="24"/>
        </w:rPr>
        <w:t>emises</w:t>
      </w:r>
      <w:r w:rsidRPr="001A1A47">
        <w:rPr>
          <w:rFonts w:ascii="Aptos" w:hAnsi="Aptos"/>
          <w:sz w:val="24"/>
          <w:szCs w:val="24"/>
        </w:rPr>
        <w:t xml:space="preserve"> as part of the Project; all landscaping, fencing, walls, paving, curbing, drainage facilities, lighting, parking areas, roadways and similar site improvements now located or hereafter placed upon the Pr</w:t>
      </w:r>
      <w:r w:rsidR="00264CD6">
        <w:rPr>
          <w:rFonts w:ascii="Aptos" w:hAnsi="Aptos"/>
          <w:sz w:val="24"/>
          <w:szCs w:val="24"/>
        </w:rPr>
        <w:t>emises</w:t>
      </w:r>
      <w:r w:rsidRPr="001A1A47">
        <w:rPr>
          <w:rFonts w:ascii="Aptos" w:hAnsi="Aptos"/>
          <w:sz w:val="24"/>
          <w:szCs w:val="24"/>
        </w:rPr>
        <w:t>.</w:t>
      </w:r>
    </w:p>
    <w:p w14:paraId="5A96522C" w14:textId="77777777" w:rsidR="00B77B86" w:rsidRDefault="00EF75E2">
      <w:pPr>
        <w:pStyle w:val="BodyText"/>
        <w:rPr>
          <w:rFonts w:ascii="Aptos" w:hAnsi="Aptos"/>
          <w:sz w:val="24"/>
          <w:szCs w:val="24"/>
        </w:rPr>
      </w:pPr>
      <w:r w:rsidRPr="001A1A47" w:rsidDel="00EF75E2">
        <w:rPr>
          <w:rFonts w:ascii="Aptos" w:hAnsi="Aptos"/>
          <w:sz w:val="24"/>
          <w:szCs w:val="24"/>
        </w:rPr>
        <w:t xml:space="preserve"> </w:t>
      </w:r>
      <w:r w:rsidR="00405DB2" w:rsidRPr="001A1A47" w:rsidDel="00405DB2">
        <w:rPr>
          <w:rFonts w:ascii="Aptos" w:hAnsi="Aptos"/>
          <w:b/>
          <w:sz w:val="24"/>
          <w:szCs w:val="24"/>
        </w:rPr>
        <w:t xml:space="preserve"> </w:t>
      </w:r>
      <w:r w:rsidR="00DA351F" w:rsidRPr="001A1A47">
        <w:rPr>
          <w:rFonts w:ascii="Aptos" w:hAnsi="Aptos"/>
          <w:sz w:val="24"/>
          <w:szCs w:val="24"/>
        </w:rPr>
        <w:t>“</w:t>
      </w:r>
      <w:r w:rsidR="00DA351F" w:rsidRPr="001A1A47">
        <w:rPr>
          <w:rFonts w:ascii="Aptos" w:hAnsi="Aptos"/>
          <w:b/>
          <w:sz w:val="24"/>
          <w:szCs w:val="24"/>
        </w:rPr>
        <w:t>Insurance Requirements</w:t>
      </w:r>
      <w:r w:rsidR="00DA351F" w:rsidRPr="001A1A47">
        <w:rPr>
          <w:rFonts w:ascii="Aptos" w:hAnsi="Aptos"/>
          <w:sz w:val="24"/>
          <w:szCs w:val="24"/>
        </w:rPr>
        <w:t>” shall mean all terms of any insurance policy covering or applicable to the Pr</w:t>
      </w:r>
      <w:r w:rsidR="00264CD6">
        <w:rPr>
          <w:rFonts w:ascii="Aptos" w:hAnsi="Aptos"/>
          <w:sz w:val="24"/>
          <w:szCs w:val="24"/>
        </w:rPr>
        <w:t>emises</w:t>
      </w:r>
      <w:r w:rsidR="00DA351F" w:rsidRPr="001A1A47">
        <w:rPr>
          <w:rFonts w:ascii="Aptos" w:hAnsi="Aptos"/>
          <w:sz w:val="24"/>
          <w:szCs w:val="24"/>
        </w:rPr>
        <w:t xml:space="preserve"> or the Improvements, or any part thereof, all requirements imposed by the issuer of any such policy, and all orders, rules, regulations and other requirements of the National Board of Fire Underwriters (or any other body exercising similar functions) applicable to or affecting the Pr</w:t>
      </w:r>
      <w:r w:rsidR="00264CD6">
        <w:rPr>
          <w:rFonts w:ascii="Aptos" w:hAnsi="Aptos"/>
          <w:sz w:val="24"/>
          <w:szCs w:val="24"/>
        </w:rPr>
        <w:t>emises</w:t>
      </w:r>
      <w:r w:rsidR="00DA351F" w:rsidRPr="001A1A47">
        <w:rPr>
          <w:rFonts w:ascii="Aptos" w:hAnsi="Aptos"/>
          <w:sz w:val="24"/>
          <w:szCs w:val="24"/>
        </w:rPr>
        <w:t xml:space="preserve"> or the Improvements, or any part thereof, or any use or condition of the Pr</w:t>
      </w:r>
      <w:r w:rsidR="00264CD6">
        <w:rPr>
          <w:rFonts w:ascii="Aptos" w:hAnsi="Aptos"/>
          <w:sz w:val="24"/>
          <w:szCs w:val="24"/>
        </w:rPr>
        <w:t>emises</w:t>
      </w:r>
      <w:r w:rsidR="00DA351F" w:rsidRPr="001A1A47">
        <w:rPr>
          <w:rFonts w:ascii="Aptos" w:hAnsi="Aptos"/>
          <w:sz w:val="24"/>
          <w:szCs w:val="24"/>
        </w:rPr>
        <w:t xml:space="preserve"> or the Improvements, or any part thereof.</w:t>
      </w:r>
    </w:p>
    <w:p w14:paraId="28AC5A1B" w14:textId="3C3F11B0"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Joint Use Agreement</w:t>
      </w:r>
      <w:r w:rsidRPr="001A1A47">
        <w:rPr>
          <w:rFonts w:ascii="Aptos" w:hAnsi="Aptos"/>
          <w:sz w:val="24"/>
          <w:szCs w:val="24"/>
        </w:rPr>
        <w:t xml:space="preserve">” shall mean a Joint Use Agreement to be entered into between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which shall provide for </w:t>
      </w:r>
      <w:r w:rsidR="001B6F11">
        <w:rPr>
          <w:rFonts w:ascii="Aptos" w:hAnsi="Aptos"/>
          <w:sz w:val="24"/>
          <w:szCs w:val="24"/>
        </w:rPr>
        <w:t>County</w:t>
      </w:r>
      <w:r w:rsidRPr="001A1A47">
        <w:rPr>
          <w:rFonts w:ascii="Aptos" w:hAnsi="Aptos"/>
          <w:sz w:val="24"/>
          <w:szCs w:val="24"/>
        </w:rPr>
        <w:t>’s maintenance and operation of the Shared Facilities, access and use of the Shared Facilities to residents of the Units at the Pr</w:t>
      </w:r>
      <w:r w:rsidR="00264CD6">
        <w:rPr>
          <w:rFonts w:ascii="Aptos" w:hAnsi="Aptos"/>
          <w:sz w:val="24"/>
          <w:szCs w:val="24"/>
        </w:rPr>
        <w:t>emises</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’s payment of a monthly fee to </w:t>
      </w:r>
      <w:r w:rsidR="001B6F11">
        <w:rPr>
          <w:rFonts w:ascii="Aptos" w:hAnsi="Aptos"/>
          <w:sz w:val="24"/>
          <w:szCs w:val="24"/>
        </w:rPr>
        <w:t>County</w:t>
      </w:r>
      <w:r w:rsidRPr="001A1A47">
        <w:rPr>
          <w:rFonts w:ascii="Aptos" w:hAnsi="Aptos"/>
          <w:sz w:val="24"/>
          <w:szCs w:val="24"/>
        </w:rPr>
        <w:t xml:space="preserve"> for </w:t>
      </w:r>
      <w:r w:rsidR="001B6F11">
        <w:rPr>
          <w:rFonts w:ascii="Aptos" w:hAnsi="Aptos"/>
          <w:sz w:val="24"/>
          <w:szCs w:val="24"/>
        </w:rPr>
        <w:t>Lessee</w:t>
      </w:r>
      <w:r w:rsidRPr="001A1A47">
        <w:rPr>
          <w:rFonts w:ascii="Aptos" w:hAnsi="Aptos"/>
          <w:sz w:val="24"/>
          <w:szCs w:val="24"/>
        </w:rPr>
        <w:t>’s fair share of the cost of maintenance and operation of the Shared Facilities.</w:t>
      </w:r>
    </w:p>
    <w:p w14:paraId="757B2CBE" w14:textId="5893EA22" w:rsidR="00AC5142" w:rsidRDefault="00AC5142" w:rsidP="00264CD6">
      <w:pPr>
        <w:spacing w:after="240"/>
        <w:ind w:firstLine="720"/>
        <w:jc w:val="both"/>
        <w:rPr>
          <w:rFonts w:asciiTheme="minorHAnsi" w:hAnsiTheme="minorHAnsi"/>
          <w:kern w:val="32"/>
          <w:sz w:val="24"/>
          <w:szCs w:val="24"/>
        </w:rPr>
      </w:pPr>
      <w:r>
        <w:rPr>
          <w:rFonts w:asciiTheme="minorHAnsi" w:hAnsiTheme="minorHAnsi"/>
          <w:kern w:val="32"/>
          <w:sz w:val="24"/>
          <w:szCs w:val="24"/>
        </w:rPr>
        <w:t>“</w:t>
      </w:r>
      <w:r w:rsidRPr="00B77B86">
        <w:rPr>
          <w:rFonts w:asciiTheme="minorHAnsi" w:hAnsiTheme="minorHAnsi"/>
          <w:b/>
          <w:kern w:val="32"/>
          <w:sz w:val="24"/>
          <w:szCs w:val="24"/>
        </w:rPr>
        <w:t>Land Use Authority</w:t>
      </w:r>
      <w:r>
        <w:rPr>
          <w:rFonts w:asciiTheme="minorHAnsi" w:hAnsiTheme="minorHAnsi"/>
          <w:kern w:val="32"/>
          <w:sz w:val="24"/>
          <w:szCs w:val="24"/>
        </w:rPr>
        <w:t xml:space="preserve">” has the meaning set forth in Utah Code </w:t>
      </w:r>
      <w:r>
        <w:rPr>
          <w:rFonts w:ascii="Rockwell" w:hAnsi="Rockwell"/>
          <w:kern w:val="32"/>
          <w:sz w:val="24"/>
          <w:szCs w:val="24"/>
        </w:rPr>
        <w:t>§</w:t>
      </w:r>
      <w:r>
        <w:rPr>
          <w:rFonts w:asciiTheme="minorHAnsi" w:hAnsiTheme="minorHAnsi"/>
          <w:kern w:val="32"/>
          <w:sz w:val="24"/>
          <w:szCs w:val="24"/>
        </w:rPr>
        <w:t xml:space="preserve">17-27a-10(35). </w:t>
      </w:r>
    </w:p>
    <w:p w14:paraId="7F94898A" w14:textId="2E11A1DB" w:rsidR="00264CD6" w:rsidRPr="00264CD6" w:rsidRDefault="00264CD6" w:rsidP="00264CD6">
      <w:pPr>
        <w:spacing w:after="240"/>
        <w:ind w:firstLine="720"/>
        <w:jc w:val="both"/>
        <w:rPr>
          <w:rFonts w:asciiTheme="minorHAnsi" w:hAnsiTheme="minorHAnsi"/>
          <w:kern w:val="32"/>
          <w:sz w:val="24"/>
          <w:szCs w:val="24"/>
        </w:rPr>
      </w:pPr>
      <w:r w:rsidRPr="00264CD6">
        <w:rPr>
          <w:rFonts w:asciiTheme="minorHAnsi" w:hAnsiTheme="minorHAnsi"/>
          <w:kern w:val="32"/>
          <w:sz w:val="24"/>
          <w:szCs w:val="24"/>
        </w:rPr>
        <w:t>“</w:t>
      </w:r>
      <w:r w:rsidRPr="00264CD6">
        <w:rPr>
          <w:rFonts w:asciiTheme="minorHAnsi" w:hAnsiTheme="minorHAnsi"/>
          <w:b/>
          <w:kern w:val="32"/>
          <w:sz w:val="24"/>
          <w:szCs w:val="24"/>
        </w:rPr>
        <w:t>Laws</w:t>
      </w:r>
      <w:r w:rsidRPr="00264CD6">
        <w:rPr>
          <w:rFonts w:asciiTheme="minorHAnsi" w:hAnsiTheme="minorHAnsi"/>
          <w:kern w:val="32"/>
          <w:sz w:val="24"/>
          <w:szCs w:val="24"/>
        </w:rPr>
        <w:t>” means all laws, ordinances, requirements, orders, proclamations, directives, rules, and regulations of any Government affecting the Premises, this Lease, or any Construction in any way, including any use, maintenance, taxation, operation, or occupancy of, or environmental conditions affecting, the Premises, or relating to any Real Estate Taxes, or otherwise relating to this Lease or any Party’s rights and remedies under this Lease, or any Transfer of any of the foregoing, whether in force at the Commencement Date or passed, enacted, or imposed at some later time, subject in all cases, however, to any applicable waiver, variance, or exemption.</w:t>
      </w:r>
    </w:p>
    <w:p w14:paraId="42D67F00" w14:textId="77777777" w:rsidR="00264CD6" w:rsidRPr="00264CD6" w:rsidRDefault="00264CD6" w:rsidP="00264CD6">
      <w:pPr>
        <w:spacing w:after="240"/>
        <w:ind w:firstLine="720"/>
        <w:jc w:val="both"/>
        <w:rPr>
          <w:rFonts w:asciiTheme="minorHAnsi" w:hAnsiTheme="minorHAnsi"/>
          <w:kern w:val="32"/>
          <w:sz w:val="24"/>
          <w:szCs w:val="24"/>
        </w:rPr>
      </w:pPr>
      <w:r w:rsidRPr="00264CD6">
        <w:rPr>
          <w:rFonts w:asciiTheme="minorHAnsi" w:hAnsiTheme="minorHAnsi"/>
          <w:kern w:val="32"/>
          <w:sz w:val="24"/>
          <w:szCs w:val="24"/>
        </w:rPr>
        <w:t>“</w:t>
      </w:r>
      <w:r w:rsidRPr="00264CD6">
        <w:rPr>
          <w:rFonts w:asciiTheme="minorHAnsi" w:hAnsiTheme="minorHAnsi"/>
          <w:b/>
          <w:kern w:val="32"/>
          <w:sz w:val="24"/>
          <w:szCs w:val="24"/>
          <w:u w:val="single"/>
        </w:rPr>
        <w:t>Lease</w:t>
      </w:r>
      <w:r w:rsidRPr="00264CD6">
        <w:rPr>
          <w:rFonts w:asciiTheme="minorHAnsi" w:hAnsiTheme="minorHAnsi"/>
          <w:kern w:val="32"/>
          <w:sz w:val="24"/>
          <w:szCs w:val="24"/>
        </w:rPr>
        <w:t>” shall mean this Ground Lease.</w:t>
      </w:r>
    </w:p>
    <w:p w14:paraId="6EAD909A" w14:textId="609BEB0C" w:rsidR="00264CD6" w:rsidRPr="00264CD6" w:rsidRDefault="00264CD6" w:rsidP="00264CD6">
      <w:pPr>
        <w:spacing w:after="240"/>
        <w:ind w:firstLine="720"/>
        <w:jc w:val="both"/>
        <w:rPr>
          <w:rFonts w:asciiTheme="minorHAnsi" w:hAnsiTheme="minorHAnsi"/>
          <w:kern w:val="32"/>
          <w:sz w:val="24"/>
          <w:szCs w:val="24"/>
        </w:rPr>
      </w:pPr>
      <w:r w:rsidRPr="00264CD6">
        <w:rPr>
          <w:rFonts w:asciiTheme="minorHAnsi" w:hAnsiTheme="minorHAnsi"/>
          <w:kern w:val="32"/>
          <w:sz w:val="24"/>
          <w:szCs w:val="24"/>
        </w:rPr>
        <w:t>“</w:t>
      </w:r>
      <w:r w:rsidRPr="00264CD6">
        <w:rPr>
          <w:rFonts w:asciiTheme="minorHAnsi" w:hAnsiTheme="minorHAnsi"/>
          <w:b/>
          <w:kern w:val="32"/>
          <w:sz w:val="24"/>
          <w:szCs w:val="24"/>
        </w:rPr>
        <w:t>Leasehold Estate</w:t>
      </w:r>
      <w:r w:rsidRPr="00264CD6">
        <w:rPr>
          <w:rFonts w:asciiTheme="minorHAnsi" w:hAnsiTheme="minorHAnsi"/>
          <w:kern w:val="32"/>
          <w:sz w:val="24"/>
          <w:szCs w:val="24"/>
        </w:rPr>
        <w:t>” means Lessee’s leasehold estate, and all of Lessee’s rights, privileges, and obligations under this Lease, upon and subject to all the terms and conditions of this Lease, and any direct or indirect interest in such leasehold estate.</w:t>
      </w:r>
    </w:p>
    <w:p w14:paraId="13915850" w14:textId="77777777" w:rsidR="00264CD6" w:rsidRPr="00264CD6" w:rsidRDefault="00264CD6" w:rsidP="00264CD6">
      <w:pPr>
        <w:spacing w:after="240"/>
        <w:ind w:firstLine="720"/>
        <w:jc w:val="both"/>
        <w:rPr>
          <w:rFonts w:asciiTheme="minorHAnsi" w:hAnsiTheme="minorHAnsi"/>
          <w:kern w:val="32"/>
          <w:sz w:val="24"/>
          <w:szCs w:val="24"/>
        </w:rPr>
      </w:pPr>
      <w:r w:rsidRPr="00264CD6">
        <w:rPr>
          <w:rFonts w:asciiTheme="minorHAnsi" w:hAnsiTheme="minorHAnsi"/>
          <w:kern w:val="32"/>
          <w:sz w:val="24"/>
          <w:szCs w:val="24"/>
        </w:rPr>
        <w:t>“</w:t>
      </w:r>
      <w:r w:rsidRPr="00264CD6">
        <w:rPr>
          <w:rFonts w:asciiTheme="minorHAnsi" w:hAnsiTheme="minorHAnsi"/>
          <w:b/>
          <w:kern w:val="32"/>
          <w:sz w:val="24"/>
          <w:szCs w:val="24"/>
        </w:rPr>
        <w:t>Leasehold Mortgage</w:t>
      </w:r>
      <w:r w:rsidRPr="00264CD6">
        <w:rPr>
          <w:rFonts w:asciiTheme="minorHAnsi" w:hAnsiTheme="minorHAnsi"/>
          <w:kern w:val="32"/>
          <w:sz w:val="24"/>
          <w:szCs w:val="24"/>
        </w:rPr>
        <w:t xml:space="preserve">” means any mortgage, deed of trust, collateral assignment, or other lien (as modified from time to time) encumbering this Lease and the Leasehold Estate.  A Leasehold Mortgage shall not attach to the Fee Estate. </w:t>
      </w:r>
    </w:p>
    <w:p w14:paraId="782933AE" w14:textId="62E740B3" w:rsidR="00264CD6" w:rsidRDefault="00264CD6" w:rsidP="00C867D5">
      <w:pPr>
        <w:spacing w:after="240"/>
        <w:ind w:firstLine="720"/>
        <w:jc w:val="both"/>
        <w:rPr>
          <w:rFonts w:asciiTheme="minorHAnsi" w:hAnsiTheme="minorHAnsi"/>
          <w:kern w:val="32"/>
          <w:sz w:val="24"/>
          <w:szCs w:val="24"/>
        </w:rPr>
      </w:pPr>
      <w:r w:rsidRPr="00264CD6">
        <w:rPr>
          <w:rFonts w:asciiTheme="minorHAnsi" w:hAnsiTheme="minorHAnsi"/>
          <w:kern w:val="32"/>
          <w:sz w:val="24"/>
          <w:szCs w:val="24"/>
        </w:rPr>
        <w:t>“</w:t>
      </w:r>
      <w:r w:rsidRPr="00264CD6">
        <w:rPr>
          <w:rFonts w:asciiTheme="minorHAnsi" w:hAnsiTheme="minorHAnsi"/>
          <w:b/>
          <w:kern w:val="32"/>
          <w:sz w:val="24"/>
          <w:szCs w:val="24"/>
        </w:rPr>
        <w:t>Leasehold Mortgagee</w:t>
      </w:r>
      <w:r w:rsidRPr="00264CD6">
        <w:rPr>
          <w:rFonts w:asciiTheme="minorHAnsi" w:hAnsiTheme="minorHAnsi"/>
          <w:kern w:val="32"/>
          <w:sz w:val="24"/>
          <w:szCs w:val="24"/>
        </w:rPr>
        <w:t>” means the holder of a Leasehold Mortgage</w:t>
      </w:r>
      <w:r w:rsidR="00C867D5">
        <w:rPr>
          <w:rFonts w:asciiTheme="minorHAnsi" w:hAnsiTheme="minorHAnsi"/>
          <w:kern w:val="32"/>
          <w:sz w:val="24"/>
          <w:szCs w:val="24"/>
        </w:rPr>
        <w:t xml:space="preserve"> as set forth in Section 18.1</w:t>
      </w:r>
      <w:r w:rsidRPr="00264CD6">
        <w:rPr>
          <w:rFonts w:asciiTheme="minorHAnsi" w:hAnsiTheme="minorHAnsi"/>
          <w:kern w:val="32"/>
          <w:sz w:val="24"/>
          <w:szCs w:val="24"/>
        </w:rPr>
        <w:t>.</w:t>
      </w:r>
    </w:p>
    <w:p w14:paraId="2FE6AC0E" w14:textId="762BFDA8" w:rsidR="00C867D5" w:rsidRPr="001A1A47" w:rsidRDefault="00C867D5" w:rsidP="00C867D5">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Legal Costs</w:t>
      </w:r>
      <w:r w:rsidRPr="00B77B86">
        <w:rPr>
          <w:rFonts w:asciiTheme="minorHAnsi" w:hAnsiTheme="minorHAnsi"/>
          <w:kern w:val="32"/>
          <w:sz w:val="24"/>
          <w:szCs w:val="24"/>
        </w:rPr>
        <w:t>” of any Person means all reasonable costs and expenses such Person incurs (a) in any legal proceeding (or other matter for which such Person is entitled to be reimbursed for its Legal Costs), including reasonable attorneys’ fees, court costs, and expenses, and (b) in or as a result of any Bankruptcy Proceeding.</w:t>
      </w:r>
    </w:p>
    <w:p w14:paraId="77099612" w14:textId="2F569C7C"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Legal Description</w:t>
      </w:r>
      <w:r w:rsidRPr="001A1A47">
        <w:rPr>
          <w:rFonts w:ascii="Aptos" w:hAnsi="Aptos"/>
          <w:sz w:val="24"/>
          <w:szCs w:val="24"/>
        </w:rPr>
        <w:t>” shall mean the description of the Pr</w:t>
      </w:r>
      <w:r w:rsidR="00C867D5">
        <w:rPr>
          <w:rFonts w:ascii="Aptos" w:hAnsi="Aptos"/>
          <w:sz w:val="24"/>
          <w:szCs w:val="24"/>
        </w:rPr>
        <w:t>emises</w:t>
      </w:r>
      <w:r w:rsidRPr="001A1A47">
        <w:rPr>
          <w:rFonts w:ascii="Aptos" w:hAnsi="Aptos"/>
          <w:sz w:val="24"/>
          <w:szCs w:val="24"/>
        </w:rPr>
        <w:t xml:space="preserve"> attached hereto as </w:t>
      </w:r>
      <w:r w:rsidR="007D4498" w:rsidRPr="001A1A47">
        <w:rPr>
          <w:rFonts w:ascii="Aptos" w:hAnsi="Aptos"/>
          <w:sz w:val="24"/>
          <w:szCs w:val="24"/>
        </w:rPr>
        <w:t>Exhibit </w:t>
      </w:r>
      <w:r w:rsidRPr="001A1A47">
        <w:rPr>
          <w:rFonts w:ascii="Aptos" w:hAnsi="Aptos"/>
          <w:sz w:val="24"/>
          <w:szCs w:val="24"/>
        </w:rPr>
        <w:t>A and incorporated herein.</w:t>
      </w:r>
    </w:p>
    <w:p w14:paraId="1BA16A31" w14:textId="77777777" w:rsidR="00B77B86" w:rsidRDefault="00737A4C">
      <w:pPr>
        <w:pStyle w:val="BodyText"/>
        <w:rPr>
          <w:rFonts w:ascii="Aptos" w:hAnsi="Aptos"/>
          <w:sz w:val="24"/>
          <w:szCs w:val="24"/>
        </w:rPr>
      </w:pPr>
      <w:r w:rsidRPr="00737A4C">
        <w:rPr>
          <w:rFonts w:ascii="Aptos" w:hAnsi="Aptos"/>
          <w:sz w:val="24"/>
          <w:szCs w:val="24"/>
        </w:rPr>
        <w:t>“</w:t>
      </w:r>
      <w:r w:rsidRPr="00737A4C">
        <w:rPr>
          <w:rFonts w:ascii="Aptos" w:hAnsi="Aptos"/>
          <w:b/>
          <w:sz w:val="24"/>
          <w:szCs w:val="24"/>
        </w:rPr>
        <w:t>Lessee</w:t>
      </w:r>
      <w:r w:rsidRPr="00737A4C">
        <w:rPr>
          <w:rFonts w:ascii="Aptos" w:hAnsi="Aptos"/>
          <w:sz w:val="24"/>
          <w:szCs w:val="24"/>
        </w:rPr>
        <w:t>” shall mean [</w:t>
      </w:r>
      <w:r w:rsidRPr="00B77B86">
        <w:rPr>
          <w:rFonts w:ascii="Aptos" w:hAnsi="Aptos"/>
          <w:sz w:val="24"/>
          <w:szCs w:val="24"/>
          <w:highlight w:val="yellow"/>
        </w:rPr>
        <w:t>Private Partner, a _________________</w:t>
      </w:r>
      <w:r w:rsidRPr="00737A4C">
        <w:rPr>
          <w:rFonts w:ascii="Aptos" w:hAnsi="Aptos"/>
          <w:sz w:val="24"/>
          <w:szCs w:val="24"/>
        </w:rPr>
        <w:t>], and its permitted successors and assigns, as Lessee under this Lease.</w:t>
      </w:r>
      <w:r w:rsidR="00EF75E2" w:rsidRPr="001A1A47" w:rsidDel="00C867D5">
        <w:rPr>
          <w:rFonts w:ascii="Aptos" w:hAnsi="Aptos"/>
          <w:sz w:val="24"/>
          <w:szCs w:val="24"/>
        </w:rPr>
        <w:t xml:space="preserve"> </w:t>
      </w:r>
    </w:p>
    <w:p w14:paraId="45CF2FB1" w14:textId="53DB3587"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Maintenance Standards</w:t>
      </w:r>
      <w:r w:rsidRPr="001A1A47">
        <w:rPr>
          <w:rFonts w:ascii="Aptos" w:hAnsi="Aptos"/>
          <w:sz w:val="24"/>
          <w:szCs w:val="24"/>
        </w:rPr>
        <w:t xml:space="preserve">” shall mean those standards set forth in </w:t>
      </w:r>
      <w:r w:rsidR="007D4498" w:rsidRPr="001A1A47">
        <w:rPr>
          <w:rFonts w:ascii="Aptos" w:hAnsi="Aptos"/>
          <w:sz w:val="24"/>
          <w:szCs w:val="24"/>
        </w:rPr>
        <w:t>Section </w:t>
      </w:r>
      <w:r w:rsidRPr="001A1A47">
        <w:rPr>
          <w:rFonts w:ascii="Aptos" w:hAnsi="Aptos"/>
          <w:sz w:val="24"/>
          <w:szCs w:val="24"/>
        </w:rPr>
        <w:t>10.2 hereof.</w:t>
      </w:r>
    </w:p>
    <w:p w14:paraId="4CF95195" w14:textId="7CD2E021" w:rsidR="00F56F53" w:rsidRPr="001A1A47" w:rsidRDefault="00F56F53">
      <w:pPr>
        <w:pStyle w:val="BodyText"/>
        <w:rPr>
          <w:rFonts w:ascii="Aptos" w:hAnsi="Aptos"/>
          <w:sz w:val="24"/>
          <w:szCs w:val="24"/>
        </w:rPr>
      </w:pPr>
      <w:r>
        <w:rPr>
          <w:rFonts w:ascii="Aptos" w:hAnsi="Aptos"/>
          <w:sz w:val="24"/>
          <w:szCs w:val="24"/>
        </w:rPr>
        <w:t>“</w:t>
      </w:r>
      <w:r w:rsidRPr="00B77B86">
        <w:rPr>
          <w:rFonts w:ascii="Aptos" w:hAnsi="Aptos"/>
          <w:b/>
          <w:sz w:val="24"/>
          <w:szCs w:val="24"/>
        </w:rPr>
        <w:t>Market Rate Units</w:t>
      </w:r>
      <w:r>
        <w:rPr>
          <w:rFonts w:ascii="Aptos" w:hAnsi="Aptos"/>
          <w:sz w:val="24"/>
          <w:szCs w:val="24"/>
        </w:rPr>
        <w:t>” shall mean a Unit which is not subject to the Master Housing Agreement</w:t>
      </w:r>
      <w:r w:rsidR="00405DB2">
        <w:rPr>
          <w:rFonts w:ascii="Aptos" w:hAnsi="Aptos"/>
          <w:sz w:val="24"/>
          <w:szCs w:val="24"/>
        </w:rPr>
        <w:t xml:space="preserve"> (Exhibit K)</w:t>
      </w:r>
      <w:r>
        <w:rPr>
          <w:rFonts w:ascii="Aptos" w:hAnsi="Aptos"/>
          <w:sz w:val="24"/>
          <w:szCs w:val="24"/>
        </w:rPr>
        <w:t xml:space="preserve"> or Rental Restriction Agreement</w:t>
      </w:r>
      <w:r w:rsidR="00405DB2">
        <w:rPr>
          <w:rFonts w:ascii="Aptos" w:hAnsi="Aptos"/>
          <w:sz w:val="24"/>
          <w:szCs w:val="24"/>
        </w:rPr>
        <w:t xml:space="preserve"> (Exhibit L)</w:t>
      </w:r>
      <w:r>
        <w:rPr>
          <w:rFonts w:ascii="Aptos" w:hAnsi="Aptos"/>
          <w:sz w:val="24"/>
          <w:szCs w:val="24"/>
        </w:rPr>
        <w:t>.</w:t>
      </w:r>
    </w:p>
    <w:p w14:paraId="38657C95" w14:textId="724A0DB5"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 xml:space="preserve">Marketing and </w:t>
      </w:r>
      <w:r w:rsidR="001B6F11">
        <w:rPr>
          <w:rFonts w:ascii="Aptos" w:hAnsi="Aptos"/>
          <w:b/>
          <w:sz w:val="24"/>
          <w:szCs w:val="24"/>
        </w:rPr>
        <w:t>Lessee</w:t>
      </w:r>
      <w:r w:rsidRPr="001A1A47">
        <w:rPr>
          <w:rFonts w:ascii="Aptos" w:hAnsi="Aptos"/>
          <w:b/>
          <w:sz w:val="24"/>
          <w:szCs w:val="24"/>
        </w:rPr>
        <w:t xml:space="preserve"> Selection Plan</w:t>
      </w:r>
      <w:r w:rsidRPr="001A1A47">
        <w:rPr>
          <w:rFonts w:ascii="Aptos" w:hAnsi="Aptos"/>
          <w:sz w:val="24"/>
          <w:szCs w:val="24"/>
        </w:rPr>
        <w:t xml:space="preserve">” shall mean the marketing and selection plan pursuant to which </w:t>
      </w:r>
      <w:r w:rsidR="001B6F11">
        <w:rPr>
          <w:rFonts w:ascii="Aptos" w:hAnsi="Aptos"/>
          <w:sz w:val="24"/>
          <w:szCs w:val="24"/>
        </w:rPr>
        <w:t>Lessee</w:t>
      </w:r>
      <w:r w:rsidRPr="001A1A47">
        <w:rPr>
          <w:rFonts w:ascii="Aptos" w:hAnsi="Aptos"/>
          <w:sz w:val="24"/>
          <w:szCs w:val="24"/>
        </w:rPr>
        <w:t xml:space="preserve"> shall select households to rent and occupy Units at the Project, in accordance with </w:t>
      </w:r>
      <w:r w:rsidR="007D4498" w:rsidRPr="001A1A47">
        <w:rPr>
          <w:rFonts w:ascii="Aptos" w:hAnsi="Aptos"/>
          <w:sz w:val="24"/>
          <w:szCs w:val="24"/>
        </w:rPr>
        <w:t>Section </w:t>
      </w:r>
      <w:r w:rsidRPr="001A1A47">
        <w:rPr>
          <w:rFonts w:ascii="Aptos" w:hAnsi="Aptos"/>
          <w:sz w:val="24"/>
          <w:szCs w:val="24"/>
        </w:rPr>
        <w:t xml:space="preserve">8.3.  The initial Marketing and </w:t>
      </w:r>
      <w:r w:rsidR="00EF75E2">
        <w:rPr>
          <w:rFonts w:ascii="Aptos" w:hAnsi="Aptos"/>
          <w:sz w:val="24"/>
          <w:szCs w:val="24"/>
        </w:rPr>
        <w:t>Subl</w:t>
      </w:r>
      <w:r w:rsidR="001B6F11">
        <w:rPr>
          <w:rFonts w:ascii="Aptos" w:hAnsi="Aptos"/>
          <w:sz w:val="24"/>
          <w:szCs w:val="24"/>
        </w:rPr>
        <w:t>essee</w:t>
      </w:r>
      <w:r w:rsidRPr="001A1A47">
        <w:rPr>
          <w:rFonts w:ascii="Aptos" w:hAnsi="Aptos"/>
          <w:sz w:val="24"/>
          <w:szCs w:val="24"/>
        </w:rPr>
        <w:t xml:space="preserve"> Selection Plan is attached to this Lease as </w:t>
      </w:r>
      <w:r w:rsidR="007D4498" w:rsidRPr="001A1A47">
        <w:rPr>
          <w:rFonts w:ascii="Aptos" w:hAnsi="Aptos"/>
          <w:sz w:val="24"/>
          <w:szCs w:val="24"/>
        </w:rPr>
        <w:t>Exhibit </w:t>
      </w:r>
      <w:r w:rsidR="002716E3" w:rsidRPr="001A1A47">
        <w:rPr>
          <w:rFonts w:ascii="Aptos" w:hAnsi="Aptos"/>
          <w:sz w:val="24"/>
          <w:szCs w:val="24"/>
        </w:rPr>
        <w:t>H</w:t>
      </w:r>
      <w:r w:rsidRPr="001A1A47">
        <w:rPr>
          <w:rFonts w:ascii="Aptos" w:hAnsi="Aptos"/>
          <w:sz w:val="24"/>
          <w:szCs w:val="24"/>
        </w:rPr>
        <w:t>.</w:t>
      </w:r>
    </w:p>
    <w:p w14:paraId="29F0E0CC" w14:textId="05513C38" w:rsidR="00C867D5" w:rsidRPr="001A1A47" w:rsidRDefault="00C867D5" w:rsidP="00B77B86">
      <w:pPr>
        <w:spacing w:after="240"/>
        <w:ind w:firstLine="720"/>
        <w:jc w:val="both"/>
        <w:rPr>
          <w:rFonts w:ascii="Aptos" w:hAnsi="Aptos"/>
          <w:b/>
          <w:sz w:val="24"/>
          <w:szCs w:val="24"/>
        </w:rPr>
      </w:pPr>
      <w:r w:rsidRPr="00C867D5">
        <w:rPr>
          <w:rFonts w:asciiTheme="minorHAnsi" w:hAnsiTheme="minorHAnsi"/>
          <w:kern w:val="32"/>
          <w:sz w:val="24"/>
          <w:szCs w:val="24"/>
        </w:rPr>
        <w:t>“</w:t>
      </w:r>
      <w:r w:rsidRPr="00C867D5">
        <w:rPr>
          <w:rFonts w:asciiTheme="minorHAnsi" w:hAnsiTheme="minorHAnsi"/>
          <w:b/>
          <w:kern w:val="32"/>
          <w:sz w:val="24"/>
          <w:szCs w:val="24"/>
        </w:rPr>
        <w:t>Master Housing Agreement</w:t>
      </w:r>
      <w:r w:rsidRPr="00C867D5">
        <w:rPr>
          <w:rFonts w:asciiTheme="minorHAnsi" w:hAnsiTheme="minorHAnsi"/>
          <w:kern w:val="32"/>
          <w:sz w:val="24"/>
          <w:szCs w:val="24"/>
        </w:rPr>
        <w:t>” means that certain moderate</w:t>
      </w:r>
      <w:r>
        <w:rPr>
          <w:rFonts w:asciiTheme="minorHAnsi" w:hAnsiTheme="minorHAnsi"/>
          <w:kern w:val="32"/>
          <w:sz w:val="24"/>
          <w:szCs w:val="24"/>
        </w:rPr>
        <w:t>-</w:t>
      </w:r>
      <w:r w:rsidRPr="00C867D5">
        <w:rPr>
          <w:rFonts w:asciiTheme="minorHAnsi" w:hAnsiTheme="minorHAnsi"/>
          <w:kern w:val="32"/>
          <w:sz w:val="24"/>
          <w:szCs w:val="24"/>
        </w:rPr>
        <w:t>income housing master agreement for the Project, dated as of the date of this Lease, by and between the County and Lessee, as amended from time-to-time.</w:t>
      </w:r>
      <w:r w:rsidR="00EF75E2">
        <w:rPr>
          <w:rFonts w:asciiTheme="minorHAnsi" w:hAnsiTheme="minorHAnsi"/>
          <w:kern w:val="32"/>
          <w:sz w:val="24"/>
          <w:szCs w:val="24"/>
        </w:rPr>
        <w:t xml:space="preserve">  The Master Housing Agreement is attached to this Lease as Exhibit K.</w:t>
      </w:r>
    </w:p>
    <w:p w14:paraId="28692D75" w14:textId="5C44473E"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Material Adverse Change</w:t>
      </w:r>
      <w:r w:rsidRPr="001A1A47">
        <w:rPr>
          <w:rFonts w:ascii="Aptos" w:hAnsi="Aptos"/>
          <w:sz w:val="24"/>
          <w:szCs w:val="24"/>
        </w:rPr>
        <w:t xml:space="preserve">” means any event the occurrence of which is reasonably likely to have a material adverse effect on </w:t>
      </w:r>
      <w:r w:rsidR="001B6F11">
        <w:rPr>
          <w:rFonts w:ascii="Aptos" w:hAnsi="Aptos"/>
          <w:sz w:val="24"/>
          <w:szCs w:val="24"/>
        </w:rPr>
        <w:t>Lessee</w:t>
      </w:r>
      <w:r w:rsidRPr="001A1A47">
        <w:rPr>
          <w:rFonts w:ascii="Aptos" w:hAnsi="Aptos"/>
          <w:sz w:val="24"/>
          <w:szCs w:val="24"/>
        </w:rPr>
        <w:t xml:space="preserve">’s ability to fulfill its obligations under this Lease, including without limitation:  </w:t>
      </w:r>
    </w:p>
    <w:p w14:paraId="6601A65C" w14:textId="0F92C84E" w:rsidR="00DA351F" w:rsidRPr="001A1A47" w:rsidRDefault="00DA351F">
      <w:pPr>
        <w:pStyle w:val="BodyText"/>
        <w:ind w:firstLine="1440"/>
        <w:rPr>
          <w:rFonts w:ascii="Aptos" w:hAnsi="Aptos"/>
          <w:sz w:val="24"/>
          <w:szCs w:val="24"/>
        </w:rPr>
      </w:pPr>
      <w:r w:rsidRPr="001A1A47">
        <w:rPr>
          <w:rFonts w:ascii="Aptos" w:hAnsi="Aptos"/>
          <w:sz w:val="24"/>
          <w:szCs w:val="24"/>
        </w:rPr>
        <w:t>(a)</w:t>
      </w:r>
      <w:r w:rsidRPr="001A1A47">
        <w:rPr>
          <w:rFonts w:ascii="Aptos" w:hAnsi="Aptos"/>
          <w:sz w:val="24"/>
          <w:szCs w:val="24"/>
        </w:rPr>
        <w:tab/>
        <w:t xml:space="preserve">a voluntary or involuntary bankruptcy of </w:t>
      </w:r>
      <w:r w:rsidR="001B6F11">
        <w:rPr>
          <w:rFonts w:ascii="Aptos" w:hAnsi="Aptos"/>
          <w:sz w:val="24"/>
          <w:szCs w:val="24"/>
        </w:rPr>
        <w:t>Lessee</w:t>
      </w:r>
      <w:r w:rsidRPr="001A1A47">
        <w:rPr>
          <w:rFonts w:ascii="Aptos" w:hAnsi="Aptos"/>
          <w:sz w:val="24"/>
          <w:szCs w:val="24"/>
        </w:rPr>
        <w:t xml:space="preserve"> (which is not dismissed within ninety (90) days of institution);</w:t>
      </w:r>
    </w:p>
    <w:p w14:paraId="685814DA" w14:textId="6100037A" w:rsidR="00DA351F" w:rsidRPr="001A1A47" w:rsidRDefault="00DA351F">
      <w:pPr>
        <w:pStyle w:val="BodyText"/>
        <w:ind w:firstLine="1440"/>
        <w:rPr>
          <w:rFonts w:ascii="Aptos" w:hAnsi="Aptos"/>
          <w:sz w:val="24"/>
          <w:szCs w:val="24"/>
        </w:rPr>
      </w:pPr>
      <w:r w:rsidRPr="001A1A47">
        <w:rPr>
          <w:rFonts w:ascii="Aptos" w:hAnsi="Aptos"/>
          <w:sz w:val="24"/>
          <w:szCs w:val="24"/>
        </w:rPr>
        <w:t>(b)</w:t>
      </w:r>
      <w:r w:rsidRPr="001A1A47">
        <w:rPr>
          <w:rFonts w:ascii="Aptos" w:hAnsi="Aptos"/>
          <w:sz w:val="24"/>
          <w:szCs w:val="24"/>
        </w:rPr>
        <w:tab/>
        <w:t xml:space="preserve">a court order placing </w:t>
      </w:r>
      <w:r w:rsidR="001B6F11">
        <w:rPr>
          <w:rFonts w:ascii="Aptos" w:hAnsi="Aptos"/>
          <w:sz w:val="24"/>
          <w:szCs w:val="24"/>
        </w:rPr>
        <w:t>Lessee</w:t>
      </w:r>
      <w:r w:rsidRPr="001A1A47">
        <w:rPr>
          <w:rFonts w:ascii="Aptos" w:hAnsi="Aptos"/>
          <w:sz w:val="24"/>
          <w:szCs w:val="24"/>
        </w:rPr>
        <w:t xml:space="preserve"> under receivership; </w:t>
      </w:r>
    </w:p>
    <w:p w14:paraId="1624CB96" w14:textId="7CAD6B4E" w:rsidR="00DA351F" w:rsidRPr="001A1A47" w:rsidRDefault="00DA351F">
      <w:pPr>
        <w:pStyle w:val="BodyText"/>
        <w:ind w:firstLine="1440"/>
        <w:rPr>
          <w:rFonts w:ascii="Aptos" w:hAnsi="Aptos"/>
          <w:sz w:val="24"/>
          <w:szCs w:val="24"/>
        </w:rPr>
      </w:pPr>
      <w:r w:rsidRPr="001A1A47">
        <w:rPr>
          <w:rFonts w:ascii="Aptos" w:hAnsi="Aptos"/>
          <w:sz w:val="24"/>
          <w:szCs w:val="24"/>
        </w:rPr>
        <w:t>(c)</w:t>
      </w:r>
      <w:r w:rsidRPr="001A1A47">
        <w:rPr>
          <w:rFonts w:ascii="Aptos" w:hAnsi="Aptos"/>
          <w:sz w:val="24"/>
          <w:szCs w:val="24"/>
        </w:rPr>
        <w:tab/>
        <w:t xml:space="preserve">a sale of all or substantially all of the assets held by </w:t>
      </w:r>
      <w:r w:rsidR="001B6F11">
        <w:rPr>
          <w:rFonts w:ascii="Aptos" w:hAnsi="Aptos"/>
          <w:sz w:val="24"/>
          <w:szCs w:val="24"/>
        </w:rPr>
        <w:t>Lessee</w:t>
      </w:r>
      <w:r w:rsidRPr="001A1A47">
        <w:rPr>
          <w:rFonts w:ascii="Aptos" w:hAnsi="Aptos"/>
          <w:sz w:val="24"/>
          <w:szCs w:val="24"/>
        </w:rPr>
        <w:t xml:space="preserve">; </w:t>
      </w:r>
    </w:p>
    <w:p w14:paraId="1CA2EB8C" w14:textId="7FD2B5FB" w:rsidR="00DA351F" w:rsidRPr="001A1A47" w:rsidRDefault="00DA351F">
      <w:pPr>
        <w:pStyle w:val="BodyText"/>
        <w:ind w:firstLine="1440"/>
        <w:rPr>
          <w:rFonts w:ascii="Aptos" w:hAnsi="Aptos"/>
          <w:sz w:val="24"/>
          <w:szCs w:val="24"/>
        </w:rPr>
      </w:pPr>
      <w:r w:rsidRPr="001A1A47">
        <w:rPr>
          <w:rFonts w:ascii="Aptos" w:hAnsi="Aptos"/>
          <w:sz w:val="24"/>
          <w:szCs w:val="24"/>
        </w:rPr>
        <w:t>(d)</w:t>
      </w:r>
      <w:r w:rsidRPr="001A1A47">
        <w:rPr>
          <w:rFonts w:ascii="Aptos" w:hAnsi="Aptos"/>
          <w:sz w:val="24"/>
          <w:szCs w:val="24"/>
        </w:rPr>
        <w:tab/>
        <w:t xml:space="preserve">any violation of </w:t>
      </w:r>
      <w:r w:rsidR="001B6F11">
        <w:rPr>
          <w:rFonts w:ascii="Aptos" w:hAnsi="Aptos"/>
          <w:sz w:val="24"/>
          <w:szCs w:val="24"/>
        </w:rPr>
        <w:t>Lessee</w:t>
      </w:r>
      <w:r w:rsidRPr="001A1A47">
        <w:rPr>
          <w:rFonts w:ascii="Aptos" w:hAnsi="Aptos"/>
          <w:sz w:val="24"/>
          <w:szCs w:val="24"/>
        </w:rPr>
        <w:t xml:space="preserve"> or other failure of </w:t>
      </w:r>
      <w:r w:rsidR="001B6F11">
        <w:rPr>
          <w:rFonts w:ascii="Aptos" w:hAnsi="Aptos"/>
          <w:sz w:val="24"/>
          <w:szCs w:val="24"/>
        </w:rPr>
        <w:t>Lessee</w:t>
      </w:r>
      <w:r w:rsidRPr="001A1A47">
        <w:rPr>
          <w:rFonts w:ascii="Aptos" w:hAnsi="Aptos"/>
          <w:sz w:val="24"/>
          <w:szCs w:val="24"/>
        </w:rPr>
        <w:t xml:space="preserve"> to comply at all times with any applicable law, statute, ordinance, code, rule, regulation, judgment, order, ruling, condition or other requirement of a statutory, regulatory, administrative, judicial or quasi-judicial nature or any other legal or governmental requirement of whatever kind or nature related to the Project, which violation is likely to have a material adverse effect on the ability of </w:t>
      </w:r>
      <w:r w:rsidR="001B6F11">
        <w:rPr>
          <w:rFonts w:ascii="Aptos" w:hAnsi="Aptos"/>
          <w:sz w:val="24"/>
          <w:szCs w:val="24"/>
        </w:rPr>
        <w:t>Lessee</w:t>
      </w:r>
      <w:r w:rsidRPr="001A1A47">
        <w:rPr>
          <w:rFonts w:ascii="Aptos" w:hAnsi="Aptos"/>
          <w:sz w:val="24"/>
          <w:szCs w:val="24"/>
        </w:rPr>
        <w:t xml:space="preserve"> to perform its duties and obligations under this Lease; and/or</w:t>
      </w:r>
    </w:p>
    <w:p w14:paraId="31331A39" w14:textId="575D9307" w:rsidR="00DA351F" w:rsidRPr="001A1A47" w:rsidRDefault="00DA351F">
      <w:pPr>
        <w:pStyle w:val="BodyText"/>
        <w:ind w:firstLine="1440"/>
        <w:rPr>
          <w:rFonts w:ascii="Aptos" w:hAnsi="Aptos"/>
          <w:sz w:val="24"/>
          <w:szCs w:val="24"/>
        </w:rPr>
      </w:pPr>
      <w:r w:rsidRPr="001A1A47">
        <w:rPr>
          <w:rFonts w:ascii="Aptos" w:hAnsi="Aptos"/>
          <w:sz w:val="24"/>
          <w:szCs w:val="24"/>
        </w:rPr>
        <w:t>(e)</w:t>
      </w:r>
      <w:r w:rsidRPr="001A1A47">
        <w:rPr>
          <w:rFonts w:ascii="Aptos" w:hAnsi="Aptos"/>
          <w:sz w:val="24"/>
          <w:szCs w:val="24"/>
        </w:rPr>
        <w:tab/>
      </w:r>
      <w:r w:rsidR="001B6F11">
        <w:rPr>
          <w:rFonts w:ascii="Aptos" w:hAnsi="Aptos"/>
          <w:sz w:val="24"/>
          <w:szCs w:val="24"/>
        </w:rPr>
        <w:t>Lessee</w:t>
      </w:r>
      <w:r w:rsidRPr="001A1A47">
        <w:rPr>
          <w:rFonts w:ascii="Aptos" w:hAnsi="Aptos"/>
          <w:sz w:val="24"/>
          <w:szCs w:val="24"/>
        </w:rPr>
        <w:t xml:space="preserve"> incurs one or more liabilities, contingent or otherwise, or pending or threatened litigation or any asserted or unasserted claim exists against </w:t>
      </w:r>
      <w:r w:rsidR="001B6F11">
        <w:rPr>
          <w:rFonts w:ascii="Aptos" w:hAnsi="Aptos"/>
          <w:sz w:val="24"/>
          <w:szCs w:val="24"/>
        </w:rPr>
        <w:t>Lessee</w:t>
      </w:r>
      <w:r w:rsidRPr="001A1A47">
        <w:rPr>
          <w:rFonts w:ascii="Aptos" w:hAnsi="Aptos"/>
          <w:sz w:val="24"/>
          <w:szCs w:val="24"/>
        </w:rPr>
        <w:t xml:space="preserve"> with respect to the Project, which would have a material adverse effect on its ability to perform its duties and obligations under this Lease.</w:t>
      </w:r>
    </w:p>
    <w:p w14:paraId="1081D7AC" w14:textId="1A738DBB"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 xml:space="preserve">Memorandum of </w:t>
      </w:r>
      <w:r w:rsidR="00874AD5">
        <w:rPr>
          <w:rFonts w:ascii="Aptos" w:hAnsi="Aptos"/>
          <w:b/>
          <w:sz w:val="24"/>
          <w:szCs w:val="24"/>
        </w:rPr>
        <w:t>Ground Lease</w:t>
      </w:r>
      <w:r w:rsidRPr="001A1A47">
        <w:rPr>
          <w:rFonts w:ascii="Aptos" w:hAnsi="Aptos"/>
          <w:sz w:val="24"/>
          <w:szCs w:val="24"/>
        </w:rPr>
        <w:t xml:space="preserve">” refers to the Memorandum of </w:t>
      </w:r>
      <w:r w:rsidR="00874AD5">
        <w:rPr>
          <w:rFonts w:ascii="Aptos" w:hAnsi="Aptos"/>
          <w:sz w:val="24"/>
          <w:szCs w:val="24"/>
        </w:rPr>
        <w:t>Ground Lease</w:t>
      </w:r>
      <w:r w:rsidRPr="001A1A47">
        <w:rPr>
          <w:rFonts w:ascii="Aptos" w:hAnsi="Aptos"/>
          <w:sz w:val="24"/>
          <w:szCs w:val="24"/>
        </w:rPr>
        <w:t xml:space="preserve"> to be recorded against the Pr</w:t>
      </w:r>
      <w:r w:rsidR="00C867D5">
        <w:rPr>
          <w:rFonts w:ascii="Aptos" w:hAnsi="Aptos"/>
          <w:sz w:val="24"/>
          <w:szCs w:val="24"/>
        </w:rPr>
        <w:t>emises</w:t>
      </w:r>
      <w:r w:rsidRPr="001A1A47">
        <w:rPr>
          <w:rFonts w:ascii="Aptos" w:hAnsi="Aptos"/>
          <w:sz w:val="24"/>
          <w:szCs w:val="24"/>
        </w:rPr>
        <w:t xml:space="preserve"> in the </w:t>
      </w:r>
      <w:r w:rsidR="00C867D5">
        <w:rPr>
          <w:rFonts w:ascii="Aptos" w:hAnsi="Aptos"/>
          <w:sz w:val="24"/>
          <w:szCs w:val="24"/>
        </w:rPr>
        <w:t xml:space="preserve">Office of the </w:t>
      </w:r>
      <w:r w:rsidR="00874AD5">
        <w:rPr>
          <w:rFonts w:ascii="Aptos" w:hAnsi="Aptos"/>
          <w:sz w:val="24"/>
          <w:szCs w:val="24"/>
        </w:rPr>
        <w:t>Summit County Recorder</w:t>
      </w:r>
      <w:r w:rsidR="00C867D5">
        <w:rPr>
          <w:rFonts w:ascii="Aptos" w:hAnsi="Aptos"/>
          <w:sz w:val="24"/>
          <w:szCs w:val="24"/>
        </w:rPr>
        <w:t>,</w:t>
      </w:r>
      <w:r w:rsidRPr="001A1A47">
        <w:rPr>
          <w:rFonts w:ascii="Aptos" w:hAnsi="Aptos"/>
          <w:sz w:val="24"/>
          <w:szCs w:val="24"/>
        </w:rPr>
        <w:t xml:space="preserve"> as described in </w:t>
      </w:r>
      <w:r w:rsidR="007D4498" w:rsidRPr="001A1A47">
        <w:rPr>
          <w:rFonts w:ascii="Aptos" w:hAnsi="Aptos"/>
          <w:sz w:val="24"/>
          <w:szCs w:val="24"/>
        </w:rPr>
        <w:t>Section </w:t>
      </w:r>
      <w:r w:rsidRPr="001A1A47">
        <w:rPr>
          <w:rFonts w:ascii="Aptos" w:hAnsi="Aptos"/>
          <w:sz w:val="24"/>
          <w:szCs w:val="24"/>
        </w:rPr>
        <w:t xml:space="preserve">1.4, in the form attached hereto as </w:t>
      </w:r>
      <w:r w:rsidR="007D4498" w:rsidRPr="001A1A47">
        <w:rPr>
          <w:rFonts w:ascii="Aptos" w:hAnsi="Aptos"/>
          <w:sz w:val="24"/>
          <w:szCs w:val="24"/>
        </w:rPr>
        <w:t>Exhibit </w:t>
      </w:r>
      <w:r w:rsidR="002716E3" w:rsidRPr="001A1A47">
        <w:rPr>
          <w:rFonts w:ascii="Aptos" w:hAnsi="Aptos"/>
          <w:sz w:val="24"/>
          <w:szCs w:val="24"/>
        </w:rPr>
        <w:t>F</w:t>
      </w:r>
      <w:r w:rsidRPr="001A1A47">
        <w:rPr>
          <w:rFonts w:ascii="Aptos" w:hAnsi="Aptos"/>
          <w:sz w:val="24"/>
          <w:szCs w:val="24"/>
        </w:rPr>
        <w:t xml:space="preserve"> and incorporated herein.</w:t>
      </w:r>
    </w:p>
    <w:p w14:paraId="2F307F61" w14:textId="0390D250" w:rsidR="00DA351F" w:rsidRDefault="00C867D5">
      <w:pPr>
        <w:pStyle w:val="BodyText"/>
        <w:rPr>
          <w:rFonts w:ascii="Aptos" w:hAnsi="Aptos"/>
          <w:sz w:val="24"/>
          <w:szCs w:val="24"/>
        </w:rPr>
      </w:pPr>
      <w:r w:rsidRPr="001A1A47" w:rsidDel="00C867D5">
        <w:rPr>
          <w:rFonts w:ascii="Aptos" w:hAnsi="Aptos"/>
          <w:sz w:val="24"/>
          <w:szCs w:val="24"/>
        </w:rPr>
        <w:t xml:space="preserve"> </w:t>
      </w:r>
      <w:r w:rsidR="00DA351F" w:rsidRPr="001A1A47">
        <w:rPr>
          <w:rFonts w:ascii="Aptos" w:hAnsi="Aptos"/>
          <w:sz w:val="24"/>
          <w:szCs w:val="24"/>
        </w:rPr>
        <w:t>“</w:t>
      </w:r>
      <w:r w:rsidR="00DA351F" w:rsidRPr="001A1A47">
        <w:rPr>
          <w:rFonts w:ascii="Aptos" w:hAnsi="Aptos"/>
          <w:b/>
          <w:sz w:val="24"/>
          <w:szCs w:val="24"/>
        </w:rPr>
        <w:t>New Lease</w:t>
      </w:r>
      <w:r w:rsidR="00DA351F" w:rsidRPr="001A1A47">
        <w:rPr>
          <w:rFonts w:ascii="Aptos" w:hAnsi="Aptos"/>
          <w:sz w:val="24"/>
          <w:szCs w:val="24"/>
        </w:rPr>
        <w:t xml:space="preserve">” is defined in </w:t>
      </w:r>
      <w:r w:rsidR="007D4498" w:rsidRPr="001A1A47">
        <w:rPr>
          <w:rFonts w:ascii="Aptos" w:hAnsi="Aptos"/>
          <w:sz w:val="24"/>
          <w:szCs w:val="24"/>
        </w:rPr>
        <w:t>Section </w:t>
      </w:r>
      <w:r w:rsidR="00DA351F" w:rsidRPr="001A1A47">
        <w:rPr>
          <w:rFonts w:ascii="Aptos" w:hAnsi="Aptos"/>
          <w:sz w:val="24"/>
          <w:szCs w:val="24"/>
        </w:rPr>
        <w:t>18.4.</w:t>
      </w:r>
    </w:p>
    <w:p w14:paraId="4970B52B" w14:textId="4637305F" w:rsidR="00E17B5B" w:rsidRDefault="00E17B5B">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Notice</w:t>
      </w:r>
      <w:r w:rsidRPr="00B77B86">
        <w:rPr>
          <w:rFonts w:asciiTheme="minorHAnsi" w:hAnsiTheme="minorHAnsi"/>
          <w:kern w:val="32"/>
          <w:sz w:val="24"/>
          <w:szCs w:val="24"/>
        </w:rPr>
        <w:t>” means any consent, demand, designation, election, notice, or request relating to this Lease, including any Notice of Default.  Notices shall be delivered in writing, and shall become effective, only in accordance with the “Notices” Article of this Lease.</w:t>
      </w:r>
    </w:p>
    <w:p w14:paraId="4E47812E" w14:textId="0E7DBDE5" w:rsidR="00E17B5B" w:rsidRPr="001A1A47" w:rsidRDefault="00E17B5B">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Notice of Default</w:t>
      </w:r>
      <w:r w:rsidRPr="00B77B86">
        <w:rPr>
          <w:rFonts w:asciiTheme="minorHAnsi" w:hAnsiTheme="minorHAnsi"/>
          <w:kern w:val="32"/>
          <w:sz w:val="24"/>
          <w:szCs w:val="24"/>
        </w:rPr>
        <w:t>” means any Notice claiming or giving Notice of a Default or alleged Default.</w:t>
      </w:r>
    </w:p>
    <w:p w14:paraId="490D4126" w14:textId="036B4CA3" w:rsidR="00E17B5B"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Notice of Intended Taking</w:t>
      </w:r>
      <w:r w:rsidRPr="001A1A47">
        <w:rPr>
          <w:rFonts w:ascii="Aptos" w:hAnsi="Aptos"/>
          <w:sz w:val="24"/>
          <w:szCs w:val="24"/>
        </w:rPr>
        <w:t xml:space="preserve">” shall mean any notice or notification on which a reasonably prudent person would rely and which said person would interpret as expressing an existing intention of Taking as distinguished from a mere preliminary inquiry or proposal.  It includes, without limitation, the service of a condemnation summons and complaint on a </w:t>
      </w:r>
      <w:r w:rsidR="00C867D5">
        <w:rPr>
          <w:rFonts w:ascii="Aptos" w:hAnsi="Aptos"/>
          <w:sz w:val="24"/>
          <w:szCs w:val="24"/>
        </w:rPr>
        <w:t>P</w:t>
      </w:r>
      <w:r w:rsidRPr="001A1A47">
        <w:rPr>
          <w:rFonts w:ascii="Aptos" w:hAnsi="Aptos"/>
          <w:sz w:val="24"/>
          <w:szCs w:val="24"/>
        </w:rPr>
        <w:t xml:space="preserve">arty to this Lease.  The notice is considered to have been received when a </w:t>
      </w:r>
      <w:r w:rsidR="00C867D5">
        <w:rPr>
          <w:rFonts w:ascii="Aptos" w:hAnsi="Aptos"/>
          <w:sz w:val="24"/>
          <w:szCs w:val="24"/>
        </w:rPr>
        <w:t>P</w:t>
      </w:r>
      <w:r w:rsidRPr="001A1A47">
        <w:rPr>
          <w:rFonts w:ascii="Aptos" w:hAnsi="Aptos"/>
          <w:sz w:val="24"/>
          <w:szCs w:val="24"/>
        </w:rPr>
        <w:t>arty to this Lease receives from the condemning agency or entity a notice of intent to take, in writing, containing a description or map of the taking which reasonably defines the extent of the taking.</w:t>
      </w:r>
    </w:p>
    <w:p w14:paraId="720C6846" w14:textId="5451E86C" w:rsidR="00DA351F" w:rsidRDefault="00E17B5B">
      <w:pPr>
        <w:pStyle w:val="BodyText"/>
        <w:rPr>
          <w:rFonts w:ascii="Aptos" w:hAnsi="Aptos"/>
          <w:sz w:val="24"/>
          <w:szCs w:val="24"/>
        </w:rPr>
      </w:pPr>
      <w:r w:rsidRPr="001A1A47" w:rsidDel="00E17B5B">
        <w:rPr>
          <w:rFonts w:ascii="Aptos" w:hAnsi="Aptos"/>
          <w:sz w:val="24"/>
          <w:szCs w:val="24"/>
        </w:rPr>
        <w:t xml:space="preserve"> </w:t>
      </w:r>
      <w:r w:rsidR="00DA351F" w:rsidRPr="001A1A47">
        <w:rPr>
          <w:rFonts w:ascii="Aptos" w:hAnsi="Aptos"/>
          <w:sz w:val="24"/>
          <w:szCs w:val="24"/>
        </w:rPr>
        <w:t>“</w:t>
      </w:r>
      <w:r w:rsidR="00DA351F" w:rsidRPr="001A1A47">
        <w:rPr>
          <w:rFonts w:ascii="Aptos" w:hAnsi="Aptos"/>
          <w:b/>
          <w:sz w:val="24"/>
          <w:szCs w:val="24"/>
        </w:rPr>
        <w:t>Parking Facilities</w:t>
      </w:r>
      <w:r w:rsidR="00DA351F" w:rsidRPr="001A1A47">
        <w:rPr>
          <w:rFonts w:ascii="Aptos" w:hAnsi="Aptos"/>
          <w:sz w:val="24"/>
          <w:szCs w:val="24"/>
        </w:rPr>
        <w:t xml:space="preserve">” is defined in </w:t>
      </w:r>
      <w:r w:rsidR="007D4498" w:rsidRPr="001A1A47">
        <w:rPr>
          <w:rFonts w:ascii="Aptos" w:hAnsi="Aptos"/>
          <w:sz w:val="24"/>
          <w:szCs w:val="24"/>
        </w:rPr>
        <w:t>Section </w:t>
      </w:r>
      <w:r w:rsidR="00DA351F" w:rsidRPr="001A1A47">
        <w:rPr>
          <w:rFonts w:ascii="Aptos" w:hAnsi="Aptos"/>
          <w:sz w:val="24"/>
          <w:szCs w:val="24"/>
        </w:rPr>
        <w:t>14.1.</w:t>
      </w:r>
    </w:p>
    <w:p w14:paraId="33A5018F" w14:textId="49D8FBB6" w:rsidR="00E17B5B" w:rsidRPr="001A1A47" w:rsidRDefault="00E17B5B">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Permitted Exceptions</w:t>
      </w:r>
      <w:r w:rsidRPr="00B77B86">
        <w:rPr>
          <w:rFonts w:asciiTheme="minorHAnsi" w:hAnsiTheme="minorHAnsi"/>
          <w:kern w:val="32"/>
          <w:sz w:val="24"/>
          <w:szCs w:val="24"/>
        </w:rPr>
        <w:t>” means only: (</w:t>
      </w:r>
      <w:r>
        <w:rPr>
          <w:rFonts w:asciiTheme="minorHAnsi" w:hAnsiTheme="minorHAnsi"/>
          <w:kern w:val="32"/>
          <w:sz w:val="24"/>
          <w:szCs w:val="24"/>
        </w:rPr>
        <w:t>a</w:t>
      </w:r>
      <w:r w:rsidRPr="00B77B86">
        <w:rPr>
          <w:rFonts w:asciiTheme="minorHAnsi" w:hAnsiTheme="minorHAnsi"/>
          <w:kern w:val="32"/>
          <w:sz w:val="24"/>
          <w:szCs w:val="24"/>
        </w:rPr>
        <w:t xml:space="preserve">) the recorded title exceptions affecting the Fee Estate which are listed as exceptions in </w:t>
      </w:r>
      <w:r>
        <w:rPr>
          <w:rFonts w:asciiTheme="minorHAnsi" w:hAnsiTheme="minorHAnsi"/>
          <w:kern w:val="32"/>
          <w:sz w:val="24"/>
          <w:szCs w:val="24"/>
        </w:rPr>
        <w:t>Lessee</w:t>
      </w:r>
      <w:r w:rsidRPr="00B77B86">
        <w:rPr>
          <w:rFonts w:asciiTheme="minorHAnsi" w:hAnsiTheme="minorHAnsi"/>
          <w:kern w:val="32"/>
          <w:sz w:val="24"/>
          <w:szCs w:val="24"/>
        </w:rPr>
        <w:t>’s leasehold policy of title insurance for this Lease; and (</w:t>
      </w:r>
      <w:r>
        <w:rPr>
          <w:rFonts w:asciiTheme="minorHAnsi" w:hAnsiTheme="minorHAnsi"/>
          <w:kern w:val="32"/>
          <w:sz w:val="24"/>
          <w:szCs w:val="24"/>
        </w:rPr>
        <w:t>b</w:t>
      </w:r>
      <w:r w:rsidRPr="00B77B86">
        <w:rPr>
          <w:rFonts w:asciiTheme="minorHAnsi" w:hAnsiTheme="minorHAnsi"/>
          <w:kern w:val="32"/>
          <w:sz w:val="24"/>
          <w:szCs w:val="24"/>
        </w:rPr>
        <w:t xml:space="preserve">) the terms and conditions of the Master </w:t>
      </w:r>
      <w:r>
        <w:rPr>
          <w:rFonts w:asciiTheme="minorHAnsi" w:hAnsiTheme="minorHAnsi"/>
          <w:kern w:val="32"/>
          <w:sz w:val="24"/>
          <w:szCs w:val="24"/>
        </w:rPr>
        <w:t xml:space="preserve">Housing </w:t>
      </w:r>
      <w:r w:rsidRPr="00B77B86">
        <w:rPr>
          <w:rFonts w:asciiTheme="minorHAnsi" w:hAnsiTheme="minorHAnsi"/>
          <w:kern w:val="32"/>
          <w:sz w:val="24"/>
          <w:szCs w:val="24"/>
        </w:rPr>
        <w:t>Agreement and the Rental Restrictions Agreement.</w:t>
      </w:r>
    </w:p>
    <w:p w14:paraId="61092CAE" w14:textId="34A945A0"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Partial Taking</w:t>
      </w:r>
      <w:r w:rsidRPr="001A1A47">
        <w:rPr>
          <w:rFonts w:ascii="Aptos" w:hAnsi="Aptos"/>
          <w:sz w:val="24"/>
          <w:szCs w:val="24"/>
        </w:rPr>
        <w:t>” shall mean any taking of the fee title of the Property and/or the Improvements that is not a Total, Substantial or Temporary Taking.</w:t>
      </w:r>
    </w:p>
    <w:p w14:paraId="3803F4BD" w14:textId="5D72B10A"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Permitted Transfer</w:t>
      </w:r>
      <w:r w:rsidRPr="001A1A47">
        <w:rPr>
          <w:rFonts w:ascii="Aptos" w:hAnsi="Aptos"/>
          <w:sz w:val="24"/>
          <w:szCs w:val="24"/>
        </w:rPr>
        <w:t xml:space="preserve">” is defined in </w:t>
      </w:r>
      <w:r w:rsidR="007D4498" w:rsidRPr="001A1A47">
        <w:rPr>
          <w:rFonts w:ascii="Aptos" w:hAnsi="Aptos"/>
          <w:sz w:val="24"/>
          <w:szCs w:val="24"/>
        </w:rPr>
        <w:t>Section </w:t>
      </w:r>
      <w:r w:rsidRPr="001A1A47">
        <w:rPr>
          <w:rFonts w:ascii="Aptos" w:hAnsi="Aptos"/>
          <w:sz w:val="24"/>
          <w:szCs w:val="24"/>
        </w:rPr>
        <w:t>17.1.1.</w:t>
      </w:r>
    </w:p>
    <w:p w14:paraId="26E6DD1C" w14:textId="77F13DB9" w:rsidR="00E17B5B" w:rsidRDefault="00E17B5B" w:rsidP="00E17B5B">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Permitted Uses</w:t>
      </w:r>
      <w:r w:rsidRPr="00B77B86">
        <w:rPr>
          <w:rFonts w:asciiTheme="minorHAnsi" w:hAnsiTheme="minorHAnsi"/>
          <w:kern w:val="32"/>
          <w:sz w:val="24"/>
          <w:szCs w:val="24"/>
        </w:rPr>
        <w:t xml:space="preserve">” means </w:t>
      </w:r>
      <w:bookmarkStart w:id="11" w:name="_cp_text_1_60"/>
      <w:r w:rsidRPr="00B77B86">
        <w:rPr>
          <w:rFonts w:asciiTheme="minorHAnsi" w:hAnsiTheme="minorHAnsi"/>
          <w:kern w:val="32"/>
          <w:sz w:val="24"/>
          <w:szCs w:val="24"/>
        </w:rPr>
        <w:t>(</w:t>
      </w:r>
      <w:r>
        <w:rPr>
          <w:rFonts w:asciiTheme="minorHAnsi" w:hAnsiTheme="minorHAnsi"/>
          <w:kern w:val="32"/>
          <w:sz w:val="24"/>
          <w:szCs w:val="24"/>
        </w:rPr>
        <w:t>a</w:t>
      </w:r>
      <w:r w:rsidRPr="00B77B86">
        <w:rPr>
          <w:rFonts w:asciiTheme="minorHAnsi" w:hAnsiTheme="minorHAnsi"/>
          <w:kern w:val="32"/>
          <w:sz w:val="24"/>
          <w:szCs w:val="24"/>
        </w:rPr>
        <w:t xml:space="preserve">) </w:t>
      </w:r>
      <w:bookmarkEnd w:id="11"/>
      <w:r>
        <w:rPr>
          <w:rFonts w:asciiTheme="minorHAnsi" w:hAnsiTheme="minorHAnsi"/>
          <w:kern w:val="32"/>
          <w:sz w:val="24"/>
          <w:szCs w:val="24"/>
        </w:rPr>
        <w:t>moderate income</w:t>
      </w:r>
      <w:r w:rsidRPr="00B77B86">
        <w:rPr>
          <w:rFonts w:asciiTheme="minorHAnsi" w:hAnsiTheme="minorHAnsi"/>
          <w:kern w:val="32"/>
          <w:sz w:val="24"/>
          <w:szCs w:val="24"/>
        </w:rPr>
        <w:t xml:space="preserve"> housing and any lawful uses associated therewith contemplated by the Master </w:t>
      </w:r>
      <w:r>
        <w:rPr>
          <w:rFonts w:asciiTheme="minorHAnsi" w:hAnsiTheme="minorHAnsi"/>
          <w:kern w:val="32"/>
          <w:sz w:val="24"/>
          <w:szCs w:val="24"/>
        </w:rPr>
        <w:t xml:space="preserve">Housing </w:t>
      </w:r>
      <w:r w:rsidRPr="00B77B86">
        <w:rPr>
          <w:rFonts w:asciiTheme="minorHAnsi" w:hAnsiTheme="minorHAnsi"/>
          <w:kern w:val="32"/>
          <w:sz w:val="24"/>
          <w:szCs w:val="24"/>
        </w:rPr>
        <w:t xml:space="preserve">Agreement, </w:t>
      </w:r>
      <w:bookmarkStart w:id="12" w:name="_cp_text_1_62"/>
      <w:r w:rsidRPr="00B77B86">
        <w:rPr>
          <w:rFonts w:asciiTheme="minorHAnsi" w:hAnsiTheme="minorHAnsi"/>
          <w:kern w:val="32"/>
          <w:sz w:val="24"/>
          <w:szCs w:val="24"/>
        </w:rPr>
        <w:t>and (</w:t>
      </w:r>
      <w:r>
        <w:rPr>
          <w:rFonts w:asciiTheme="minorHAnsi" w:hAnsiTheme="minorHAnsi"/>
          <w:kern w:val="32"/>
          <w:sz w:val="24"/>
          <w:szCs w:val="24"/>
        </w:rPr>
        <w:t>b</w:t>
      </w:r>
      <w:r w:rsidRPr="00B77B86">
        <w:rPr>
          <w:rFonts w:asciiTheme="minorHAnsi" w:hAnsiTheme="minorHAnsi"/>
          <w:kern w:val="32"/>
          <w:sz w:val="24"/>
          <w:szCs w:val="24"/>
        </w:rPr>
        <w:t xml:space="preserve">) </w:t>
      </w:r>
      <w:bookmarkEnd w:id="12"/>
      <w:r w:rsidRPr="00B77B86">
        <w:rPr>
          <w:rFonts w:asciiTheme="minorHAnsi" w:hAnsiTheme="minorHAnsi"/>
          <w:kern w:val="32"/>
          <w:sz w:val="24"/>
          <w:szCs w:val="24"/>
        </w:rPr>
        <w:t xml:space="preserve">any other uses requested by </w:t>
      </w:r>
      <w:r>
        <w:rPr>
          <w:rFonts w:asciiTheme="minorHAnsi" w:hAnsiTheme="minorHAnsi"/>
          <w:kern w:val="32"/>
          <w:sz w:val="24"/>
          <w:szCs w:val="24"/>
        </w:rPr>
        <w:t xml:space="preserve">Lessee, subject </w:t>
      </w:r>
      <w:r w:rsidRPr="00B77B86">
        <w:rPr>
          <w:rFonts w:asciiTheme="minorHAnsi" w:hAnsiTheme="minorHAnsi"/>
          <w:kern w:val="32"/>
          <w:sz w:val="24"/>
          <w:szCs w:val="24"/>
        </w:rPr>
        <w:t xml:space="preserve">to </w:t>
      </w:r>
      <w:bookmarkStart w:id="13" w:name="_cp_text_1_63"/>
      <w:r w:rsidRPr="00B77B86">
        <w:rPr>
          <w:rFonts w:asciiTheme="minorHAnsi" w:hAnsiTheme="minorHAnsi"/>
          <w:kern w:val="32"/>
          <w:sz w:val="24"/>
          <w:szCs w:val="24"/>
        </w:rPr>
        <w:t>(</w:t>
      </w:r>
      <w:r>
        <w:rPr>
          <w:rFonts w:asciiTheme="minorHAnsi" w:hAnsiTheme="minorHAnsi"/>
          <w:kern w:val="32"/>
          <w:sz w:val="24"/>
          <w:szCs w:val="24"/>
        </w:rPr>
        <w:t>i</w:t>
      </w:r>
      <w:r w:rsidRPr="00B77B86">
        <w:rPr>
          <w:rFonts w:asciiTheme="minorHAnsi" w:hAnsiTheme="minorHAnsi"/>
          <w:kern w:val="32"/>
          <w:sz w:val="24"/>
          <w:szCs w:val="24"/>
        </w:rPr>
        <w:t xml:space="preserve">) </w:t>
      </w:r>
      <w:bookmarkEnd w:id="13"/>
      <w:r>
        <w:rPr>
          <w:rFonts w:asciiTheme="minorHAnsi" w:hAnsiTheme="minorHAnsi"/>
          <w:kern w:val="32"/>
          <w:sz w:val="24"/>
          <w:szCs w:val="24"/>
        </w:rPr>
        <w:t>County</w:t>
      </w:r>
      <w:r w:rsidRPr="00B77B86">
        <w:rPr>
          <w:rFonts w:asciiTheme="minorHAnsi" w:hAnsiTheme="minorHAnsi"/>
          <w:kern w:val="32"/>
          <w:sz w:val="24"/>
          <w:szCs w:val="24"/>
        </w:rPr>
        <w:t xml:space="preserve"> approval, in its sole and absolute discretion</w:t>
      </w:r>
      <w:bookmarkStart w:id="14" w:name="_cp_text_1_64"/>
      <w:r>
        <w:rPr>
          <w:rFonts w:asciiTheme="minorHAnsi" w:hAnsiTheme="minorHAnsi"/>
          <w:kern w:val="32"/>
          <w:sz w:val="24"/>
          <w:szCs w:val="24"/>
        </w:rPr>
        <w:t xml:space="preserve"> as the land owner</w:t>
      </w:r>
      <w:r w:rsidRPr="00B77B86">
        <w:rPr>
          <w:rFonts w:asciiTheme="minorHAnsi" w:hAnsiTheme="minorHAnsi"/>
          <w:kern w:val="32"/>
          <w:sz w:val="24"/>
          <w:szCs w:val="24"/>
        </w:rPr>
        <w:t>, (</w:t>
      </w:r>
      <w:r>
        <w:rPr>
          <w:rFonts w:asciiTheme="minorHAnsi" w:hAnsiTheme="minorHAnsi"/>
          <w:kern w:val="32"/>
          <w:sz w:val="24"/>
          <w:szCs w:val="24"/>
        </w:rPr>
        <w:t>ii</w:t>
      </w:r>
      <w:r w:rsidRPr="00B77B86">
        <w:rPr>
          <w:rFonts w:asciiTheme="minorHAnsi" w:hAnsiTheme="minorHAnsi"/>
          <w:kern w:val="32"/>
          <w:sz w:val="24"/>
          <w:szCs w:val="24"/>
        </w:rPr>
        <w:t xml:space="preserve">) restrictions on use set forth in the </w:t>
      </w:r>
      <w:r>
        <w:rPr>
          <w:rFonts w:asciiTheme="minorHAnsi" w:hAnsiTheme="minorHAnsi"/>
          <w:kern w:val="32"/>
          <w:sz w:val="24"/>
          <w:szCs w:val="24"/>
        </w:rPr>
        <w:t>M</w:t>
      </w:r>
      <w:r w:rsidRPr="00B77B86">
        <w:rPr>
          <w:rFonts w:asciiTheme="minorHAnsi" w:hAnsiTheme="minorHAnsi"/>
          <w:kern w:val="32"/>
          <w:sz w:val="24"/>
          <w:szCs w:val="24"/>
        </w:rPr>
        <w:t xml:space="preserve">aster </w:t>
      </w:r>
      <w:r>
        <w:rPr>
          <w:rFonts w:asciiTheme="minorHAnsi" w:hAnsiTheme="minorHAnsi"/>
          <w:kern w:val="32"/>
          <w:sz w:val="24"/>
          <w:szCs w:val="24"/>
        </w:rPr>
        <w:t xml:space="preserve">Housing </w:t>
      </w:r>
      <w:r w:rsidRPr="00B77B86">
        <w:rPr>
          <w:rFonts w:asciiTheme="minorHAnsi" w:hAnsiTheme="minorHAnsi"/>
          <w:kern w:val="32"/>
          <w:sz w:val="24"/>
          <w:szCs w:val="24"/>
        </w:rPr>
        <w:t>Agreement, and (</w:t>
      </w:r>
      <w:r>
        <w:rPr>
          <w:rFonts w:asciiTheme="minorHAnsi" w:hAnsiTheme="minorHAnsi"/>
          <w:kern w:val="32"/>
          <w:sz w:val="24"/>
          <w:szCs w:val="24"/>
        </w:rPr>
        <w:t>iii</w:t>
      </w:r>
      <w:r w:rsidRPr="00B77B86">
        <w:rPr>
          <w:rFonts w:asciiTheme="minorHAnsi" w:hAnsiTheme="minorHAnsi"/>
          <w:kern w:val="32"/>
          <w:sz w:val="24"/>
          <w:szCs w:val="24"/>
        </w:rPr>
        <w:t>) obtaining any required governmental approval or permits</w:t>
      </w:r>
      <w:bookmarkEnd w:id="14"/>
      <w:r>
        <w:rPr>
          <w:rFonts w:asciiTheme="minorHAnsi" w:hAnsiTheme="minorHAnsi"/>
          <w:kern w:val="32"/>
          <w:sz w:val="24"/>
          <w:szCs w:val="24"/>
        </w:rPr>
        <w:t xml:space="preserve"> consistent with Summit County Code, Title 10 (Snyderville Basin Development Code)</w:t>
      </w:r>
      <w:r w:rsidRPr="00B77B86">
        <w:rPr>
          <w:rFonts w:asciiTheme="minorHAnsi" w:hAnsiTheme="minorHAnsi"/>
          <w:kern w:val="32"/>
          <w:sz w:val="24"/>
          <w:szCs w:val="24"/>
        </w:rPr>
        <w:t>.</w:t>
      </w:r>
    </w:p>
    <w:p w14:paraId="13FEAFC4" w14:textId="61F36BAC" w:rsidR="00E17B5B" w:rsidRPr="001A1A47" w:rsidRDefault="00E17B5B">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Person</w:t>
      </w:r>
      <w:r w:rsidRPr="00B77B86">
        <w:rPr>
          <w:rFonts w:asciiTheme="minorHAnsi" w:hAnsiTheme="minorHAnsi"/>
          <w:kern w:val="32"/>
          <w:sz w:val="24"/>
          <w:szCs w:val="24"/>
        </w:rPr>
        <w:t>” means any association, corporation, Government, individual, joint venture, joint-stock company, limited liability company, partnership, trust, unincorporated organization, or other entity of any kind.  (This does not limit any Transfer restriction.)</w:t>
      </w:r>
    </w:p>
    <w:p w14:paraId="0AD0D539" w14:textId="3B36FA8B"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Potential Default</w:t>
      </w:r>
      <w:r w:rsidRPr="001A1A47">
        <w:rPr>
          <w:rFonts w:ascii="Aptos" w:hAnsi="Aptos"/>
          <w:sz w:val="24"/>
          <w:szCs w:val="24"/>
        </w:rPr>
        <w:t>” shall mean any condition or event which, with the lapse of time or the giving of notice, or both, would constitute an Event of Default.</w:t>
      </w:r>
    </w:p>
    <w:p w14:paraId="0DDE17D6" w14:textId="2A556D0E" w:rsidR="00B40C72" w:rsidRPr="00B77B86" w:rsidRDefault="00B40C72" w:rsidP="00B40C72">
      <w:pPr>
        <w:pStyle w:val="BodyText"/>
        <w:rPr>
          <w:rFonts w:asciiTheme="minorHAnsi" w:hAnsiTheme="minorHAnsi"/>
          <w:i/>
          <w:kern w:val="32"/>
          <w:sz w:val="24"/>
          <w:szCs w:val="24"/>
          <w:u w:val="single"/>
        </w:rPr>
      </w:pPr>
      <w:r w:rsidRPr="00B77B86">
        <w:rPr>
          <w:rFonts w:asciiTheme="minorHAnsi" w:hAnsiTheme="minorHAnsi"/>
          <w:kern w:val="32"/>
          <w:sz w:val="24"/>
          <w:szCs w:val="24"/>
        </w:rPr>
        <w:t>“</w:t>
      </w:r>
      <w:r w:rsidRPr="00B77B86">
        <w:rPr>
          <w:rFonts w:asciiTheme="minorHAnsi" w:hAnsiTheme="minorHAnsi"/>
          <w:b/>
          <w:kern w:val="32"/>
          <w:sz w:val="24"/>
          <w:szCs w:val="24"/>
        </w:rPr>
        <w:t>Premises</w:t>
      </w:r>
      <w:r w:rsidRPr="00B77B86">
        <w:rPr>
          <w:rFonts w:asciiTheme="minorHAnsi" w:hAnsiTheme="minorHAnsi"/>
          <w:kern w:val="32"/>
          <w:sz w:val="24"/>
          <w:szCs w:val="24"/>
        </w:rPr>
        <w:t>” are comprised of (</w:t>
      </w:r>
      <w:r>
        <w:rPr>
          <w:rFonts w:asciiTheme="minorHAnsi" w:hAnsiTheme="minorHAnsi"/>
          <w:kern w:val="32"/>
          <w:sz w:val="24"/>
          <w:szCs w:val="24"/>
        </w:rPr>
        <w:t>a</w:t>
      </w:r>
      <w:r w:rsidRPr="00B77B86">
        <w:rPr>
          <w:rFonts w:asciiTheme="minorHAnsi" w:hAnsiTheme="minorHAnsi"/>
          <w:kern w:val="32"/>
          <w:sz w:val="24"/>
          <w:szCs w:val="24"/>
        </w:rPr>
        <w:t>) Parcel</w:t>
      </w:r>
      <w:r>
        <w:rPr>
          <w:rFonts w:asciiTheme="minorHAnsi" w:hAnsiTheme="minorHAnsi"/>
          <w:kern w:val="32"/>
          <w:sz w:val="24"/>
          <w:szCs w:val="24"/>
        </w:rPr>
        <w:t xml:space="preserve">(s) </w:t>
      </w:r>
      <w:r w:rsidRPr="00B77B86">
        <w:rPr>
          <w:rFonts w:asciiTheme="minorHAnsi" w:hAnsiTheme="minorHAnsi"/>
          <w:kern w:val="32"/>
          <w:sz w:val="24"/>
          <w:szCs w:val="24"/>
          <w:highlight w:val="yellow"/>
        </w:rPr>
        <w:t>_______________</w:t>
      </w:r>
      <w:r w:rsidRPr="00B77B86">
        <w:rPr>
          <w:rFonts w:asciiTheme="minorHAnsi" w:hAnsiTheme="minorHAnsi"/>
          <w:kern w:val="32"/>
          <w:sz w:val="24"/>
          <w:szCs w:val="24"/>
        </w:rPr>
        <w:t xml:space="preserve">, with approved density (as required), square footage and uses sufficient for </w:t>
      </w:r>
      <w:r>
        <w:rPr>
          <w:rFonts w:asciiTheme="minorHAnsi" w:hAnsiTheme="minorHAnsi"/>
          <w:kern w:val="32"/>
          <w:sz w:val="24"/>
          <w:szCs w:val="24"/>
        </w:rPr>
        <w:t>Lessee</w:t>
      </w:r>
      <w:r w:rsidRPr="00B77B86">
        <w:rPr>
          <w:rFonts w:asciiTheme="minorHAnsi" w:hAnsiTheme="minorHAnsi"/>
          <w:kern w:val="32"/>
          <w:sz w:val="24"/>
          <w:szCs w:val="24"/>
        </w:rPr>
        <w:t xml:space="preserve"> to develop, construct and operate </w:t>
      </w:r>
      <w:r>
        <w:rPr>
          <w:rFonts w:asciiTheme="minorHAnsi" w:hAnsiTheme="minorHAnsi"/>
          <w:kern w:val="32"/>
          <w:sz w:val="24"/>
          <w:szCs w:val="24"/>
        </w:rPr>
        <w:t>the Project</w:t>
      </w:r>
      <w:r w:rsidRPr="00B77B86">
        <w:rPr>
          <w:rFonts w:asciiTheme="minorHAnsi" w:hAnsiTheme="minorHAnsi"/>
          <w:kern w:val="32"/>
          <w:sz w:val="24"/>
          <w:szCs w:val="24"/>
        </w:rPr>
        <w:t>; and (</w:t>
      </w:r>
      <w:r>
        <w:rPr>
          <w:rFonts w:asciiTheme="minorHAnsi" w:hAnsiTheme="minorHAnsi"/>
          <w:kern w:val="32"/>
          <w:sz w:val="24"/>
          <w:szCs w:val="24"/>
        </w:rPr>
        <w:t>b</w:t>
      </w:r>
      <w:r w:rsidRPr="00B77B86">
        <w:rPr>
          <w:rFonts w:asciiTheme="minorHAnsi" w:hAnsiTheme="minorHAnsi"/>
          <w:kern w:val="32"/>
          <w:sz w:val="24"/>
          <w:szCs w:val="24"/>
        </w:rPr>
        <w:t xml:space="preserve">) all easements, rights and interests appurtenant to, benefitting or otherwise serving the Premises, subject only to the Rental Restrictions Agreement. </w:t>
      </w:r>
    </w:p>
    <w:p w14:paraId="47366C1B" w14:textId="5F43BCB9" w:rsidR="00B40C72" w:rsidRPr="00B77B86" w:rsidRDefault="00B40C72">
      <w:pPr>
        <w:pStyle w:val="BodyText"/>
        <w:rPr>
          <w:rFonts w:asciiTheme="minorHAnsi" w:hAnsiTheme="minorHAnsi"/>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Prime Rate</w:t>
      </w:r>
      <w:r w:rsidRPr="00B77B86">
        <w:rPr>
          <w:rFonts w:asciiTheme="minorHAnsi" w:hAnsiTheme="minorHAnsi"/>
          <w:kern w:val="32"/>
          <w:sz w:val="24"/>
          <w:szCs w:val="24"/>
        </w:rPr>
        <w:t xml:space="preserve">” means the prime rate or equivalent “base” or “reference” rate for corporate loans that, at </w:t>
      </w:r>
      <w:r>
        <w:rPr>
          <w:rFonts w:asciiTheme="minorHAnsi" w:hAnsiTheme="minorHAnsi"/>
          <w:kern w:val="32"/>
          <w:sz w:val="24"/>
          <w:szCs w:val="24"/>
        </w:rPr>
        <w:t>Lessee</w:t>
      </w:r>
      <w:r w:rsidRPr="00B77B86">
        <w:rPr>
          <w:rFonts w:asciiTheme="minorHAnsi" w:hAnsiTheme="minorHAnsi"/>
          <w:kern w:val="32"/>
          <w:sz w:val="24"/>
          <w:szCs w:val="24"/>
        </w:rPr>
        <w:t xml:space="preserve">’s election, by Notice to Landlord, is from time to time: (a) published in the Wall Street Journal; (b) announced by any large United States “money center” commercial bank Tenant designates; or (c) if such rate is no longer so published or announced, then the Parties shall reasonably agree upon a reasonably equivalent rate published by an authoritative third party. </w:t>
      </w:r>
    </w:p>
    <w:p w14:paraId="308AD07D" w14:textId="654E5C03"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Priority System</w:t>
      </w:r>
      <w:r w:rsidRPr="001A1A47">
        <w:rPr>
          <w:rFonts w:ascii="Aptos" w:hAnsi="Aptos"/>
          <w:sz w:val="24"/>
          <w:szCs w:val="24"/>
        </w:rPr>
        <w:t xml:space="preserve">” shall mean the order of priority for selecting </w:t>
      </w:r>
      <w:r w:rsidR="00930C46" w:rsidRPr="001A1A47">
        <w:rPr>
          <w:rFonts w:ascii="Aptos" w:hAnsi="Aptos"/>
          <w:sz w:val="24"/>
          <w:szCs w:val="24"/>
        </w:rPr>
        <w:t>sub</w:t>
      </w:r>
      <w:r w:rsidR="00930C46">
        <w:rPr>
          <w:rFonts w:ascii="Aptos" w:hAnsi="Aptos"/>
          <w:sz w:val="24"/>
          <w:szCs w:val="24"/>
        </w:rPr>
        <w:t>lessee</w:t>
      </w:r>
      <w:r w:rsidRPr="001A1A47">
        <w:rPr>
          <w:rFonts w:ascii="Aptos" w:hAnsi="Aptos"/>
          <w:sz w:val="24"/>
          <w:szCs w:val="24"/>
        </w:rPr>
        <w:t xml:space="preserve"> households to occupy Units at the Pr</w:t>
      </w:r>
      <w:r w:rsidR="00B40C72">
        <w:rPr>
          <w:rFonts w:ascii="Aptos" w:hAnsi="Aptos"/>
          <w:sz w:val="24"/>
          <w:szCs w:val="24"/>
        </w:rPr>
        <w:t>emises</w:t>
      </w:r>
      <w:r w:rsidRPr="001A1A47">
        <w:rPr>
          <w:rFonts w:ascii="Aptos" w:hAnsi="Aptos"/>
          <w:sz w:val="24"/>
          <w:szCs w:val="24"/>
        </w:rPr>
        <w:t xml:space="preserve">, described in </w:t>
      </w:r>
      <w:r w:rsidR="007D4498" w:rsidRPr="001A1A47">
        <w:rPr>
          <w:rFonts w:ascii="Aptos" w:hAnsi="Aptos"/>
          <w:sz w:val="24"/>
          <w:szCs w:val="24"/>
        </w:rPr>
        <w:t>Section </w:t>
      </w:r>
      <w:r w:rsidRPr="001A1A47">
        <w:rPr>
          <w:rFonts w:ascii="Aptos" w:hAnsi="Aptos"/>
          <w:sz w:val="24"/>
          <w:szCs w:val="24"/>
        </w:rPr>
        <w:t>8.4.</w:t>
      </w:r>
    </w:p>
    <w:p w14:paraId="6FFAC6A4" w14:textId="77DBB84B" w:rsidR="00B40C72" w:rsidRPr="001A1A47" w:rsidRDefault="00B40C72">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Prohibited Lien</w:t>
      </w:r>
      <w:r w:rsidRPr="00B77B86">
        <w:rPr>
          <w:rFonts w:asciiTheme="minorHAnsi" w:hAnsiTheme="minorHAnsi"/>
          <w:kern w:val="32"/>
          <w:sz w:val="24"/>
          <w:szCs w:val="24"/>
        </w:rPr>
        <w:t xml:space="preserve">” means any mechanic’s, vendor’s, laborer’s, or material supplier’s statutory lien or other similar lien arising from work, labor, services, equipment, or materials supplied, or claimed to have been supplied, to </w:t>
      </w:r>
      <w:r>
        <w:rPr>
          <w:rFonts w:asciiTheme="minorHAnsi" w:hAnsiTheme="minorHAnsi"/>
          <w:kern w:val="32"/>
          <w:sz w:val="24"/>
          <w:szCs w:val="24"/>
        </w:rPr>
        <w:t>Lessee</w:t>
      </w:r>
      <w:r w:rsidRPr="00B77B86">
        <w:rPr>
          <w:rFonts w:asciiTheme="minorHAnsi" w:hAnsiTheme="minorHAnsi"/>
          <w:kern w:val="32"/>
          <w:sz w:val="24"/>
          <w:szCs w:val="24"/>
        </w:rPr>
        <w:t xml:space="preserve"> (or anyone claiming through </w:t>
      </w:r>
      <w:r>
        <w:rPr>
          <w:rFonts w:asciiTheme="minorHAnsi" w:hAnsiTheme="minorHAnsi"/>
          <w:kern w:val="32"/>
          <w:sz w:val="24"/>
          <w:szCs w:val="24"/>
        </w:rPr>
        <w:t>Lessee</w:t>
      </w:r>
      <w:r w:rsidRPr="00B77B86">
        <w:rPr>
          <w:rFonts w:asciiTheme="minorHAnsi" w:hAnsiTheme="minorHAnsi"/>
          <w:kern w:val="32"/>
          <w:sz w:val="24"/>
          <w:szCs w:val="24"/>
        </w:rPr>
        <w:t>), but only if such lien attaches (or may attach upon termination of this Lease) to the Fee Estate.</w:t>
      </w:r>
    </w:p>
    <w:p w14:paraId="586D0AE0" w14:textId="137DF83C"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Project</w:t>
      </w:r>
      <w:r w:rsidRPr="001A1A47">
        <w:rPr>
          <w:rFonts w:ascii="Aptos" w:hAnsi="Aptos"/>
          <w:sz w:val="24"/>
          <w:szCs w:val="24"/>
        </w:rPr>
        <w:t>” shall mean the development, maintenance, management and operation of the Pr</w:t>
      </w:r>
      <w:r w:rsidR="00B40C72">
        <w:rPr>
          <w:rFonts w:ascii="Aptos" w:hAnsi="Aptos"/>
          <w:sz w:val="24"/>
          <w:szCs w:val="24"/>
        </w:rPr>
        <w:t>emises</w:t>
      </w:r>
      <w:r w:rsidR="00960269">
        <w:rPr>
          <w:rFonts w:ascii="Aptos" w:hAnsi="Aptos"/>
          <w:sz w:val="24"/>
          <w:szCs w:val="24"/>
        </w:rPr>
        <w:t>,</w:t>
      </w:r>
      <w:r w:rsidRPr="001A1A47">
        <w:rPr>
          <w:rFonts w:ascii="Aptos" w:hAnsi="Aptos"/>
          <w:sz w:val="24"/>
          <w:szCs w:val="24"/>
        </w:rPr>
        <w:t xml:space="preserve"> described in </w:t>
      </w:r>
      <w:r w:rsidR="007D4498" w:rsidRPr="001A1A47">
        <w:rPr>
          <w:rFonts w:ascii="Aptos" w:hAnsi="Aptos"/>
          <w:sz w:val="24"/>
          <w:szCs w:val="24"/>
        </w:rPr>
        <w:t>Exhibit </w:t>
      </w:r>
      <w:r w:rsidRPr="001A1A47">
        <w:rPr>
          <w:rFonts w:ascii="Aptos" w:hAnsi="Aptos"/>
          <w:sz w:val="24"/>
          <w:szCs w:val="24"/>
        </w:rPr>
        <w:t>A</w:t>
      </w:r>
      <w:r w:rsidR="00960269">
        <w:rPr>
          <w:rFonts w:ascii="Aptos" w:hAnsi="Aptos"/>
          <w:sz w:val="24"/>
          <w:szCs w:val="24"/>
        </w:rPr>
        <w:t>,</w:t>
      </w:r>
      <w:r w:rsidRPr="001A1A47">
        <w:rPr>
          <w:rFonts w:ascii="Aptos" w:hAnsi="Aptos"/>
          <w:sz w:val="24"/>
          <w:szCs w:val="24"/>
        </w:rPr>
        <w:t xml:space="preserve"> and the </w:t>
      </w:r>
      <w:r w:rsidR="00B40C72">
        <w:rPr>
          <w:rFonts w:ascii="Aptos" w:hAnsi="Aptos"/>
          <w:sz w:val="24"/>
          <w:szCs w:val="24"/>
        </w:rPr>
        <w:t>I</w:t>
      </w:r>
      <w:r w:rsidRPr="001A1A47">
        <w:rPr>
          <w:rFonts w:ascii="Aptos" w:hAnsi="Aptos"/>
          <w:sz w:val="24"/>
          <w:szCs w:val="24"/>
        </w:rPr>
        <w:t>mprovements shown in the Site Map</w:t>
      </w:r>
      <w:r w:rsidR="00960269">
        <w:rPr>
          <w:rFonts w:ascii="Aptos" w:hAnsi="Aptos"/>
          <w:sz w:val="24"/>
          <w:szCs w:val="24"/>
        </w:rPr>
        <w:t>,</w:t>
      </w:r>
      <w:r w:rsidRPr="001A1A47">
        <w:rPr>
          <w:rFonts w:ascii="Aptos" w:hAnsi="Aptos"/>
          <w:sz w:val="24"/>
          <w:szCs w:val="24"/>
        </w:rPr>
        <w:t xml:space="preserve"> attached as </w:t>
      </w:r>
      <w:r w:rsidR="007D4498" w:rsidRPr="001A1A47">
        <w:rPr>
          <w:rFonts w:ascii="Aptos" w:hAnsi="Aptos"/>
          <w:sz w:val="24"/>
          <w:szCs w:val="24"/>
        </w:rPr>
        <w:t>Exhibit </w:t>
      </w:r>
      <w:r w:rsidRPr="001A1A47">
        <w:rPr>
          <w:rFonts w:ascii="Aptos" w:hAnsi="Aptos"/>
          <w:sz w:val="24"/>
          <w:szCs w:val="24"/>
        </w:rPr>
        <w:t>B</w:t>
      </w:r>
      <w:r w:rsidR="00960269">
        <w:rPr>
          <w:rFonts w:ascii="Aptos" w:hAnsi="Aptos"/>
          <w:sz w:val="24"/>
          <w:szCs w:val="24"/>
        </w:rPr>
        <w:t>,</w:t>
      </w:r>
      <w:r w:rsidR="00183B59" w:rsidRPr="001A1A47">
        <w:rPr>
          <w:rFonts w:ascii="Aptos" w:hAnsi="Aptos"/>
          <w:sz w:val="24"/>
          <w:szCs w:val="24"/>
        </w:rPr>
        <w:t xml:space="preserve"> and the Scope of Development</w:t>
      </w:r>
      <w:r w:rsidRPr="001A1A47">
        <w:rPr>
          <w:rFonts w:ascii="Aptos" w:hAnsi="Aptos"/>
          <w:sz w:val="24"/>
          <w:szCs w:val="24"/>
        </w:rPr>
        <w:t xml:space="preserve">, </w:t>
      </w:r>
      <w:r w:rsidR="00960269">
        <w:rPr>
          <w:rFonts w:ascii="Aptos" w:hAnsi="Aptos"/>
          <w:sz w:val="24"/>
          <w:szCs w:val="24"/>
        </w:rPr>
        <w:t xml:space="preserve">attached as Exhibit C, </w:t>
      </w:r>
      <w:r w:rsidRPr="001A1A47">
        <w:rPr>
          <w:rFonts w:ascii="Aptos" w:hAnsi="Aptos"/>
          <w:sz w:val="24"/>
          <w:szCs w:val="24"/>
        </w:rPr>
        <w:t xml:space="preserve">as such </w:t>
      </w:r>
      <w:r w:rsidR="00B40C72">
        <w:rPr>
          <w:rFonts w:ascii="Aptos" w:hAnsi="Aptos"/>
          <w:sz w:val="24"/>
          <w:szCs w:val="24"/>
        </w:rPr>
        <w:t>I</w:t>
      </w:r>
      <w:r w:rsidRPr="001A1A47">
        <w:rPr>
          <w:rFonts w:ascii="Aptos" w:hAnsi="Aptos"/>
          <w:sz w:val="24"/>
          <w:szCs w:val="24"/>
        </w:rPr>
        <w:t>mprovements may be modified from time to time in accordance with this Lease.</w:t>
      </w:r>
    </w:p>
    <w:p w14:paraId="41F5729C" w14:textId="4F9183AB" w:rsidR="00DA351F" w:rsidRPr="001A1A47" w:rsidRDefault="00B40C72">
      <w:pPr>
        <w:pStyle w:val="BodyText"/>
        <w:rPr>
          <w:rFonts w:ascii="Aptos" w:hAnsi="Aptos"/>
          <w:sz w:val="24"/>
          <w:szCs w:val="24"/>
        </w:rPr>
      </w:pPr>
      <w:r w:rsidRPr="001A1A47" w:rsidDel="00B40C72">
        <w:rPr>
          <w:rFonts w:ascii="Aptos" w:hAnsi="Aptos"/>
          <w:sz w:val="24"/>
          <w:szCs w:val="24"/>
        </w:rPr>
        <w:t xml:space="preserve"> </w:t>
      </w:r>
      <w:r w:rsidR="00DA351F" w:rsidRPr="001A1A47">
        <w:rPr>
          <w:rFonts w:ascii="Aptos" w:hAnsi="Aptos"/>
          <w:sz w:val="24"/>
          <w:szCs w:val="24"/>
        </w:rPr>
        <w:t>“</w:t>
      </w:r>
      <w:r w:rsidR="00DA351F" w:rsidRPr="001A1A47">
        <w:rPr>
          <w:rFonts w:ascii="Aptos" w:hAnsi="Aptos"/>
          <w:b/>
          <w:sz w:val="24"/>
          <w:szCs w:val="24"/>
        </w:rPr>
        <w:t>Pr</w:t>
      </w:r>
      <w:r>
        <w:rPr>
          <w:rFonts w:ascii="Aptos" w:hAnsi="Aptos"/>
          <w:b/>
          <w:sz w:val="24"/>
          <w:szCs w:val="24"/>
        </w:rPr>
        <w:t>emises</w:t>
      </w:r>
      <w:r w:rsidR="00DA351F" w:rsidRPr="001A1A47">
        <w:rPr>
          <w:rFonts w:ascii="Aptos" w:hAnsi="Aptos"/>
          <w:b/>
          <w:sz w:val="24"/>
          <w:szCs w:val="24"/>
        </w:rPr>
        <w:t xml:space="preserve"> Condition Assessment</w:t>
      </w:r>
      <w:r w:rsidR="00DA351F" w:rsidRPr="001A1A47">
        <w:rPr>
          <w:rFonts w:ascii="Aptos" w:hAnsi="Aptos"/>
          <w:sz w:val="24"/>
          <w:szCs w:val="24"/>
        </w:rPr>
        <w:t>” shall mean a study or report that evaluates the current condition of the Pr</w:t>
      </w:r>
      <w:r>
        <w:rPr>
          <w:rFonts w:ascii="Aptos" w:hAnsi="Aptos"/>
          <w:sz w:val="24"/>
          <w:szCs w:val="24"/>
        </w:rPr>
        <w:t>emises</w:t>
      </w:r>
      <w:r w:rsidR="00DA351F" w:rsidRPr="001A1A47">
        <w:rPr>
          <w:rFonts w:ascii="Aptos" w:hAnsi="Aptos"/>
          <w:sz w:val="24"/>
          <w:szCs w:val="24"/>
        </w:rPr>
        <w:t xml:space="preserve"> and each major component of the Pr</w:t>
      </w:r>
      <w:r>
        <w:rPr>
          <w:rFonts w:ascii="Aptos" w:hAnsi="Aptos"/>
          <w:sz w:val="24"/>
          <w:szCs w:val="24"/>
        </w:rPr>
        <w:t>emises</w:t>
      </w:r>
      <w:r w:rsidR="00DA351F" w:rsidRPr="001A1A47">
        <w:rPr>
          <w:rFonts w:ascii="Aptos" w:hAnsi="Aptos"/>
          <w:sz w:val="24"/>
          <w:szCs w:val="24"/>
        </w:rPr>
        <w:t xml:space="preserve"> (i.e., roofs, decks, foundations, building frames, stairs, stucco, trim, doors, ironwork, parking stripes, concrete block walls, mechanical elements such as furnace and air conditioning units, plumbing, sprinklers, fire alarms, lighting, signage, flooring, asphalt/slurry seal coating, fountains and fountain filters, pumps and motors, restrooms, kitchens and laundry equipment, fire extinguishers and other capital items at the Property (each, a “Pr</w:t>
      </w:r>
      <w:r>
        <w:rPr>
          <w:rFonts w:ascii="Aptos" w:hAnsi="Aptos"/>
          <w:sz w:val="24"/>
          <w:szCs w:val="24"/>
        </w:rPr>
        <w:t>emises</w:t>
      </w:r>
      <w:r w:rsidR="00DA351F" w:rsidRPr="001A1A47">
        <w:rPr>
          <w:rFonts w:ascii="Aptos" w:hAnsi="Aptos"/>
          <w:sz w:val="24"/>
          <w:szCs w:val="24"/>
        </w:rPr>
        <w:t xml:space="preserve"> Component”) </w:t>
      </w:r>
      <w:r w:rsidR="00183B59" w:rsidRPr="001A1A47">
        <w:rPr>
          <w:rFonts w:ascii="Aptos" w:hAnsi="Aptos"/>
          <w:sz w:val="24"/>
          <w:szCs w:val="24"/>
        </w:rPr>
        <w:t xml:space="preserve">[to be prepared within four (4) months </w:t>
      </w:r>
      <w:r w:rsidR="00DA351F" w:rsidRPr="001A1A47">
        <w:rPr>
          <w:rFonts w:ascii="Aptos" w:hAnsi="Aptos"/>
          <w:sz w:val="24"/>
          <w:szCs w:val="24"/>
        </w:rPr>
        <w:t>following the completion of the Improvements</w:t>
      </w:r>
      <w:r w:rsidR="00183B59" w:rsidRPr="001A1A47">
        <w:rPr>
          <w:rFonts w:ascii="Aptos" w:hAnsi="Aptos"/>
          <w:sz w:val="24"/>
          <w:szCs w:val="24"/>
        </w:rPr>
        <w:t>]</w:t>
      </w:r>
      <w:r w:rsidR="00DA351F" w:rsidRPr="001A1A47">
        <w:rPr>
          <w:rFonts w:ascii="Aptos" w:hAnsi="Aptos"/>
          <w:sz w:val="24"/>
          <w:szCs w:val="24"/>
        </w:rPr>
        <w:t>.  The Pr</w:t>
      </w:r>
      <w:r>
        <w:rPr>
          <w:rFonts w:ascii="Aptos" w:hAnsi="Aptos"/>
          <w:sz w:val="24"/>
          <w:szCs w:val="24"/>
        </w:rPr>
        <w:t>emises</w:t>
      </w:r>
      <w:r w:rsidR="00DA351F" w:rsidRPr="001A1A47">
        <w:rPr>
          <w:rFonts w:ascii="Aptos" w:hAnsi="Aptos"/>
          <w:sz w:val="24"/>
          <w:szCs w:val="24"/>
        </w:rPr>
        <w:t xml:space="preserve"> Condition Assessment shall evaluate the typical and remaining useful life of each Pr</w:t>
      </w:r>
      <w:r>
        <w:rPr>
          <w:rFonts w:ascii="Aptos" w:hAnsi="Aptos"/>
          <w:sz w:val="24"/>
          <w:szCs w:val="24"/>
        </w:rPr>
        <w:t>emises</w:t>
      </w:r>
      <w:r w:rsidR="00DA351F" w:rsidRPr="001A1A47">
        <w:rPr>
          <w:rFonts w:ascii="Aptos" w:hAnsi="Aptos"/>
          <w:sz w:val="24"/>
          <w:szCs w:val="24"/>
        </w:rPr>
        <w:t xml:space="preserve"> Component, the current cost and annual depreciation of the Pr</w:t>
      </w:r>
      <w:r>
        <w:rPr>
          <w:rFonts w:ascii="Aptos" w:hAnsi="Aptos"/>
          <w:sz w:val="24"/>
          <w:szCs w:val="24"/>
        </w:rPr>
        <w:t>emises</w:t>
      </w:r>
      <w:r w:rsidR="00DA351F" w:rsidRPr="001A1A47">
        <w:rPr>
          <w:rFonts w:ascii="Aptos" w:hAnsi="Aptos"/>
          <w:sz w:val="24"/>
          <w:szCs w:val="24"/>
        </w:rPr>
        <w:t xml:space="preserve"> Component, and an evaluation of reserve requirements and the sufficiency of existing reserves.  The Pr</w:t>
      </w:r>
      <w:r>
        <w:rPr>
          <w:rFonts w:ascii="Aptos" w:hAnsi="Aptos"/>
          <w:sz w:val="24"/>
          <w:szCs w:val="24"/>
        </w:rPr>
        <w:t>emises</w:t>
      </w:r>
      <w:r w:rsidR="00DA351F" w:rsidRPr="001A1A47">
        <w:rPr>
          <w:rFonts w:ascii="Aptos" w:hAnsi="Aptos"/>
          <w:sz w:val="24"/>
          <w:szCs w:val="24"/>
        </w:rPr>
        <w:t xml:space="preserve"> Condition Assessment will also recommend a schedule for replacement of each Pr</w:t>
      </w:r>
      <w:r>
        <w:rPr>
          <w:rFonts w:ascii="Aptos" w:hAnsi="Aptos"/>
          <w:sz w:val="24"/>
          <w:szCs w:val="24"/>
        </w:rPr>
        <w:t>emises</w:t>
      </w:r>
      <w:r w:rsidR="00DA351F" w:rsidRPr="001A1A47">
        <w:rPr>
          <w:rFonts w:ascii="Aptos" w:hAnsi="Aptos"/>
          <w:sz w:val="24"/>
          <w:szCs w:val="24"/>
        </w:rPr>
        <w:t xml:space="preserve"> Component over a</w:t>
      </w:r>
      <w:r w:rsidR="001904F6">
        <w:rPr>
          <w:rFonts w:ascii="Aptos" w:hAnsi="Aptos"/>
          <w:sz w:val="24"/>
          <w:szCs w:val="24"/>
        </w:rPr>
        <w:t xml:space="preserve"> minimum of</w:t>
      </w:r>
      <w:r w:rsidR="00DA351F" w:rsidRPr="001A1A47">
        <w:rPr>
          <w:rFonts w:ascii="Aptos" w:hAnsi="Aptos"/>
          <w:sz w:val="24"/>
          <w:szCs w:val="24"/>
        </w:rPr>
        <w:t xml:space="preserve"> </w:t>
      </w:r>
      <w:r>
        <w:rPr>
          <w:rFonts w:ascii="Aptos" w:hAnsi="Aptos"/>
          <w:sz w:val="24"/>
          <w:szCs w:val="24"/>
        </w:rPr>
        <w:t>a thirty (</w:t>
      </w:r>
      <w:r w:rsidR="001904F6">
        <w:rPr>
          <w:rFonts w:ascii="Aptos" w:hAnsi="Aptos"/>
          <w:sz w:val="24"/>
          <w:szCs w:val="24"/>
        </w:rPr>
        <w:t>3</w:t>
      </w:r>
      <w:r w:rsidR="00DA351F" w:rsidRPr="001A1A47">
        <w:rPr>
          <w:rFonts w:ascii="Aptos" w:hAnsi="Aptos"/>
          <w:sz w:val="24"/>
          <w:szCs w:val="24"/>
        </w:rPr>
        <w:t>0</w:t>
      </w:r>
      <w:r>
        <w:rPr>
          <w:rFonts w:ascii="Aptos" w:hAnsi="Aptos"/>
          <w:sz w:val="24"/>
          <w:szCs w:val="24"/>
        </w:rPr>
        <w:t>)</w:t>
      </w:r>
      <w:r w:rsidR="00DA351F" w:rsidRPr="001A1A47">
        <w:rPr>
          <w:rFonts w:ascii="Aptos" w:hAnsi="Aptos"/>
          <w:sz w:val="24"/>
          <w:szCs w:val="24"/>
        </w:rPr>
        <w:t xml:space="preserve"> year period and a funding plan for capital improvements at the Pr</w:t>
      </w:r>
      <w:r>
        <w:rPr>
          <w:rFonts w:ascii="Aptos" w:hAnsi="Aptos"/>
          <w:sz w:val="24"/>
          <w:szCs w:val="24"/>
        </w:rPr>
        <w:t>emises</w:t>
      </w:r>
      <w:r w:rsidR="00DA351F" w:rsidRPr="001A1A47">
        <w:rPr>
          <w:rFonts w:ascii="Aptos" w:hAnsi="Aptos"/>
          <w:sz w:val="24"/>
          <w:szCs w:val="24"/>
        </w:rPr>
        <w:t xml:space="preserve"> over such period.  The Pr</w:t>
      </w:r>
      <w:r>
        <w:rPr>
          <w:rFonts w:ascii="Aptos" w:hAnsi="Aptos"/>
          <w:sz w:val="24"/>
          <w:szCs w:val="24"/>
        </w:rPr>
        <w:t>emises</w:t>
      </w:r>
      <w:r w:rsidR="00DA351F" w:rsidRPr="001A1A47">
        <w:rPr>
          <w:rFonts w:ascii="Aptos" w:hAnsi="Aptos"/>
          <w:sz w:val="24"/>
          <w:szCs w:val="24"/>
        </w:rPr>
        <w:t xml:space="preserve"> Condition Assessment will also include maintenance recommendations to protect and maximize the value and remaining useful life of each Pr</w:t>
      </w:r>
      <w:r>
        <w:rPr>
          <w:rFonts w:ascii="Aptos" w:hAnsi="Aptos"/>
          <w:sz w:val="24"/>
          <w:szCs w:val="24"/>
        </w:rPr>
        <w:t>emises</w:t>
      </w:r>
      <w:r w:rsidR="00DA351F" w:rsidRPr="001A1A47">
        <w:rPr>
          <w:rFonts w:ascii="Aptos" w:hAnsi="Aptos"/>
          <w:sz w:val="24"/>
          <w:szCs w:val="24"/>
        </w:rPr>
        <w:t xml:space="preserve"> Component.</w:t>
      </w:r>
    </w:p>
    <w:p w14:paraId="003AAE7B" w14:textId="210C9CDF"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Property</w:t>
      </w:r>
      <w:r w:rsidRPr="001A1A47">
        <w:rPr>
          <w:rFonts w:ascii="Aptos" w:hAnsi="Aptos"/>
          <w:sz w:val="24"/>
          <w:szCs w:val="24"/>
        </w:rPr>
        <w:t xml:space="preserve"> </w:t>
      </w:r>
      <w:r w:rsidRPr="001A1A47">
        <w:rPr>
          <w:rFonts w:ascii="Aptos" w:hAnsi="Aptos"/>
          <w:b/>
          <w:sz w:val="24"/>
          <w:szCs w:val="24"/>
        </w:rPr>
        <w:t>Management Plan</w:t>
      </w:r>
      <w:r w:rsidRPr="001A1A47">
        <w:rPr>
          <w:rFonts w:ascii="Aptos" w:hAnsi="Aptos"/>
          <w:sz w:val="24"/>
          <w:szCs w:val="24"/>
        </w:rPr>
        <w:t xml:space="preserve">” shall mean the plan for the management of the Project, which shall be prepared by </w:t>
      </w:r>
      <w:r w:rsidR="001B6F11">
        <w:rPr>
          <w:rFonts w:ascii="Aptos" w:hAnsi="Aptos"/>
          <w:sz w:val="24"/>
          <w:szCs w:val="24"/>
        </w:rPr>
        <w:t>Lessee</w:t>
      </w:r>
      <w:r w:rsidRPr="001A1A47">
        <w:rPr>
          <w:rFonts w:ascii="Aptos" w:hAnsi="Aptos"/>
          <w:sz w:val="24"/>
          <w:szCs w:val="24"/>
        </w:rPr>
        <w:t xml:space="preserve"> and approved by </w:t>
      </w:r>
      <w:r w:rsidR="001B6F11">
        <w:rPr>
          <w:rFonts w:ascii="Aptos" w:hAnsi="Aptos"/>
          <w:sz w:val="24"/>
          <w:szCs w:val="24"/>
        </w:rPr>
        <w:t>County</w:t>
      </w:r>
      <w:r w:rsidR="001904F6">
        <w:rPr>
          <w:rFonts w:ascii="Aptos" w:hAnsi="Aptos"/>
          <w:sz w:val="24"/>
          <w:szCs w:val="24"/>
        </w:rPr>
        <w:t xml:space="preserve">. </w:t>
      </w:r>
      <w:r w:rsidRPr="001A1A47">
        <w:rPr>
          <w:rFonts w:ascii="Aptos" w:hAnsi="Aptos"/>
          <w:sz w:val="24"/>
          <w:szCs w:val="24"/>
        </w:rPr>
        <w:t xml:space="preserve"> The initial Property Management Plan is attached to this Lease as </w:t>
      </w:r>
      <w:r w:rsidR="007D4498" w:rsidRPr="001A1A47">
        <w:rPr>
          <w:rFonts w:ascii="Aptos" w:hAnsi="Aptos"/>
          <w:sz w:val="24"/>
          <w:szCs w:val="24"/>
        </w:rPr>
        <w:t>Exhibit </w:t>
      </w:r>
      <w:r w:rsidR="002716E3" w:rsidRPr="001A1A47">
        <w:rPr>
          <w:rFonts w:ascii="Aptos" w:hAnsi="Aptos"/>
          <w:sz w:val="24"/>
          <w:szCs w:val="24"/>
        </w:rPr>
        <w:t>I</w:t>
      </w:r>
      <w:r w:rsidRPr="001A1A47">
        <w:rPr>
          <w:rFonts w:ascii="Aptos" w:hAnsi="Aptos"/>
          <w:sz w:val="24"/>
          <w:szCs w:val="24"/>
        </w:rPr>
        <w:t xml:space="preserve">.  </w:t>
      </w:r>
      <w:r w:rsidR="00A14BFC">
        <w:rPr>
          <w:rFonts w:ascii="Aptos" w:hAnsi="Aptos"/>
          <w:sz w:val="24"/>
          <w:szCs w:val="24"/>
        </w:rPr>
        <w:t xml:space="preserve">The </w:t>
      </w:r>
      <w:r w:rsidR="001B6F11">
        <w:rPr>
          <w:rFonts w:ascii="Aptos" w:hAnsi="Aptos"/>
          <w:sz w:val="24"/>
          <w:szCs w:val="24"/>
        </w:rPr>
        <w:t>County</w:t>
      </w:r>
      <w:r w:rsidR="00A14BFC">
        <w:rPr>
          <w:rFonts w:ascii="Aptos" w:hAnsi="Aptos"/>
          <w:sz w:val="24"/>
          <w:szCs w:val="24"/>
        </w:rPr>
        <w:t xml:space="preserve"> </w:t>
      </w:r>
      <w:r w:rsidR="00BC6991">
        <w:rPr>
          <w:rFonts w:ascii="Aptos" w:hAnsi="Aptos"/>
          <w:sz w:val="24"/>
          <w:szCs w:val="24"/>
        </w:rPr>
        <w:t>Manager</w:t>
      </w:r>
      <w:r w:rsidRPr="001A1A47">
        <w:rPr>
          <w:rFonts w:ascii="Aptos" w:hAnsi="Aptos"/>
          <w:sz w:val="24"/>
          <w:szCs w:val="24"/>
        </w:rPr>
        <w:t xml:space="preserve"> may approve revisions to the Property Management Plan from time to time, in </w:t>
      </w:r>
      <w:r w:rsidR="00A0025B">
        <w:rPr>
          <w:rFonts w:ascii="Aptos" w:hAnsi="Aptos"/>
          <w:sz w:val="24"/>
          <w:szCs w:val="24"/>
        </w:rPr>
        <w:t>their</w:t>
      </w:r>
      <w:r w:rsidRPr="001A1A47">
        <w:rPr>
          <w:rFonts w:ascii="Aptos" w:hAnsi="Aptos"/>
          <w:sz w:val="24"/>
          <w:szCs w:val="24"/>
        </w:rPr>
        <w:t xml:space="preserve"> reasonable discretion and subject to compliance with this Lease.</w:t>
      </w:r>
    </w:p>
    <w:p w14:paraId="238DDDEE" w14:textId="77777777" w:rsidR="00B40C72"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Property Manager</w:t>
      </w:r>
      <w:r w:rsidRPr="001A1A47">
        <w:rPr>
          <w:rFonts w:ascii="Aptos" w:hAnsi="Aptos"/>
          <w:sz w:val="24"/>
          <w:szCs w:val="24"/>
        </w:rPr>
        <w:t xml:space="preserve">” shall mean the individual property manager or property management company contracted by and with </w:t>
      </w:r>
      <w:r w:rsidR="001B6F11">
        <w:rPr>
          <w:rFonts w:ascii="Aptos" w:hAnsi="Aptos"/>
          <w:sz w:val="24"/>
          <w:szCs w:val="24"/>
        </w:rPr>
        <w:t>Lessee</w:t>
      </w:r>
      <w:r w:rsidRPr="001A1A47">
        <w:rPr>
          <w:rFonts w:ascii="Aptos" w:hAnsi="Aptos"/>
          <w:sz w:val="24"/>
          <w:szCs w:val="24"/>
        </w:rPr>
        <w:t xml:space="preserve">, after obtaining the </w:t>
      </w:r>
      <w:r w:rsidR="00A0025B">
        <w:rPr>
          <w:rFonts w:ascii="Aptos" w:hAnsi="Aptos"/>
          <w:sz w:val="24"/>
          <w:szCs w:val="24"/>
        </w:rPr>
        <w:t xml:space="preserve">County Manager’s </w:t>
      </w:r>
      <w:r w:rsidRPr="001A1A47">
        <w:rPr>
          <w:rFonts w:ascii="Aptos" w:hAnsi="Aptos"/>
          <w:sz w:val="24"/>
          <w:szCs w:val="24"/>
        </w:rPr>
        <w:t xml:space="preserve">written approval of such individual or company, to perform the operation, maintenance, and management of the Project. </w:t>
      </w:r>
    </w:p>
    <w:p w14:paraId="17C3EBE4" w14:textId="1C751B87" w:rsidR="00A74F85" w:rsidRDefault="00DA351F" w:rsidP="00A74F85">
      <w:pPr>
        <w:pStyle w:val="BodyText"/>
        <w:rPr>
          <w:rFonts w:ascii="Aptos" w:hAnsi="Aptos"/>
          <w:sz w:val="24"/>
          <w:szCs w:val="24"/>
        </w:rPr>
      </w:pPr>
      <w:r w:rsidRPr="00B77B86">
        <w:rPr>
          <w:rFonts w:asciiTheme="minorHAnsi" w:hAnsiTheme="minorHAnsi"/>
          <w:sz w:val="24"/>
          <w:szCs w:val="24"/>
        </w:rPr>
        <w:t xml:space="preserve"> </w:t>
      </w:r>
      <w:r w:rsidRPr="00D57C7E">
        <w:rPr>
          <w:rFonts w:ascii="Aptos" w:hAnsi="Aptos"/>
          <w:sz w:val="24"/>
          <w:szCs w:val="24"/>
        </w:rPr>
        <w:t>“</w:t>
      </w:r>
      <w:r w:rsidRPr="00D57C7E">
        <w:rPr>
          <w:rFonts w:ascii="Aptos" w:hAnsi="Aptos"/>
          <w:b/>
          <w:sz w:val="24"/>
          <w:szCs w:val="24"/>
        </w:rPr>
        <w:t>Proposed Transferee</w:t>
      </w:r>
      <w:r w:rsidRPr="00D57C7E">
        <w:rPr>
          <w:rFonts w:ascii="Aptos" w:hAnsi="Aptos"/>
          <w:sz w:val="24"/>
          <w:szCs w:val="24"/>
        </w:rPr>
        <w:t xml:space="preserve">” is defined in </w:t>
      </w:r>
      <w:r w:rsidR="007D4498" w:rsidRPr="00D57C7E">
        <w:rPr>
          <w:rFonts w:ascii="Aptos" w:hAnsi="Aptos"/>
          <w:sz w:val="24"/>
          <w:szCs w:val="24"/>
        </w:rPr>
        <w:t>Section </w:t>
      </w:r>
      <w:r w:rsidRPr="00D57C7E">
        <w:rPr>
          <w:rFonts w:ascii="Aptos" w:hAnsi="Aptos"/>
          <w:sz w:val="24"/>
          <w:szCs w:val="24"/>
        </w:rPr>
        <w:t>17.1.3.</w:t>
      </w:r>
    </w:p>
    <w:p w14:paraId="1A778384" w14:textId="34AA90A1" w:rsidR="00DA351F" w:rsidRDefault="00BB6E88">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Real Estate Tax</w:t>
      </w:r>
      <w:r w:rsidR="00617725">
        <w:rPr>
          <w:rFonts w:asciiTheme="minorHAnsi" w:hAnsiTheme="minorHAnsi"/>
          <w:b/>
          <w:kern w:val="32"/>
          <w:sz w:val="24"/>
          <w:szCs w:val="24"/>
        </w:rPr>
        <w:t>(</w:t>
      </w:r>
      <w:r w:rsidRPr="00B77B86">
        <w:rPr>
          <w:rFonts w:asciiTheme="minorHAnsi" w:hAnsiTheme="minorHAnsi"/>
          <w:b/>
          <w:kern w:val="32"/>
          <w:sz w:val="24"/>
          <w:szCs w:val="24"/>
        </w:rPr>
        <w:t>es</w:t>
      </w:r>
      <w:r w:rsidR="00617725">
        <w:rPr>
          <w:rFonts w:asciiTheme="minorHAnsi" w:hAnsiTheme="minorHAnsi"/>
          <w:b/>
          <w:kern w:val="32"/>
          <w:sz w:val="24"/>
          <w:szCs w:val="24"/>
        </w:rPr>
        <w:t>)</w:t>
      </w:r>
      <w:r w:rsidRPr="00B77B86">
        <w:rPr>
          <w:rFonts w:asciiTheme="minorHAnsi" w:hAnsiTheme="minorHAnsi"/>
          <w:kern w:val="32"/>
          <w:sz w:val="24"/>
          <w:szCs w:val="24"/>
        </w:rPr>
        <w:t xml:space="preserve">” </w:t>
      </w:r>
      <w:r w:rsidR="00A74F85">
        <w:rPr>
          <w:rFonts w:asciiTheme="minorHAnsi" w:hAnsiTheme="minorHAnsi"/>
          <w:kern w:val="32"/>
          <w:sz w:val="24"/>
          <w:szCs w:val="24"/>
        </w:rPr>
        <w:t>means</w:t>
      </w:r>
      <w:r w:rsidR="00A74F85" w:rsidRPr="001A1A47">
        <w:rPr>
          <w:rFonts w:ascii="Aptos" w:hAnsi="Aptos"/>
          <w:sz w:val="24"/>
          <w:szCs w:val="24"/>
        </w:rPr>
        <w:t xml:space="preserve"> any form of real estate tax or assessment (including, without limitation, on possessory interests), general, special, ordinary or extraordinary, and any license fee, commercial rental tax, improvement bond or bonds, levy or tax (other than inheritance, personal income, or estate taxes) imposed on the Pr</w:t>
      </w:r>
      <w:r w:rsidR="00A74F85">
        <w:rPr>
          <w:rFonts w:ascii="Aptos" w:hAnsi="Aptos"/>
          <w:sz w:val="24"/>
          <w:szCs w:val="24"/>
        </w:rPr>
        <w:t>emises</w:t>
      </w:r>
      <w:r w:rsidR="00A74F85" w:rsidRPr="001A1A47">
        <w:rPr>
          <w:rFonts w:ascii="Aptos" w:hAnsi="Aptos"/>
          <w:sz w:val="24"/>
          <w:szCs w:val="24"/>
        </w:rPr>
        <w:t xml:space="preserve"> or any interest (including, without limitation, possessory interests) therein by any authority having the direct or indirect power to tax, including any </w:t>
      </w:r>
      <w:r w:rsidR="00A74F85">
        <w:rPr>
          <w:rFonts w:ascii="Aptos" w:hAnsi="Aptos"/>
          <w:sz w:val="24"/>
          <w:szCs w:val="24"/>
        </w:rPr>
        <w:t>county</w:t>
      </w:r>
      <w:r w:rsidR="00A74F85" w:rsidRPr="001A1A47">
        <w:rPr>
          <w:rFonts w:ascii="Aptos" w:hAnsi="Aptos"/>
          <w:sz w:val="24"/>
          <w:szCs w:val="24"/>
        </w:rPr>
        <w:t xml:space="preserve">, </w:t>
      </w:r>
      <w:r w:rsidR="00A74F85">
        <w:rPr>
          <w:rFonts w:ascii="Aptos" w:hAnsi="Aptos"/>
          <w:sz w:val="24"/>
          <w:szCs w:val="24"/>
        </w:rPr>
        <w:t xml:space="preserve">school district, </w:t>
      </w:r>
      <w:r w:rsidR="00A74F85" w:rsidRPr="001A1A47">
        <w:rPr>
          <w:rFonts w:ascii="Aptos" w:hAnsi="Aptos"/>
          <w:sz w:val="24"/>
          <w:szCs w:val="24"/>
        </w:rPr>
        <w:t>state</w:t>
      </w:r>
      <w:r w:rsidR="00A74F85">
        <w:rPr>
          <w:rFonts w:ascii="Aptos" w:hAnsi="Aptos"/>
          <w:sz w:val="24"/>
          <w:szCs w:val="24"/>
        </w:rPr>
        <w:t>, special district</w:t>
      </w:r>
      <w:r w:rsidR="00A74F85" w:rsidRPr="001A1A47">
        <w:rPr>
          <w:rFonts w:ascii="Aptos" w:hAnsi="Aptos"/>
          <w:sz w:val="24"/>
          <w:szCs w:val="24"/>
        </w:rPr>
        <w:t xml:space="preserve"> or federal government, as against any legal or equitable interest of </w:t>
      </w:r>
      <w:r w:rsidR="00A74F85">
        <w:rPr>
          <w:rFonts w:ascii="Aptos" w:hAnsi="Aptos"/>
          <w:sz w:val="24"/>
          <w:szCs w:val="24"/>
        </w:rPr>
        <w:t>County</w:t>
      </w:r>
      <w:r w:rsidR="00A74F85" w:rsidRPr="001A1A47">
        <w:rPr>
          <w:rFonts w:ascii="Aptos" w:hAnsi="Aptos"/>
          <w:sz w:val="24"/>
          <w:szCs w:val="24"/>
        </w:rPr>
        <w:t xml:space="preserve"> or </w:t>
      </w:r>
      <w:r w:rsidR="00A74F85">
        <w:rPr>
          <w:rFonts w:ascii="Aptos" w:hAnsi="Aptos"/>
          <w:sz w:val="24"/>
          <w:szCs w:val="24"/>
        </w:rPr>
        <w:t>Lessee</w:t>
      </w:r>
      <w:r w:rsidR="00A74F85" w:rsidRPr="001A1A47">
        <w:rPr>
          <w:rFonts w:ascii="Aptos" w:hAnsi="Aptos"/>
          <w:sz w:val="24"/>
          <w:szCs w:val="24"/>
        </w:rPr>
        <w:t xml:space="preserve"> in the Pr</w:t>
      </w:r>
      <w:r w:rsidR="00A74F85">
        <w:rPr>
          <w:rFonts w:ascii="Aptos" w:hAnsi="Aptos"/>
          <w:sz w:val="24"/>
          <w:szCs w:val="24"/>
        </w:rPr>
        <w:t xml:space="preserve">emises </w:t>
      </w:r>
      <w:r w:rsidR="00A74F85" w:rsidRPr="001A1A47">
        <w:rPr>
          <w:rFonts w:ascii="Aptos" w:hAnsi="Aptos"/>
          <w:sz w:val="24"/>
          <w:szCs w:val="24"/>
        </w:rPr>
        <w:t>or in the real property of which the Pr</w:t>
      </w:r>
      <w:r w:rsidR="00A74F85">
        <w:rPr>
          <w:rFonts w:ascii="Aptos" w:hAnsi="Aptos"/>
          <w:sz w:val="24"/>
          <w:szCs w:val="24"/>
        </w:rPr>
        <w:t>emises</w:t>
      </w:r>
      <w:r w:rsidR="00A74F85" w:rsidRPr="001A1A47">
        <w:rPr>
          <w:rFonts w:ascii="Aptos" w:hAnsi="Aptos"/>
          <w:sz w:val="24"/>
          <w:szCs w:val="24"/>
        </w:rPr>
        <w:t xml:space="preserve"> is a part, as against </w:t>
      </w:r>
      <w:r w:rsidR="00A74F85">
        <w:rPr>
          <w:rFonts w:ascii="Aptos" w:hAnsi="Aptos"/>
          <w:sz w:val="24"/>
          <w:szCs w:val="24"/>
        </w:rPr>
        <w:t>County</w:t>
      </w:r>
      <w:r w:rsidR="00A74F85" w:rsidRPr="001A1A47">
        <w:rPr>
          <w:rFonts w:ascii="Aptos" w:hAnsi="Aptos"/>
          <w:sz w:val="24"/>
          <w:szCs w:val="24"/>
        </w:rPr>
        <w:t xml:space="preserve">’s right to rent or other income therefrom, and as against </w:t>
      </w:r>
      <w:r w:rsidR="00A74F85">
        <w:rPr>
          <w:rFonts w:ascii="Aptos" w:hAnsi="Aptos"/>
          <w:sz w:val="24"/>
          <w:szCs w:val="24"/>
        </w:rPr>
        <w:t>County</w:t>
      </w:r>
      <w:r w:rsidR="00A74F85" w:rsidRPr="001A1A47">
        <w:rPr>
          <w:rFonts w:ascii="Aptos" w:hAnsi="Aptos"/>
          <w:sz w:val="24"/>
          <w:szCs w:val="24"/>
        </w:rPr>
        <w:t>’s business of leasing the Pr</w:t>
      </w:r>
      <w:r w:rsidR="00A74F85">
        <w:rPr>
          <w:rFonts w:ascii="Aptos" w:hAnsi="Aptos"/>
          <w:sz w:val="24"/>
          <w:szCs w:val="24"/>
        </w:rPr>
        <w:t>emises</w:t>
      </w:r>
      <w:r w:rsidR="00A74F85" w:rsidRPr="001A1A47">
        <w:rPr>
          <w:rFonts w:ascii="Aptos" w:hAnsi="Aptos"/>
          <w:sz w:val="24"/>
          <w:szCs w:val="24"/>
        </w:rPr>
        <w:t xml:space="preserve">.  The term </w:t>
      </w:r>
      <w:r w:rsidR="00A74F85">
        <w:rPr>
          <w:rFonts w:ascii="Aptos" w:hAnsi="Aptos"/>
          <w:sz w:val="24"/>
          <w:szCs w:val="24"/>
        </w:rPr>
        <w:t>Real Estate Taxes</w:t>
      </w:r>
      <w:r w:rsidR="00617725">
        <w:rPr>
          <w:rFonts w:ascii="Aptos" w:hAnsi="Aptos"/>
          <w:sz w:val="24"/>
          <w:szCs w:val="24"/>
        </w:rPr>
        <w:t xml:space="preserve"> </w:t>
      </w:r>
      <w:r w:rsidR="00A74F85" w:rsidRPr="001A1A47">
        <w:rPr>
          <w:rFonts w:ascii="Aptos" w:hAnsi="Aptos"/>
          <w:sz w:val="24"/>
          <w:szCs w:val="24"/>
        </w:rPr>
        <w:t xml:space="preserve"> shall also include any tax, fee, levy, assessment or charge (</w:t>
      </w:r>
      <w:r w:rsidR="00617725">
        <w:rPr>
          <w:rFonts w:ascii="Aptos" w:hAnsi="Aptos"/>
          <w:sz w:val="24"/>
          <w:szCs w:val="24"/>
        </w:rPr>
        <w:t>a</w:t>
      </w:r>
      <w:r w:rsidR="00A74F85" w:rsidRPr="001A1A47">
        <w:rPr>
          <w:rFonts w:ascii="Aptos" w:hAnsi="Aptos"/>
          <w:sz w:val="24"/>
          <w:szCs w:val="24"/>
        </w:rPr>
        <w:t xml:space="preserve">) in substitution of, partially or totally, any tax, fee, levy, assessment or charge hereinabove included within the definition of </w:t>
      </w:r>
      <w:r w:rsidR="00617725">
        <w:rPr>
          <w:rFonts w:ascii="Aptos" w:hAnsi="Aptos"/>
          <w:sz w:val="24"/>
          <w:szCs w:val="24"/>
        </w:rPr>
        <w:t>Real Estate Taxes,</w:t>
      </w:r>
      <w:r w:rsidR="00A74F85" w:rsidRPr="001A1A47">
        <w:rPr>
          <w:rFonts w:ascii="Aptos" w:hAnsi="Aptos"/>
          <w:sz w:val="24"/>
          <w:szCs w:val="24"/>
        </w:rPr>
        <w:t xml:space="preserve"> (</w:t>
      </w:r>
      <w:r w:rsidR="00617725">
        <w:rPr>
          <w:rFonts w:ascii="Aptos" w:hAnsi="Aptos"/>
          <w:sz w:val="24"/>
          <w:szCs w:val="24"/>
        </w:rPr>
        <w:t>b</w:t>
      </w:r>
      <w:r w:rsidR="00A74F85" w:rsidRPr="001A1A47">
        <w:rPr>
          <w:rFonts w:ascii="Aptos" w:hAnsi="Aptos"/>
          <w:sz w:val="24"/>
          <w:szCs w:val="24"/>
        </w:rPr>
        <w:t xml:space="preserve">) the nature of which was hereinbefore included within the definition of </w:t>
      </w:r>
      <w:r w:rsidR="00617725">
        <w:rPr>
          <w:rFonts w:ascii="Aptos" w:hAnsi="Aptos"/>
          <w:sz w:val="24"/>
          <w:szCs w:val="24"/>
        </w:rPr>
        <w:t>Real Estate Taxes,</w:t>
      </w:r>
      <w:r w:rsidR="00A74F85" w:rsidRPr="001A1A47">
        <w:rPr>
          <w:rFonts w:ascii="Aptos" w:hAnsi="Aptos"/>
          <w:sz w:val="24"/>
          <w:szCs w:val="24"/>
        </w:rPr>
        <w:t xml:space="preserve"> (</w:t>
      </w:r>
      <w:r w:rsidR="00617725">
        <w:rPr>
          <w:rFonts w:ascii="Aptos" w:hAnsi="Aptos"/>
          <w:sz w:val="24"/>
          <w:szCs w:val="24"/>
        </w:rPr>
        <w:t>c</w:t>
      </w:r>
      <w:r w:rsidR="00A74F85" w:rsidRPr="001A1A47">
        <w:rPr>
          <w:rFonts w:ascii="Aptos" w:hAnsi="Aptos"/>
          <w:sz w:val="24"/>
          <w:szCs w:val="24"/>
        </w:rPr>
        <w:t xml:space="preserve">) which is imposed as a result of a transfer, either partial or total, of </w:t>
      </w:r>
      <w:r w:rsidR="00A74F85">
        <w:rPr>
          <w:rFonts w:ascii="Aptos" w:hAnsi="Aptos"/>
          <w:sz w:val="24"/>
          <w:szCs w:val="24"/>
        </w:rPr>
        <w:t>County</w:t>
      </w:r>
      <w:r w:rsidR="00A74F85" w:rsidRPr="001A1A47">
        <w:rPr>
          <w:rFonts w:ascii="Aptos" w:hAnsi="Aptos"/>
          <w:sz w:val="24"/>
          <w:szCs w:val="24"/>
        </w:rPr>
        <w:t>’s interest in the Pr</w:t>
      </w:r>
      <w:r w:rsidR="00617725">
        <w:rPr>
          <w:rFonts w:ascii="Aptos" w:hAnsi="Aptos"/>
          <w:sz w:val="24"/>
          <w:szCs w:val="24"/>
        </w:rPr>
        <w:t>emises</w:t>
      </w:r>
      <w:r w:rsidR="00A74F85" w:rsidRPr="001A1A47">
        <w:rPr>
          <w:rFonts w:ascii="Aptos" w:hAnsi="Aptos"/>
          <w:sz w:val="24"/>
          <w:szCs w:val="24"/>
        </w:rPr>
        <w:t xml:space="preserve"> or which is added to a tax or charge hereinbefore included within the definition of </w:t>
      </w:r>
      <w:r w:rsidR="00617725">
        <w:rPr>
          <w:rFonts w:ascii="Aptos" w:hAnsi="Aptos"/>
          <w:sz w:val="24"/>
          <w:szCs w:val="24"/>
        </w:rPr>
        <w:t>Real Estate Taxes</w:t>
      </w:r>
      <w:r w:rsidR="00A74F85" w:rsidRPr="001A1A47">
        <w:rPr>
          <w:rFonts w:ascii="Aptos" w:hAnsi="Aptos"/>
          <w:sz w:val="24"/>
          <w:szCs w:val="24"/>
        </w:rPr>
        <w:t xml:space="preserve"> by reason of such transfer, or (</w:t>
      </w:r>
      <w:r w:rsidR="00617725">
        <w:rPr>
          <w:rFonts w:ascii="Aptos" w:hAnsi="Aptos"/>
          <w:sz w:val="24"/>
          <w:szCs w:val="24"/>
        </w:rPr>
        <w:t>d</w:t>
      </w:r>
      <w:r w:rsidR="00A74F85" w:rsidRPr="001A1A47">
        <w:rPr>
          <w:rFonts w:ascii="Aptos" w:hAnsi="Aptos"/>
          <w:sz w:val="24"/>
          <w:szCs w:val="24"/>
        </w:rPr>
        <w:t>) which is imposed by reason of this lease transaction, any modifications or changes hereto, or any transfers hereof.</w:t>
      </w:r>
      <w:r w:rsidR="00617725">
        <w:rPr>
          <w:rFonts w:ascii="Aptos" w:hAnsi="Aptos"/>
          <w:sz w:val="24"/>
          <w:szCs w:val="24"/>
        </w:rPr>
        <w:t xml:space="preserve">  Real Estate Taxes shall include any taxes and assessments which pursuant to Utah Code </w:t>
      </w:r>
      <w:r w:rsidR="00617725" w:rsidRPr="00617725">
        <w:rPr>
          <w:rFonts w:ascii="Rockwell" w:hAnsi="Rockwell"/>
          <w:kern w:val="32"/>
          <w:sz w:val="24"/>
          <w:szCs w:val="24"/>
        </w:rPr>
        <w:t>§</w:t>
      </w:r>
      <w:r w:rsidR="00617725" w:rsidRPr="00617725">
        <w:rPr>
          <w:rFonts w:asciiTheme="minorHAnsi" w:hAnsiTheme="minorHAnsi"/>
          <w:kern w:val="32"/>
          <w:sz w:val="24"/>
          <w:szCs w:val="24"/>
        </w:rPr>
        <w:t xml:space="preserve"> 59-4-101, are imposed on the possession or beneficial use of the Premises in lieu of any general or special real estate or ad valorem tax imposed on the Premises, which taxes, by Law, are not assessable against the Premises because County is exempt from such taxation.</w:t>
      </w:r>
      <w:r w:rsidR="00617725" w:rsidRPr="001A1A47" w:rsidDel="00617725">
        <w:rPr>
          <w:rFonts w:ascii="Aptos" w:hAnsi="Aptos"/>
          <w:sz w:val="24"/>
          <w:szCs w:val="24"/>
        </w:rPr>
        <w:t xml:space="preserve"> </w:t>
      </w:r>
      <w:r w:rsidR="00960269" w:rsidRPr="001A1A47" w:rsidDel="00960269">
        <w:rPr>
          <w:rFonts w:ascii="Aptos" w:hAnsi="Aptos"/>
          <w:sz w:val="24"/>
          <w:szCs w:val="24"/>
        </w:rPr>
        <w:t xml:space="preserve"> </w:t>
      </w:r>
      <w:r w:rsidR="00DA351F" w:rsidRPr="001A1A47">
        <w:rPr>
          <w:rFonts w:ascii="Aptos" w:hAnsi="Aptos"/>
          <w:sz w:val="24"/>
          <w:szCs w:val="24"/>
        </w:rPr>
        <w:t>“</w:t>
      </w:r>
      <w:r w:rsidR="00DA351F" w:rsidRPr="001A1A47">
        <w:rPr>
          <w:rFonts w:ascii="Aptos" w:hAnsi="Aptos"/>
          <w:b/>
          <w:sz w:val="24"/>
          <w:szCs w:val="24"/>
        </w:rPr>
        <w:t>Rent</w:t>
      </w:r>
      <w:r w:rsidR="00DA351F" w:rsidRPr="001A1A47">
        <w:rPr>
          <w:rFonts w:ascii="Aptos" w:hAnsi="Aptos"/>
          <w:sz w:val="24"/>
          <w:szCs w:val="24"/>
        </w:rPr>
        <w:t xml:space="preserve">” shall mean the Advanced Rent payable pursuant to </w:t>
      </w:r>
      <w:r w:rsidR="007D4498" w:rsidRPr="001A1A47">
        <w:rPr>
          <w:rFonts w:ascii="Aptos" w:hAnsi="Aptos"/>
          <w:sz w:val="24"/>
          <w:szCs w:val="24"/>
        </w:rPr>
        <w:t>Section </w:t>
      </w:r>
      <w:r w:rsidR="00DA351F" w:rsidRPr="001A1A47">
        <w:rPr>
          <w:rFonts w:ascii="Aptos" w:hAnsi="Aptos"/>
          <w:sz w:val="24"/>
          <w:szCs w:val="24"/>
        </w:rPr>
        <w:t xml:space="preserve">4.1.1, the Annual Rent payable pursuant to </w:t>
      </w:r>
      <w:r w:rsidR="007D4498" w:rsidRPr="001A1A47">
        <w:rPr>
          <w:rFonts w:ascii="Aptos" w:hAnsi="Aptos"/>
          <w:sz w:val="24"/>
          <w:szCs w:val="24"/>
        </w:rPr>
        <w:t>Section </w:t>
      </w:r>
      <w:r w:rsidR="00B9749A" w:rsidRPr="001A1A47">
        <w:rPr>
          <w:rFonts w:ascii="Aptos" w:hAnsi="Aptos"/>
          <w:sz w:val="24"/>
          <w:szCs w:val="24"/>
        </w:rPr>
        <w:t>4.1.2 and</w:t>
      </w:r>
      <w:r w:rsidR="00DA351F" w:rsidRPr="001A1A47">
        <w:rPr>
          <w:rFonts w:ascii="Aptos" w:hAnsi="Aptos"/>
          <w:sz w:val="24"/>
          <w:szCs w:val="24"/>
        </w:rPr>
        <w:t xml:space="preserve"> the Additional Rent provided for in </w:t>
      </w:r>
      <w:r w:rsidR="007D4498" w:rsidRPr="001A1A47">
        <w:rPr>
          <w:rFonts w:ascii="Aptos" w:hAnsi="Aptos"/>
          <w:sz w:val="24"/>
          <w:szCs w:val="24"/>
        </w:rPr>
        <w:t>Section </w:t>
      </w:r>
      <w:r w:rsidR="00DA351F" w:rsidRPr="001A1A47">
        <w:rPr>
          <w:rFonts w:ascii="Aptos" w:hAnsi="Aptos"/>
          <w:sz w:val="24"/>
          <w:szCs w:val="24"/>
        </w:rPr>
        <w:t>4.1.3.</w:t>
      </w:r>
    </w:p>
    <w:p w14:paraId="3438C1BA" w14:textId="6BC1A30B" w:rsidR="001B3F68" w:rsidRDefault="001B3F68">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Rental Restrictions Agreement</w:t>
      </w:r>
      <w:r w:rsidRPr="00B77B86">
        <w:rPr>
          <w:rFonts w:asciiTheme="minorHAnsi" w:hAnsiTheme="minorHAnsi"/>
          <w:kern w:val="32"/>
          <w:sz w:val="24"/>
          <w:szCs w:val="24"/>
        </w:rPr>
        <w:t xml:space="preserve">” shall mean the </w:t>
      </w:r>
      <w:r w:rsidR="00F56F53">
        <w:rPr>
          <w:rFonts w:asciiTheme="minorHAnsi" w:hAnsiTheme="minorHAnsi"/>
          <w:kern w:val="32"/>
          <w:sz w:val="24"/>
          <w:szCs w:val="24"/>
        </w:rPr>
        <w:t>recorded deed restrictions on the Affordable Units</w:t>
      </w:r>
      <w:r w:rsidRPr="00B77B86">
        <w:rPr>
          <w:rFonts w:asciiTheme="minorHAnsi" w:hAnsiTheme="minorHAnsi"/>
          <w:kern w:val="32"/>
          <w:sz w:val="24"/>
          <w:szCs w:val="24"/>
        </w:rPr>
        <w:t>.</w:t>
      </w:r>
      <w:r w:rsidR="00960269">
        <w:rPr>
          <w:rFonts w:asciiTheme="minorHAnsi" w:hAnsiTheme="minorHAnsi"/>
          <w:kern w:val="32"/>
          <w:sz w:val="24"/>
          <w:szCs w:val="24"/>
        </w:rPr>
        <w:t xml:space="preserve">  The Rental Restrictions Agreement is attached to this Lease as Exhibit L.</w:t>
      </w:r>
      <w:r w:rsidRPr="00B77B86">
        <w:rPr>
          <w:rFonts w:asciiTheme="minorHAnsi" w:hAnsiTheme="minorHAnsi"/>
          <w:kern w:val="32"/>
          <w:sz w:val="24"/>
          <w:szCs w:val="24"/>
        </w:rPr>
        <w:t xml:space="preserve"> </w:t>
      </w:r>
    </w:p>
    <w:p w14:paraId="75FD1DE4" w14:textId="0E7B4BD4" w:rsidR="00DA351F" w:rsidRPr="00405DB2" w:rsidRDefault="00960269">
      <w:pPr>
        <w:pStyle w:val="BodyText"/>
        <w:rPr>
          <w:rFonts w:ascii="Aptos" w:hAnsi="Aptos"/>
          <w:sz w:val="24"/>
          <w:szCs w:val="24"/>
        </w:rPr>
      </w:pPr>
      <w:r w:rsidRPr="001A1A47" w:rsidDel="00960269">
        <w:rPr>
          <w:rFonts w:ascii="Aptos" w:hAnsi="Aptos"/>
          <w:sz w:val="24"/>
          <w:szCs w:val="24"/>
        </w:rPr>
        <w:t xml:space="preserve"> </w:t>
      </w:r>
      <w:r w:rsidR="00DA351F" w:rsidRPr="00405DB2">
        <w:rPr>
          <w:rFonts w:ascii="Aptos" w:hAnsi="Aptos"/>
          <w:sz w:val="24"/>
          <w:szCs w:val="24"/>
        </w:rPr>
        <w:t>“</w:t>
      </w:r>
      <w:r w:rsidR="00DA351F" w:rsidRPr="00405DB2">
        <w:rPr>
          <w:rFonts w:ascii="Aptos" w:hAnsi="Aptos"/>
          <w:b/>
          <w:sz w:val="24"/>
          <w:szCs w:val="24"/>
        </w:rPr>
        <w:t>Resident Lease</w:t>
      </w:r>
      <w:r w:rsidR="00DA351F" w:rsidRPr="00405DB2">
        <w:rPr>
          <w:rFonts w:ascii="Aptos" w:hAnsi="Aptos"/>
          <w:sz w:val="24"/>
          <w:szCs w:val="24"/>
        </w:rPr>
        <w:t>” and “</w:t>
      </w:r>
      <w:r w:rsidR="00DA351F" w:rsidRPr="00405DB2">
        <w:rPr>
          <w:rFonts w:ascii="Aptos" w:hAnsi="Aptos"/>
          <w:b/>
          <w:sz w:val="24"/>
          <w:szCs w:val="24"/>
        </w:rPr>
        <w:t>Resident Leases</w:t>
      </w:r>
      <w:r w:rsidR="00DA351F" w:rsidRPr="00405DB2">
        <w:rPr>
          <w:rFonts w:ascii="Aptos" w:hAnsi="Aptos"/>
          <w:sz w:val="24"/>
          <w:szCs w:val="24"/>
        </w:rPr>
        <w:t xml:space="preserve">” are defined in </w:t>
      </w:r>
      <w:r w:rsidR="007D4498" w:rsidRPr="00405DB2">
        <w:rPr>
          <w:rFonts w:ascii="Aptos" w:hAnsi="Aptos"/>
          <w:sz w:val="24"/>
          <w:szCs w:val="24"/>
        </w:rPr>
        <w:t>Section</w:t>
      </w:r>
      <w:r w:rsidR="00405DB2">
        <w:rPr>
          <w:rFonts w:ascii="Aptos" w:hAnsi="Aptos"/>
          <w:sz w:val="24"/>
          <w:szCs w:val="24"/>
        </w:rPr>
        <w:t>s</w:t>
      </w:r>
      <w:r w:rsidR="007D4498" w:rsidRPr="00405DB2">
        <w:rPr>
          <w:rFonts w:ascii="Aptos" w:hAnsi="Aptos"/>
          <w:sz w:val="24"/>
          <w:szCs w:val="24"/>
        </w:rPr>
        <w:t> </w:t>
      </w:r>
      <w:r w:rsidR="00405DB2">
        <w:rPr>
          <w:rFonts w:ascii="Aptos" w:hAnsi="Aptos"/>
          <w:sz w:val="24"/>
          <w:szCs w:val="24"/>
        </w:rPr>
        <w:t xml:space="preserve">8.5 and </w:t>
      </w:r>
      <w:r w:rsidR="00DA351F" w:rsidRPr="00405DB2">
        <w:rPr>
          <w:rFonts w:ascii="Aptos" w:hAnsi="Aptos"/>
          <w:sz w:val="24"/>
          <w:szCs w:val="24"/>
        </w:rPr>
        <w:t>19.1.</w:t>
      </w:r>
    </w:p>
    <w:p w14:paraId="33D3CC5D" w14:textId="02C95F50" w:rsidR="001B3F68" w:rsidRPr="00B77B86" w:rsidRDefault="001B3F68" w:rsidP="001B3F68">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Restoration</w:t>
      </w:r>
      <w:r w:rsidRPr="00B77B86">
        <w:rPr>
          <w:rFonts w:asciiTheme="minorHAnsi" w:hAnsiTheme="minorHAnsi"/>
          <w:kern w:val="32"/>
          <w:sz w:val="24"/>
          <w:szCs w:val="24"/>
        </w:rPr>
        <w:t xml:space="preserve">” means, after a Loss, the alteration, clearing, rebuilding, reconstruction, repair, replacement, restoration, and safeguarding of the damaged or remaining Improvements, substantially consistent with their condition before the Loss, subject to such Construction as </w:t>
      </w:r>
      <w:r w:rsidRPr="00405DB2">
        <w:rPr>
          <w:rFonts w:asciiTheme="minorHAnsi" w:hAnsiTheme="minorHAnsi"/>
          <w:kern w:val="32"/>
          <w:sz w:val="24"/>
          <w:szCs w:val="24"/>
        </w:rPr>
        <w:t>Lessee</w:t>
      </w:r>
      <w:r w:rsidRPr="00B77B86">
        <w:rPr>
          <w:rFonts w:asciiTheme="minorHAnsi" w:hAnsiTheme="minorHAnsi"/>
          <w:kern w:val="32"/>
          <w:sz w:val="24"/>
          <w:szCs w:val="24"/>
        </w:rPr>
        <w:t xml:space="preserve"> shall perform in conformity with this Lease, subject to any changes in Law that would limit the foregoing.</w:t>
      </w:r>
    </w:p>
    <w:p w14:paraId="5F53C9F9" w14:textId="38F4EBE2" w:rsidR="001B3F68" w:rsidRPr="00B77B86" w:rsidRDefault="001B3F68" w:rsidP="001B3F68">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Restoration Funds</w:t>
      </w:r>
      <w:r w:rsidRPr="00B77B86">
        <w:rPr>
          <w:rFonts w:asciiTheme="minorHAnsi" w:hAnsiTheme="minorHAnsi"/>
          <w:kern w:val="32"/>
          <w:sz w:val="24"/>
          <w:szCs w:val="24"/>
        </w:rPr>
        <w:t xml:space="preserve">” means any Loss Proceeds (and deposits by </w:t>
      </w:r>
      <w:r w:rsidRPr="00405DB2">
        <w:rPr>
          <w:rFonts w:asciiTheme="minorHAnsi" w:hAnsiTheme="minorHAnsi"/>
          <w:kern w:val="32"/>
          <w:sz w:val="24"/>
          <w:szCs w:val="24"/>
        </w:rPr>
        <w:t>Lessee</w:t>
      </w:r>
      <w:r w:rsidRPr="00B77B86">
        <w:rPr>
          <w:rFonts w:asciiTheme="minorHAnsi" w:hAnsiTheme="minorHAnsi"/>
          <w:kern w:val="32"/>
          <w:sz w:val="24"/>
          <w:szCs w:val="24"/>
        </w:rPr>
        <w:t>) to be applied to Restoration.</w:t>
      </w:r>
    </w:p>
    <w:p w14:paraId="10124B3B" w14:textId="270A008A" w:rsidR="001B3F68" w:rsidRPr="001A1A47" w:rsidRDefault="001B3F68">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Restore</w:t>
      </w:r>
      <w:r w:rsidRPr="00B77B86">
        <w:rPr>
          <w:rFonts w:asciiTheme="minorHAnsi" w:hAnsiTheme="minorHAnsi"/>
          <w:kern w:val="32"/>
          <w:sz w:val="24"/>
          <w:szCs w:val="24"/>
        </w:rPr>
        <w:t xml:space="preserve">” means accomplish a Restoration. </w:t>
      </w:r>
    </w:p>
    <w:p w14:paraId="0A70A3D9" w14:textId="77777777"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ROFO</w:t>
      </w:r>
      <w:r w:rsidRPr="001A1A47">
        <w:rPr>
          <w:rFonts w:ascii="Aptos" w:hAnsi="Aptos"/>
          <w:sz w:val="24"/>
          <w:szCs w:val="24"/>
        </w:rPr>
        <w:t>” and “</w:t>
      </w:r>
      <w:r w:rsidRPr="001A1A47">
        <w:rPr>
          <w:rFonts w:ascii="Aptos" w:hAnsi="Aptos"/>
          <w:b/>
          <w:sz w:val="24"/>
          <w:szCs w:val="24"/>
        </w:rPr>
        <w:t>Right of First Offer</w:t>
      </w:r>
      <w:r w:rsidRPr="001A1A47">
        <w:rPr>
          <w:rFonts w:ascii="Aptos" w:hAnsi="Aptos"/>
          <w:sz w:val="24"/>
          <w:szCs w:val="24"/>
        </w:rPr>
        <w:t xml:space="preserve">” are defined in </w:t>
      </w:r>
      <w:r w:rsidR="007D4498" w:rsidRPr="001A1A47">
        <w:rPr>
          <w:rFonts w:ascii="Aptos" w:hAnsi="Aptos"/>
          <w:sz w:val="24"/>
          <w:szCs w:val="24"/>
        </w:rPr>
        <w:t>Section </w:t>
      </w:r>
      <w:r w:rsidRPr="001A1A47">
        <w:rPr>
          <w:rFonts w:ascii="Aptos" w:hAnsi="Aptos"/>
          <w:sz w:val="24"/>
          <w:szCs w:val="24"/>
        </w:rPr>
        <w:t>24.1.</w:t>
      </w:r>
    </w:p>
    <w:p w14:paraId="1E4A8497" w14:textId="77777777"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ROFO Period</w:t>
      </w:r>
      <w:r w:rsidRPr="001A1A47">
        <w:rPr>
          <w:rFonts w:ascii="Aptos" w:hAnsi="Aptos"/>
          <w:sz w:val="24"/>
          <w:szCs w:val="24"/>
        </w:rPr>
        <w:t xml:space="preserve">” is defined in </w:t>
      </w:r>
      <w:r w:rsidR="007D4498" w:rsidRPr="001A1A47">
        <w:rPr>
          <w:rFonts w:ascii="Aptos" w:hAnsi="Aptos"/>
          <w:sz w:val="24"/>
          <w:szCs w:val="24"/>
        </w:rPr>
        <w:t>Section </w:t>
      </w:r>
      <w:r w:rsidRPr="001A1A47">
        <w:rPr>
          <w:rFonts w:ascii="Aptos" w:hAnsi="Aptos"/>
          <w:sz w:val="24"/>
          <w:szCs w:val="24"/>
        </w:rPr>
        <w:t>24.1.</w:t>
      </w:r>
    </w:p>
    <w:p w14:paraId="2BCD56A5" w14:textId="77777777"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ROFR</w:t>
      </w:r>
      <w:r w:rsidRPr="001A1A47">
        <w:rPr>
          <w:rFonts w:ascii="Aptos" w:hAnsi="Aptos"/>
          <w:sz w:val="24"/>
          <w:szCs w:val="24"/>
        </w:rPr>
        <w:t>” and “</w:t>
      </w:r>
      <w:r w:rsidRPr="001A1A47">
        <w:rPr>
          <w:rFonts w:ascii="Aptos" w:hAnsi="Aptos"/>
          <w:b/>
          <w:sz w:val="24"/>
          <w:szCs w:val="24"/>
        </w:rPr>
        <w:t>Right of First Refusal</w:t>
      </w:r>
      <w:r w:rsidRPr="001A1A47">
        <w:rPr>
          <w:rFonts w:ascii="Aptos" w:hAnsi="Aptos"/>
          <w:sz w:val="24"/>
          <w:szCs w:val="24"/>
        </w:rPr>
        <w:t xml:space="preserve">” are defined in </w:t>
      </w:r>
      <w:r w:rsidR="007D4498" w:rsidRPr="001A1A47">
        <w:rPr>
          <w:rFonts w:ascii="Aptos" w:hAnsi="Aptos"/>
          <w:sz w:val="24"/>
          <w:szCs w:val="24"/>
        </w:rPr>
        <w:t>Section </w:t>
      </w:r>
      <w:r w:rsidRPr="001A1A47">
        <w:rPr>
          <w:rFonts w:ascii="Aptos" w:hAnsi="Aptos"/>
          <w:sz w:val="24"/>
          <w:szCs w:val="24"/>
        </w:rPr>
        <w:t>24.2.</w:t>
      </w:r>
    </w:p>
    <w:p w14:paraId="7F81BDD9" w14:textId="77777777"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ROFR Period</w:t>
      </w:r>
      <w:r w:rsidRPr="001A1A47">
        <w:rPr>
          <w:rFonts w:ascii="Aptos" w:hAnsi="Aptos"/>
          <w:sz w:val="24"/>
          <w:szCs w:val="24"/>
        </w:rPr>
        <w:t xml:space="preserve">” is defined in </w:t>
      </w:r>
      <w:r w:rsidR="007D4498" w:rsidRPr="001A1A47">
        <w:rPr>
          <w:rFonts w:ascii="Aptos" w:hAnsi="Aptos"/>
          <w:sz w:val="24"/>
          <w:szCs w:val="24"/>
        </w:rPr>
        <w:t>Section </w:t>
      </w:r>
      <w:r w:rsidRPr="001A1A47">
        <w:rPr>
          <w:rFonts w:ascii="Aptos" w:hAnsi="Aptos"/>
          <w:sz w:val="24"/>
          <w:szCs w:val="24"/>
        </w:rPr>
        <w:t>24.2.</w:t>
      </w:r>
    </w:p>
    <w:p w14:paraId="2F5D19BB" w14:textId="77777777" w:rsidR="00183B59" w:rsidRPr="001A1A47" w:rsidRDefault="00183B59">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Schedule of Performance</w:t>
      </w:r>
      <w:r w:rsidRPr="001A1A47">
        <w:rPr>
          <w:rFonts w:ascii="Aptos" w:hAnsi="Aptos"/>
          <w:sz w:val="24"/>
          <w:szCs w:val="24"/>
        </w:rPr>
        <w:t xml:space="preserve">” shall mean </w:t>
      </w:r>
      <w:r w:rsidR="007D4498" w:rsidRPr="001A1A47">
        <w:rPr>
          <w:rFonts w:ascii="Aptos" w:hAnsi="Aptos"/>
          <w:sz w:val="24"/>
          <w:szCs w:val="24"/>
        </w:rPr>
        <w:t>Exhibit </w:t>
      </w:r>
      <w:r w:rsidRPr="001A1A47">
        <w:rPr>
          <w:rFonts w:ascii="Aptos" w:hAnsi="Aptos"/>
          <w:sz w:val="24"/>
          <w:szCs w:val="24"/>
        </w:rPr>
        <w:t>D hereto.</w:t>
      </w:r>
    </w:p>
    <w:p w14:paraId="21B0E3FE" w14:textId="77777777" w:rsidR="00183B59" w:rsidRPr="001A1A47" w:rsidRDefault="00183B59">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Scope of Development</w:t>
      </w:r>
      <w:r w:rsidRPr="001A1A47">
        <w:rPr>
          <w:rFonts w:ascii="Aptos" w:hAnsi="Aptos"/>
          <w:sz w:val="24"/>
          <w:szCs w:val="24"/>
        </w:rPr>
        <w:t xml:space="preserve">” shall mean </w:t>
      </w:r>
      <w:r w:rsidR="007D4498" w:rsidRPr="001A1A47">
        <w:rPr>
          <w:rFonts w:ascii="Aptos" w:hAnsi="Aptos"/>
          <w:sz w:val="24"/>
          <w:szCs w:val="24"/>
        </w:rPr>
        <w:t>Exhibit </w:t>
      </w:r>
      <w:r w:rsidRPr="001A1A47">
        <w:rPr>
          <w:rFonts w:ascii="Aptos" w:hAnsi="Aptos"/>
          <w:sz w:val="24"/>
          <w:szCs w:val="24"/>
        </w:rPr>
        <w:t xml:space="preserve">C hereto. </w:t>
      </w:r>
    </w:p>
    <w:p w14:paraId="1A273E93" w14:textId="70AE32A3" w:rsidR="00DA351F" w:rsidRPr="001A1A47" w:rsidRDefault="00183B59">
      <w:pPr>
        <w:pStyle w:val="BodyText"/>
        <w:rPr>
          <w:rFonts w:ascii="Aptos" w:hAnsi="Aptos"/>
          <w:b/>
          <w:sz w:val="24"/>
          <w:szCs w:val="24"/>
        </w:rPr>
      </w:pPr>
      <w:r w:rsidRPr="001A1A47">
        <w:rPr>
          <w:rFonts w:ascii="Aptos" w:hAnsi="Aptos"/>
          <w:sz w:val="24"/>
          <w:szCs w:val="24"/>
        </w:rPr>
        <w:t>[</w:t>
      </w:r>
      <w:r w:rsidR="00DA351F" w:rsidRPr="001A1A47">
        <w:rPr>
          <w:rFonts w:ascii="Aptos" w:hAnsi="Aptos"/>
          <w:sz w:val="24"/>
          <w:szCs w:val="24"/>
        </w:rPr>
        <w:t>“</w:t>
      </w:r>
      <w:r w:rsidR="00DA351F" w:rsidRPr="001A1A47">
        <w:rPr>
          <w:rFonts w:ascii="Aptos" w:hAnsi="Aptos"/>
          <w:b/>
          <w:sz w:val="24"/>
          <w:szCs w:val="24"/>
        </w:rPr>
        <w:t>Shared Facilities</w:t>
      </w:r>
      <w:r w:rsidR="00DA351F" w:rsidRPr="001A1A47">
        <w:rPr>
          <w:rFonts w:ascii="Aptos" w:hAnsi="Aptos"/>
          <w:sz w:val="24"/>
          <w:szCs w:val="24"/>
        </w:rPr>
        <w:t xml:space="preserve">” shall mean the following facilities that are owned and operated by </w:t>
      </w:r>
      <w:r w:rsidR="001B6F11">
        <w:rPr>
          <w:rFonts w:ascii="Aptos" w:hAnsi="Aptos"/>
          <w:sz w:val="24"/>
          <w:szCs w:val="24"/>
        </w:rPr>
        <w:t>County</w:t>
      </w:r>
      <w:r w:rsidR="00DA351F" w:rsidRPr="001A1A47">
        <w:rPr>
          <w:rFonts w:ascii="Aptos" w:hAnsi="Aptos"/>
          <w:sz w:val="24"/>
          <w:szCs w:val="24"/>
        </w:rPr>
        <w:t xml:space="preserve"> (or </w:t>
      </w:r>
      <w:r w:rsidR="001B6F11">
        <w:rPr>
          <w:rFonts w:ascii="Aptos" w:hAnsi="Aptos"/>
          <w:sz w:val="24"/>
          <w:szCs w:val="24"/>
        </w:rPr>
        <w:t>County</w:t>
      </w:r>
      <w:r w:rsidR="00DA351F" w:rsidRPr="001A1A47">
        <w:rPr>
          <w:rFonts w:ascii="Aptos" w:hAnsi="Aptos"/>
          <w:sz w:val="24"/>
          <w:szCs w:val="24"/>
        </w:rPr>
        <w:t>’s designee) and which shall be made available to the residents of the Units at the Pr</w:t>
      </w:r>
      <w:r w:rsidR="001B3F68">
        <w:rPr>
          <w:rFonts w:ascii="Aptos" w:hAnsi="Aptos"/>
          <w:sz w:val="24"/>
          <w:szCs w:val="24"/>
        </w:rPr>
        <w:t>emises</w:t>
      </w:r>
      <w:r w:rsidR="00DA351F" w:rsidRPr="001A1A47">
        <w:rPr>
          <w:rFonts w:ascii="Aptos" w:hAnsi="Aptos"/>
          <w:sz w:val="24"/>
          <w:szCs w:val="24"/>
        </w:rPr>
        <w:t xml:space="preserve"> pursuant to the Joint Use Agreement: </w:t>
      </w:r>
      <w:r w:rsidR="009D061A" w:rsidRPr="001A1A47">
        <w:rPr>
          <w:rFonts w:ascii="Aptos" w:hAnsi="Aptos"/>
          <w:b/>
          <w:sz w:val="24"/>
          <w:szCs w:val="24"/>
        </w:rPr>
        <w:t>[</w:t>
      </w:r>
      <w:r w:rsidR="009D061A" w:rsidRPr="00B77B86">
        <w:rPr>
          <w:rFonts w:ascii="Aptos" w:hAnsi="Aptos"/>
          <w:b/>
          <w:sz w:val="24"/>
          <w:szCs w:val="24"/>
          <w:highlight w:val="yellow"/>
        </w:rPr>
        <w:t xml:space="preserve">Placeholder for Shared Facilities constructed by </w:t>
      </w:r>
      <w:r w:rsidR="001B6F11" w:rsidRPr="00B77B86">
        <w:rPr>
          <w:rFonts w:ascii="Aptos" w:hAnsi="Aptos"/>
          <w:b/>
          <w:sz w:val="24"/>
          <w:szCs w:val="24"/>
          <w:highlight w:val="yellow"/>
        </w:rPr>
        <w:t>Lessee</w:t>
      </w:r>
      <w:r w:rsidR="009D061A" w:rsidRPr="00B77B86">
        <w:rPr>
          <w:rFonts w:ascii="Aptos" w:hAnsi="Aptos"/>
          <w:b/>
          <w:sz w:val="24"/>
          <w:szCs w:val="24"/>
          <w:highlight w:val="yellow"/>
        </w:rPr>
        <w:t xml:space="preserve"> within the Project.</w:t>
      </w:r>
      <w:r w:rsidR="009D061A" w:rsidRPr="001A1A47">
        <w:rPr>
          <w:rFonts w:ascii="Aptos" w:hAnsi="Aptos"/>
          <w:b/>
          <w:sz w:val="24"/>
          <w:szCs w:val="24"/>
        </w:rPr>
        <w:t>]</w:t>
      </w:r>
    </w:p>
    <w:p w14:paraId="6E9842D3" w14:textId="65D9934B"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Site Map</w:t>
      </w:r>
      <w:r w:rsidRPr="001A1A47">
        <w:rPr>
          <w:rFonts w:ascii="Aptos" w:hAnsi="Aptos"/>
          <w:sz w:val="24"/>
          <w:szCs w:val="24"/>
        </w:rPr>
        <w:t>” means the site map of the Improvements at the Pr</w:t>
      </w:r>
      <w:r w:rsidR="00737A4C">
        <w:rPr>
          <w:rFonts w:ascii="Aptos" w:hAnsi="Aptos"/>
          <w:sz w:val="24"/>
          <w:szCs w:val="24"/>
        </w:rPr>
        <w:t>emises</w:t>
      </w:r>
      <w:r w:rsidRPr="001A1A47">
        <w:rPr>
          <w:rFonts w:ascii="Aptos" w:hAnsi="Aptos"/>
          <w:sz w:val="24"/>
          <w:szCs w:val="24"/>
        </w:rPr>
        <w:t xml:space="preserve"> attached as </w:t>
      </w:r>
      <w:r w:rsidR="007D4498" w:rsidRPr="001A1A47">
        <w:rPr>
          <w:rFonts w:ascii="Aptos" w:hAnsi="Aptos"/>
          <w:sz w:val="24"/>
          <w:szCs w:val="24"/>
        </w:rPr>
        <w:t>Exhibit </w:t>
      </w:r>
      <w:r w:rsidRPr="001A1A47">
        <w:rPr>
          <w:rFonts w:ascii="Aptos" w:hAnsi="Aptos"/>
          <w:sz w:val="24"/>
          <w:szCs w:val="24"/>
        </w:rPr>
        <w:t>B to this Lease.</w:t>
      </w:r>
    </w:p>
    <w:p w14:paraId="03FC69CE" w14:textId="52721CEF" w:rsidR="00737A4C" w:rsidRPr="00B77B86" w:rsidRDefault="00737A4C" w:rsidP="00737A4C">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SNDA</w:t>
      </w:r>
      <w:r w:rsidRPr="00B77B86">
        <w:rPr>
          <w:rFonts w:asciiTheme="minorHAnsi" w:hAnsiTheme="minorHAnsi"/>
          <w:kern w:val="32"/>
          <w:sz w:val="24"/>
          <w:szCs w:val="24"/>
        </w:rPr>
        <w:t>” means a subordination, non</w:t>
      </w:r>
      <w:r>
        <w:rPr>
          <w:rFonts w:asciiTheme="minorHAnsi" w:hAnsiTheme="minorHAnsi"/>
          <w:kern w:val="32"/>
          <w:sz w:val="24"/>
          <w:szCs w:val="24"/>
        </w:rPr>
        <w:t>-</w:t>
      </w:r>
      <w:r w:rsidRPr="00B77B86">
        <w:rPr>
          <w:rFonts w:asciiTheme="minorHAnsi" w:hAnsiTheme="minorHAnsi"/>
          <w:kern w:val="32"/>
          <w:sz w:val="24"/>
          <w:szCs w:val="24"/>
        </w:rPr>
        <w:t>disturbance, and attornment agreement, in recordable form, in the form reasonably requested by any Leasehold Mortgagee.</w:t>
      </w:r>
    </w:p>
    <w:p w14:paraId="0573C853" w14:textId="4335872C" w:rsidR="00737A4C" w:rsidRPr="00B77B86" w:rsidRDefault="00737A4C" w:rsidP="00737A4C">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Snyderville Basin</w:t>
      </w:r>
      <w:r w:rsidRPr="00B77B86">
        <w:rPr>
          <w:rFonts w:asciiTheme="minorHAnsi" w:hAnsiTheme="minorHAnsi"/>
          <w:kern w:val="32"/>
          <w:sz w:val="24"/>
          <w:szCs w:val="24"/>
        </w:rPr>
        <w:t xml:space="preserve">” </w:t>
      </w:r>
      <w:r w:rsidRPr="00B77B86">
        <w:rPr>
          <w:rFonts w:asciiTheme="minorHAnsi" w:hAnsiTheme="minorHAnsi"/>
          <w:bCs/>
          <w:iCs/>
          <w:sz w:val="24"/>
          <w:szCs w:val="24"/>
        </w:rPr>
        <w:t xml:space="preserve">means the </w:t>
      </w:r>
      <w:r w:rsidRPr="00B77B86">
        <w:rPr>
          <w:rFonts w:asciiTheme="minorHAnsi" w:hAnsiTheme="minorHAnsi"/>
          <w:sz w:val="24"/>
          <w:szCs w:val="24"/>
        </w:rPr>
        <w:t>geographic</w:t>
      </w:r>
      <w:r w:rsidRPr="00B77B86">
        <w:rPr>
          <w:rFonts w:asciiTheme="minorHAnsi" w:hAnsiTheme="minorHAnsi"/>
          <w:bCs/>
          <w:iCs/>
          <w:sz w:val="24"/>
          <w:szCs w:val="24"/>
        </w:rPr>
        <w:t xml:space="preserve"> area comprising the “Snyderville Basin </w:t>
      </w:r>
      <w:r>
        <w:rPr>
          <w:rFonts w:asciiTheme="minorHAnsi" w:hAnsiTheme="minorHAnsi"/>
          <w:bCs/>
          <w:iCs/>
          <w:sz w:val="24"/>
          <w:szCs w:val="24"/>
        </w:rPr>
        <w:t>Planning</w:t>
      </w:r>
      <w:r w:rsidRPr="00B77B86">
        <w:rPr>
          <w:rFonts w:asciiTheme="minorHAnsi" w:hAnsiTheme="minorHAnsi"/>
          <w:bCs/>
          <w:iCs/>
          <w:sz w:val="24"/>
          <w:szCs w:val="24"/>
        </w:rPr>
        <w:t xml:space="preserve"> District” as defined in Summit County </w:t>
      </w:r>
      <w:r>
        <w:rPr>
          <w:rFonts w:asciiTheme="minorHAnsi" w:hAnsiTheme="minorHAnsi"/>
          <w:bCs/>
          <w:iCs/>
          <w:sz w:val="24"/>
          <w:szCs w:val="24"/>
        </w:rPr>
        <w:t>Code, Title 10.</w:t>
      </w:r>
    </w:p>
    <w:p w14:paraId="0721DED9" w14:textId="5DCC4D15" w:rsidR="00737A4C" w:rsidRPr="00B77B86" w:rsidRDefault="00737A4C" w:rsidP="00737A4C">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State</w:t>
      </w:r>
      <w:r w:rsidRPr="00B77B86">
        <w:rPr>
          <w:rFonts w:asciiTheme="minorHAnsi" w:hAnsiTheme="minorHAnsi"/>
          <w:kern w:val="32"/>
          <w:sz w:val="24"/>
          <w:szCs w:val="24"/>
        </w:rPr>
        <w:t xml:space="preserve">” means the state </w:t>
      </w:r>
      <w:r>
        <w:rPr>
          <w:rFonts w:asciiTheme="minorHAnsi" w:hAnsiTheme="minorHAnsi"/>
          <w:kern w:val="32"/>
          <w:sz w:val="24"/>
          <w:szCs w:val="24"/>
        </w:rPr>
        <w:t>of Utah</w:t>
      </w:r>
      <w:r w:rsidRPr="00B77B86">
        <w:rPr>
          <w:rFonts w:asciiTheme="minorHAnsi" w:hAnsiTheme="minorHAnsi"/>
          <w:kern w:val="32"/>
          <w:sz w:val="24"/>
          <w:szCs w:val="24"/>
        </w:rPr>
        <w:t>.</w:t>
      </w:r>
    </w:p>
    <w:p w14:paraId="396EDD2F" w14:textId="3F62AA3D" w:rsidR="00737A4C" w:rsidRDefault="00737A4C" w:rsidP="00737A4C">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Structure</w:t>
      </w:r>
      <w:r w:rsidRPr="00B77B86">
        <w:rPr>
          <w:rFonts w:asciiTheme="minorHAnsi" w:hAnsiTheme="minorHAnsi"/>
          <w:kern w:val="32"/>
          <w:sz w:val="24"/>
          <w:szCs w:val="24"/>
        </w:rPr>
        <w:t>” of the Buildings means only the concrete floors, footings, foundation, load-bearing walls, roof, roof support system, and structural steel or other structural support system of the Buildings.</w:t>
      </w:r>
    </w:p>
    <w:p w14:paraId="2CCE5E17" w14:textId="22F4C159" w:rsidR="00737A4C" w:rsidRPr="001A1A47" w:rsidRDefault="00737A4C">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Sublease</w:t>
      </w:r>
      <w:r w:rsidRPr="00B77B86">
        <w:rPr>
          <w:rFonts w:asciiTheme="minorHAnsi" w:hAnsiTheme="minorHAnsi"/>
          <w:kern w:val="32"/>
          <w:sz w:val="24"/>
          <w:szCs w:val="24"/>
        </w:rPr>
        <w:t xml:space="preserve">” means, for the Premises, </w:t>
      </w:r>
      <w:bookmarkStart w:id="15" w:name="_cp_text_2_77"/>
      <w:r w:rsidRPr="00B77B86">
        <w:rPr>
          <w:rFonts w:asciiTheme="minorHAnsi" w:hAnsiTheme="minorHAnsi"/>
          <w:kern w:val="32"/>
          <w:sz w:val="24"/>
          <w:szCs w:val="24"/>
        </w:rPr>
        <w:t>any</w:t>
      </w:r>
      <w:bookmarkEnd w:id="15"/>
      <w:r w:rsidRPr="00B77B86">
        <w:rPr>
          <w:rFonts w:asciiTheme="minorHAnsi" w:hAnsiTheme="minorHAnsi"/>
          <w:kern w:val="32"/>
          <w:sz w:val="24"/>
          <w:szCs w:val="24"/>
        </w:rPr>
        <w:t>: (a) sublease; (b) agreement or arrangement (including a concession, license, management, or occupancy agreement) allowing any Person to occupy, use or possess; (c) sub</w:t>
      </w:r>
      <w:r>
        <w:rPr>
          <w:rFonts w:asciiTheme="minorHAnsi" w:hAnsiTheme="minorHAnsi"/>
          <w:kern w:val="32"/>
          <w:sz w:val="24"/>
          <w:szCs w:val="24"/>
        </w:rPr>
        <w:t>-</w:t>
      </w:r>
      <w:r w:rsidRPr="00B77B86">
        <w:rPr>
          <w:rFonts w:asciiTheme="minorHAnsi" w:hAnsiTheme="minorHAnsi"/>
          <w:kern w:val="32"/>
          <w:sz w:val="24"/>
          <w:szCs w:val="24"/>
        </w:rPr>
        <w:t xml:space="preserve">sublease or any further level of subletting; or (d) modification or assignment of “(a)” through “(c).”  </w:t>
      </w:r>
      <w:r w:rsidR="00EC0F3A">
        <w:rPr>
          <w:rFonts w:asciiTheme="minorHAnsi" w:hAnsiTheme="minorHAnsi"/>
          <w:kern w:val="32"/>
          <w:sz w:val="24"/>
          <w:szCs w:val="24"/>
        </w:rPr>
        <w:t>A Sublease is a form of Resident Lease.</w:t>
      </w:r>
    </w:p>
    <w:p w14:paraId="6248860C" w14:textId="1A931795"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Substantial Taking</w:t>
      </w:r>
      <w:r w:rsidRPr="001A1A47">
        <w:rPr>
          <w:rFonts w:ascii="Aptos" w:hAnsi="Aptos"/>
          <w:sz w:val="24"/>
          <w:szCs w:val="24"/>
        </w:rPr>
        <w:t xml:space="preserve">” shall mean the taking of so much of the Property and/or the Improvements that the portion of the Property and/or the Improvements not taken cannot be repaired or reconstructed, taking into consideration the amount of the award available for repair or reconstruction, so as to constitute a complete, rentable structure, capable of producing a proportionately fair and reasonable net annual income after payment of all Operating Expenses, and all other charges payable under this Lease, and after performance of all covenants and conditions required by </w:t>
      </w:r>
      <w:r w:rsidR="001B6F11">
        <w:rPr>
          <w:rFonts w:ascii="Aptos" w:hAnsi="Aptos"/>
          <w:sz w:val="24"/>
          <w:szCs w:val="24"/>
        </w:rPr>
        <w:t>Lessee</w:t>
      </w:r>
      <w:r w:rsidRPr="001A1A47">
        <w:rPr>
          <w:rFonts w:ascii="Aptos" w:hAnsi="Aptos"/>
          <w:sz w:val="24"/>
          <w:szCs w:val="24"/>
        </w:rPr>
        <w:t xml:space="preserve"> by law and under this Lease.</w:t>
      </w:r>
    </w:p>
    <w:p w14:paraId="1216C12A" w14:textId="5F89636E" w:rsidR="00737A4C" w:rsidRPr="00B77B86" w:rsidRDefault="00737A4C" w:rsidP="00737A4C">
      <w:pPr>
        <w:pStyle w:val="BodyText"/>
        <w:rPr>
          <w:rFonts w:asciiTheme="minorHAnsi" w:hAnsiTheme="minorHAnsi"/>
          <w:kern w:val="32"/>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Sub</w:t>
      </w:r>
      <w:r w:rsidR="00960269">
        <w:rPr>
          <w:rFonts w:asciiTheme="minorHAnsi" w:hAnsiTheme="minorHAnsi"/>
          <w:b/>
          <w:kern w:val="32"/>
          <w:sz w:val="24"/>
          <w:szCs w:val="24"/>
        </w:rPr>
        <w:t>lessee</w:t>
      </w:r>
      <w:r w:rsidRPr="00B77B86">
        <w:rPr>
          <w:rFonts w:asciiTheme="minorHAnsi" w:hAnsiTheme="minorHAnsi"/>
          <w:kern w:val="32"/>
          <w:sz w:val="24"/>
          <w:szCs w:val="24"/>
        </w:rPr>
        <w:t>” means any Person entitled to occupy, use, or possess any Premises under a Sublease</w:t>
      </w:r>
      <w:r w:rsidR="00EC0F3A">
        <w:rPr>
          <w:rFonts w:asciiTheme="minorHAnsi" w:hAnsiTheme="minorHAnsi"/>
          <w:kern w:val="32"/>
          <w:sz w:val="24"/>
          <w:szCs w:val="24"/>
        </w:rPr>
        <w:t xml:space="preserve"> or Resident Lease</w:t>
      </w:r>
      <w:r w:rsidRPr="00B77B86">
        <w:rPr>
          <w:rFonts w:asciiTheme="minorHAnsi" w:hAnsiTheme="minorHAnsi"/>
          <w:kern w:val="32"/>
          <w:sz w:val="24"/>
          <w:szCs w:val="24"/>
        </w:rPr>
        <w:t>.</w:t>
      </w:r>
    </w:p>
    <w:p w14:paraId="05330A17" w14:textId="52BB4560" w:rsidR="00737A4C" w:rsidRPr="001A1A47" w:rsidRDefault="00737A4C">
      <w:pPr>
        <w:pStyle w:val="BodyText"/>
        <w:rPr>
          <w:rFonts w:ascii="Aptos" w:hAnsi="Aptos"/>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Summit County</w:t>
      </w:r>
      <w:r w:rsidRPr="00B77B86">
        <w:rPr>
          <w:rFonts w:asciiTheme="minorHAnsi" w:hAnsiTheme="minorHAnsi"/>
          <w:kern w:val="32"/>
          <w:sz w:val="24"/>
          <w:szCs w:val="24"/>
        </w:rPr>
        <w:t>” means the county of Summit County, Utah, where the Premises are located.</w:t>
      </w:r>
    </w:p>
    <w:p w14:paraId="134B5BB2" w14:textId="7780B40E"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Taking</w:t>
      </w:r>
      <w:r w:rsidRPr="001A1A47">
        <w:rPr>
          <w:rFonts w:ascii="Aptos" w:hAnsi="Aptos"/>
          <w:sz w:val="24"/>
          <w:szCs w:val="24"/>
        </w:rPr>
        <w:t xml:space="preserve">” shall mean a taking or damaging, including severance damage, by eminent domain or by inverse condemnation or for any public or quasi-public use under any statute.  The taking may occur as a result of a transfer pursuant to the recording of a final order in condemnation, a voluntary transfer or conveyance to the taking authority under threat of condemnation, or a transfer while condemnation proceedings are pending.  Unless otherwise provided, the taking shall be deemed to occur as of the earlier of (a) the date actual physical possession is taken by the condemnor, or (b) the date on which the right to compensation and damages accrues under the law applicable to the Property and/or the Improvements.  “Taking,” as used in this Lease does not include the voluntary dedication of any portion of the Property necessary to obtain building permits or to comply with any other applicable governmental rule, regulation or statute; nor does it include the enactment of any law, ordinance or regulation which may affect the use or value of the Property but which does not involve an actual taking of any portion thereof.  </w:t>
      </w:r>
    </w:p>
    <w:p w14:paraId="4D096D44" w14:textId="481E77C1"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Temporary Taking</w:t>
      </w:r>
      <w:r w:rsidRPr="001A1A47">
        <w:rPr>
          <w:rFonts w:ascii="Aptos" w:hAnsi="Aptos"/>
          <w:sz w:val="24"/>
          <w:szCs w:val="24"/>
        </w:rPr>
        <w:t>” shall mean a taking of all or any part of the Property and/or the Improvements for a term certain which term is specified at the time of taking.  Temporary Taking does not include a taking which is to last for an indefinite period or a taking which will terminate only upon the happening of a specified event unless it can be determined at the time of the taking substantially when such event will occur.  If a taking for an indefinite term should take place, it shall be treated as a Total, Substantial or Partial Taking in accordance with the definitions set forth herein.</w:t>
      </w:r>
    </w:p>
    <w:p w14:paraId="24460CE0" w14:textId="7A599EFF" w:rsidR="00DA351F" w:rsidRPr="001A1A47" w:rsidRDefault="00737A4C">
      <w:pPr>
        <w:pStyle w:val="BodyText"/>
        <w:rPr>
          <w:rFonts w:ascii="Aptos" w:hAnsi="Aptos"/>
          <w:sz w:val="24"/>
          <w:szCs w:val="24"/>
        </w:rPr>
      </w:pPr>
      <w:r w:rsidRPr="001A1A47" w:rsidDel="00737A4C">
        <w:rPr>
          <w:rFonts w:ascii="Aptos" w:hAnsi="Aptos"/>
          <w:sz w:val="24"/>
          <w:szCs w:val="24"/>
        </w:rPr>
        <w:t xml:space="preserve"> </w:t>
      </w:r>
      <w:r w:rsidR="00DA351F" w:rsidRPr="001A1A47">
        <w:rPr>
          <w:rFonts w:ascii="Aptos" w:hAnsi="Aptos"/>
          <w:sz w:val="24"/>
          <w:szCs w:val="24"/>
        </w:rPr>
        <w:t>“</w:t>
      </w:r>
      <w:r w:rsidR="00DA351F" w:rsidRPr="001A1A47">
        <w:rPr>
          <w:rFonts w:ascii="Aptos" w:hAnsi="Aptos"/>
          <w:b/>
          <w:sz w:val="24"/>
          <w:szCs w:val="24"/>
        </w:rPr>
        <w:t>Term</w:t>
      </w:r>
      <w:r w:rsidR="00DA351F" w:rsidRPr="001A1A47">
        <w:rPr>
          <w:rFonts w:ascii="Aptos" w:hAnsi="Aptos"/>
          <w:sz w:val="24"/>
          <w:szCs w:val="24"/>
        </w:rPr>
        <w:t>” has the meaning set forth in Article 3 of this Lease.</w:t>
      </w:r>
    </w:p>
    <w:p w14:paraId="2E68B23C" w14:textId="7E98CCB6"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Total Taking</w:t>
      </w:r>
      <w:r w:rsidRPr="001A1A47">
        <w:rPr>
          <w:rFonts w:ascii="Aptos" w:hAnsi="Aptos"/>
          <w:sz w:val="24"/>
          <w:szCs w:val="24"/>
        </w:rPr>
        <w:t>” shall mean the taking of the fee title to all of the Property.</w:t>
      </w:r>
    </w:p>
    <w:p w14:paraId="018A7EDE" w14:textId="77777777" w:rsidR="00DA351F"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Transfer</w:t>
      </w:r>
      <w:r w:rsidRPr="001A1A47">
        <w:rPr>
          <w:rFonts w:ascii="Aptos" w:hAnsi="Aptos"/>
          <w:sz w:val="24"/>
          <w:szCs w:val="24"/>
        </w:rPr>
        <w:t xml:space="preserve">” is defined in </w:t>
      </w:r>
      <w:r w:rsidR="007D4498" w:rsidRPr="001A1A47">
        <w:rPr>
          <w:rFonts w:ascii="Aptos" w:hAnsi="Aptos"/>
          <w:sz w:val="24"/>
          <w:szCs w:val="24"/>
        </w:rPr>
        <w:t>Section </w:t>
      </w:r>
      <w:r w:rsidRPr="001A1A47">
        <w:rPr>
          <w:rFonts w:ascii="Aptos" w:hAnsi="Aptos"/>
          <w:sz w:val="24"/>
          <w:szCs w:val="24"/>
        </w:rPr>
        <w:t>17.1.</w:t>
      </w:r>
    </w:p>
    <w:p w14:paraId="3931C0AC" w14:textId="66F49CA7" w:rsidR="00DA351F"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Unit</w:t>
      </w:r>
      <w:r w:rsidRPr="001A1A47">
        <w:rPr>
          <w:rFonts w:ascii="Aptos" w:hAnsi="Aptos"/>
          <w:sz w:val="24"/>
          <w:szCs w:val="24"/>
        </w:rPr>
        <w:t>” and “</w:t>
      </w:r>
      <w:r w:rsidRPr="001A1A47">
        <w:rPr>
          <w:rFonts w:ascii="Aptos" w:hAnsi="Aptos"/>
          <w:b/>
          <w:sz w:val="24"/>
          <w:szCs w:val="24"/>
        </w:rPr>
        <w:t>Units</w:t>
      </w:r>
      <w:r w:rsidRPr="001A1A47">
        <w:rPr>
          <w:rFonts w:ascii="Aptos" w:hAnsi="Aptos"/>
          <w:sz w:val="24"/>
          <w:szCs w:val="24"/>
        </w:rPr>
        <w:t xml:space="preserve">” shall mean, individually and collectively, the </w:t>
      </w:r>
      <w:r w:rsidRPr="00B77B86">
        <w:rPr>
          <w:rFonts w:ascii="Aptos" w:hAnsi="Aptos"/>
          <w:sz w:val="24"/>
          <w:szCs w:val="24"/>
          <w:highlight w:val="yellow"/>
        </w:rPr>
        <w:t>___________</w:t>
      </w:r>
      <w:r w:rsidRPr="001A1A47">
        <w:rPr>
          <w:rFonts w:ascii="Aptos" w:hAnsi="Aptos"/>
          <w:sz w:val="24"/>
          <w:szCs w:val="24"/>
        </w:rPr>
        <w:t xml:space="preserve"> (</w:t>
      </w:r>
      <w:r w:rsidRPr="00B77B86">
        <w:rPr>
          <w:rFonts w:ascii="Aptos" w:hAnsi="Aptos"/>
          <w:sz w:val="24"/>
          <w:szCs w:val="24"/>
          <w:highlight w:val="yellow"/>
        </w:rPr>
        <w:t>___</w:t>
      </w:r>
      <w:r w:rsidRPr="001A1A47">
        <w:rPr>
          <w:rFonts w:ascii="Aptos" w:hAnsi="Aptos"/>
          <w:sz w:val="24"/>
          <w:szCs w:val="24"/>
        </w:rPr>
        <w:t xml:space="preserve">) individual dwelling units at the Project to be developed, maintained, managed and operated by </w:t>
      </w:r>
      <w:r w:rsidR="001B6F11">
        <w:rPr>
          <w:rFonts w:ascii="Aptos" w:hAnsi="Aptos"/>
          <w:sz w:val="24"/>
          <w:szCs w:val="24"/>
        </w:rPr>
        <w:t>Lessee</w:t>
      </w:r>
      <w:r w:rsidRPr="001A1A47">
        <w:rPr>
          <w:rFonts w:ascii="Aptos" w:hAnsi="Aptos"/>
          <w:sz w:val="24"/>
          <w:szCs w:val="24"/>
        </w:rPr>
        <w:t xml:space="preserve"> on the Pr</w:t>
      </w:r>
      <w:r w:rsidR="00232E9E">
        <w:rPr>
          <w:rFonts w:ascii="Aptos" w:hAnsi="Aptos"/>
          <w:sz w:val="24"/>
          <w:szCs w:val="24"/>
        </w:rPr>
        <w:t>emises</w:t>
      </w:r>
      <w:r w:rsidRPr="001A1A47">
        <w:rPr>
          <w:rFonts w:ascii="Aptos" w:hAnsi="Aptos"/>
          <w:sz w:val="24"/>
          <w:szCs w:val="24"/>
        </w:rPr>
        <w:t xml:space="preserve"> as rental housing</w:t>
      </w:r>
      <w:r w:rsidR="009D061A" w:rsidRPr="001A1A47">
        <w:rPr>
          <w:rFonts w:ascii="Aptos" w:hAnsi="Aptos"/>
          <w:sz w:val="24"/>
          <w:szCs w:val="24"/>
        </w:rPr>
        <w:t xml:space="preserve"> </w:t>
      </w:r>
      <w:r w:rsidRPr="001A1A47">
        <w:rPr>
          <w:rFonts w:ascii="Aptos" w:hAnsi="Aptos"/>
          <w:sz w:val="24"/>
          <w:szCs w:val="24"/>
        </w:rPr>
        <w:t>throughout the entire Term.</w:t>
      </w:r>
    </w:p>
    <w:p w14:paraId="56243EED" w14:textId="2D29656E" w:rsidR="00232E9E" w:rsidRPr="00B77B86" w:rsidRDefault="00232E9E">
      <w:pPr>
        <w:pStyle w:val="BodyText"/>
        <w:rPr>
          <w:rFonts w:asciiTheme="minorHAnsi" w:hAnsiTheme="minorHAnsi"/>
          <w:sz w:val="24"/>
          <w:szCs w:val="24"/>
        </w:rPr>
      </w:pPr>
      <w:r w:rsidRPr="00B77B86">
        <w:rPr>
          <w:rFonts w:asciiTheme="minorHAnsi" w:hAnsiTheme="minorHAnsi"/>
          <w:kern w:val="32"/>
          <w:sz w:val="24"/>
          <w:szCs w:val="24"/>
        </w:rPr>
        <w:t>“</w:t>
      </w:r>
      <w:r w:rsidRPr="00B77B86">
        <w:rPr>
          <w:rFonts w:asciiTheme="minorHAnsi" w:hAnsiTheme="minorHAnsi"/>
          <w:b/>
          <w:kern w:val="32"/>
          <w:sz w:val="24"/>
          <w:szCs w:val="24"/>
        </w:rPr>
        <w:t>Waiver of Subrogation</w:t>
      </w:r>
      <w:r w:rsidRPr="00B77B86">
        <w:rPr>
          <w:rFonts w:asciiTheme="minorHAnsi" w:hAnsiTheme="minorHAnsi"/>
          <w:kern w:val="32"/>
          <w:sz w:val="24"/>
          <w:szCs w:val="24"/>
        </w:rPr>
        <w:t>” means a provision in, or endorsement to, any property insurance policy, by which the carrier agrees to waive rights of recovery by way of subrogation against a Party for any loss such policy covers.</w:t>
      </w:r>
    </w:p>
    <w:p w14:paraId="6F5CF43A" w14:textId="6D848D89" w:rsidR="00232E9E" w:rsidRPr="001A1A47" w:rsidRDefault="00DA351F">
      <w:pPr>
        <w:pStyle w:val="BodyText"/>
        <w:rPr>
          <w:rFonts w:ascii="Aptos" w:hAnsi="Aptos"/>
          <w:sz w:val="24"/>
          <w:szCs w:val="24"/>
        </w:rPr>
      </w:pPr>
      <w:r w:rsidRPr="001A1A47">
        <w:rPr>
          <w:rFonts w:ascii="Aptos" w:hAnsi="Aptos"/>
          <w:sz w:val="24"/>
          <w:szCs w:val="24"/>
        </w:rPr>
        <w:t>“</w:t>
      </w:r>
      <w:r w:rsidRPr="001A1A47">
        <w:rPr>
          <w:rFonts w:ascii="Aptos" w:hAnsi="Aptos"/>
          <w:b/>
          <w:sz w:val="24"/>
          <w:szCs w:val="24"/>
        </w:rPr>
        <w:t>5-Year Capital Improvement Plan</w:t>
      </w:r>
      <w:r w:rsidRPr="001A1A47">
        <w:rPr>
          <w:rFonts w:ascii="Aptos" w:hAnsi="Aptos"/>
          <w:sz w:val="24"/>
          <w:szCs w:val="24"/>
        </w:rPr>
        <w:t xml:space="preserve">” shall mean the rolling 5-year schedule of capital repair, replacement and maintenance activities that </w:t>
      </w:r>
      <w:r w:rsidR="001B6F11">
        <w:rPr>
          <w:rFonts w:ascii="Aptos" w:hAnsi="Aptos"/>
          <w:sz w:val="24"/>
          <w:szCs w:val="24"/>
        </w:rPr>
        <w:t>Lessee</w:t>
      </w:r>
      <w:r w:rsidRPr="001A1A47">
        <w:rPr>
          <w:rFonts w:ascii="Aptos" w:hAnsi="Aptos"/>
          <w:sz w:val="24"/>
          <w:szCs w:val="24"/>
        </w:rPr>
        <w:t xml:space="preserve"> shall perform to maintain the Units and other Improvements at the Pr</w:t>
      </w:r>
      <w:r w:rsidR="00232E9E">
        <w:rPr>
          <w:rFonts w:ascii="Aptos" w:hAnsi="Aptos"/>
          <w:sz w:val="24"/>
          <w:szCs w:val="24"/>
        </w:rPr>
        <w:t>emises</w:t>
      </w:r>
      <w:r w:rsidRPr="001A1A47">
        <w:rPr>
          <w:rFonts w:ascii="Aptos" w:hAnsi="Aptos"/>
          <w:sz w:val="24"/>
          <w:szCs w:val="24"/>
        </w:rPr>
        <w:t xml:space="preserve"> in the condition required by this </w:t>
      </w:r>
      <w:r w:rsidR="00232E9E">
        <w:rPr>
          <w:rFonts w:ascii="Aptos" w:hAnsi="Aptos"/>
          <w:sz w:val="24"/>
          <w:szCs w:val="24"/>
        </w:rPr>
        <w:t>Lease</w:t>
      </w:r>
      <w:r w:rsidRPr="001A1A47">
        <w:rPr>
          <w:rFonts w:ascii="Aptos" w:hAnsi="Aptos"/>
          <w:sz w:val="24"/>
          <w:szCs w:val="24"/>
        </w:rPr>
        <w:t xml:space="preserve">.  The 5-Year Capital Improvement Plan shall be updated by </w:t>
      </w:r>
      <w:r w:rsidR="001B6F11">
        <w:rPr>
          <w:rFonts w:ascii="Aptos" w:hAnsi="Aptos"/>
          <w:sz w:val="24"/>
          <w:szCs w:val="24"/>
        </w:rPr>
        <w:t>Lessee</w:t>
      </w:r>
      <w:r w:rsidRPr="001A1A47">
        <w:rPr>
          <w:rFonts w:ascii="Aptos" w:hAnsi="Aptos"/>
          <w:sz w:val="24"/>
          <w:szCs w:val="24"/>
        </w:rPr>
        <w:t xml:space="preserve">, subject to the review and approval of the </w:t>
      </w:r>
      <w:r w:rsidR="001E7B91">
        <w:rPr>
          <w:rFonts w:ascii="Aptos" w:hAnsi="Aptos"/>
          <w:sz w:val="24"/>
          <w:szCs w:val="24"/>
        </w:rPr>
        <w:t>County Manager</w:t>
      </w:r>
      <w:r w:rsidRPr="001A1A47">
        <w:rPr>
          <w:rFonts w:ascii="Aptos" w:hAnsi="Aptos"/>
          <w:sz w:val="24"/>
          <w:szCs w:val="24"/>
        </w:rPr>
        <w:t>, every five years in connection with the Annual Capital Budget.</w:t>
      </w:r>
    </w:p>
    <w:p w14:paraId="167A8FC0" w14:textId="77777777" w:rsidR="00DA351F" w:rsidRPr="001A1A47" w:rsidRDefault="00DA351F" w:rsidP="00AA4414">
      <w:pPr>
        <w:pStyle w:val="Heading1"/>
        <w:ind w:left="1642" w:hanging="1642"/>
        <w:rPr>
          <w:rFonts w:ascii="Aptos" w:hAnsi="Aptos"/>
          <w:sz w:val="24"/>
          <w:szCs w:val="24"/>
        </w:rPr>
      </w:pPr>
      <w:bookmarkStart w:id="16" w:name="_Toc444589747"/>
      <w:r w:rsidRPr="001A1A47">
        <w:rPr>
          <w:rFonts w:ascii="Aptos" w:hAnsi="Aptos"/>
          <w:sz w:val="24"/>
          <w:szCs w:val="24"/>
        </w:rPr>
        <w:t>TERM</w:t>
      </w:r>
      <w:r w:rsidRPr="001A1A47">
        <w:rPr>
          <w:rFonts w:ascii="Aptos" w:hAnsi="Aptos"/>
          <w:b w:val="0"/>
          <w:sz w:val="24"/>
          <w:szCs w:val="24"/>
        </w:rPr>
        <w:t>.</w:t>
      </w:r>
      <w:bookmarkEnd w:id="16"/>
      <w:r w:rsidRPr="001A1A47">
        <w:rPr>
          <w:rFonts w:ascii="Aptos" w:hAnsi="Aptos"/>
          <w:b w:val="0"/>
          <w:sz w:val="24"/>
          <w:szCs w:val="24"/>
        </w:rPr>
        <w:t xml:space="preserve">  </w:t>
      </w:r>
    </w:p>
    <w:p w14:paraId="76E96554" w14:textId="4BCA715C" w:rsidR="00DA351F" w:rsidRPr="001A1A47" w:rsidRDefault="00DA351F" w:rsidP="00AA4414">
      <w:pPr>
        <w:pStyle w:val="Heading2"/>
        <w:keepNext/>
        <w:keepLines/>
        <w:rPr>
          <w:rFonts w:ascii="Aptos" w:hAnsi="Aptos"/>
          <w:sz w:val="24"/>
          <w:szCs w:val="24"/>
        </w:rPr>
      </w:pPr>
      <w:bookmarkStart w:id="17" w:name="_Toc444589748"/>
      <w:r w:rsidRPr="001A1A47">
        <w:rPr>
          <w:rFonts w:ascii="Aptos" w:hAnsi="Aptos"/>
          <w:b/>
          <w:sz w:val="24"/>
          <w:szCs w:val="24"/>
        </w:rPr>
        <w:t>Initial Term</w:t>
      </w:r>
      <w:r w:rsidRPr="001A1A47">
        <w:rPr>
          <w:rFonts w:ascii="Aptos" w:hAnsi="Aptos"/>
          <w:sz w:val="24"/>
          <w:szCs w:val="24"/>
        </w:rPr>
        <w:t>.  The term of this Lease (“</w:t>
      </w:r>
      <w:r w:rsidRPr="00B77B86">
        <w:rPr>
          <w:rFonts w:ascii="Aptos" w:hAnsi="Aptos"/>
          <w:sz w:val="24"/>
          <w:szCs w:val="24"/>
          <w:u w:val="single"/>
        </w:rPr>
        <w:t>Term</w:t>
      </w:r>
      <w:r w:rsidRPr="001A1A47">
        <w:rPr>
          <w:rFonts w:ascii="Aptos" w:hAnsi="Aptos"/>
          <w:sz w:val="24"/>
          <w:szCs w:val="24"/>
        </w:rPr>
        <w:t xml:space="preserve">”) shall commence on the Commencement Date and shall end on </w:t>
      </w:r>
      <w:r w:rsidR="001E7B91" w:rsidRPr="00B77B86">
        <w:rPr>
          <w:rFonts w:ascii="Aptos" w:hAnsi="Aptos"/>
          <w:sz w:val="24"/>
          <w:szCs w:val="24"/>
          <w:highlight w:val="yellow"/>
        </w:rPr>
        <w:t>_________</w:t>
      </w:r>
      <w:r w:rsidRPr="00B77B86">
        <w:rPr>
          <w:rFonts w:ascii="Aptos" w:hAnsi="Aptos"/>
          <w:sz w:val="24"/>
          <w:szCs w:val="24"/>
          <w:highlight w:val="yellow"/>
        </w:rPr>
        <w:t xml:space="preserve">, </w:t>
      </w:r>
      <w:r w:rsidR="001E7B91" w:rsidRPr="00B77B86">
        <w:rPr>
          <w:rFonts w:ascii="Aptos" w:hAnsi="Aptos"/>
          <w:sz w:val="24"/>
          <w:szCs w:val="24"/>
          <w:highlight w:val="yellow"/>
        </w:rPr>
        <w:t>______</w:t>
      </w:r>
      <w:r w:rsidRPr="001A1A47">
        <w:rPr>
          <w:rFonts w:ascii="Aptos" w:hAnsi="Aptos"/>
          <w:sz w:val="24"/>
          <w:szCs w:val="24"/>
        </w:rPr>
        <w:t xml:space="preserve"> unless earlier terminated pursuant to this Lease.</w:t>
      </w:r>
      <w:bookmarkEnd w:id="17"/>
      <w:r w:rsidRPr="001A1A47">
        <w:rPr>
          <w:rFonts w:ascii="Aptos" w:hAnsi="Aptos"/>
          <w:sz w:val="24"/>
          <w:szCs w:val="24"/>
        </w:rPr>
        <w:t xml:space="preserve"> </w:t>
      </w:r>
    </w:p>
    <w:p w14:paraId="72E14AA3" w14:textId="77777777" w:rsidR="00DA351F" w:rsidRPr="001A1A47" w:rsidRDefault="00DA351F">
      <w:pPr>
        <w:pStyle w:val="Heading1"/>
        <w:keepNext w:val="0"/>
        <w:keepLines w:val="0"/>
        <w:rPr>
          <w:rFonts w:ascii="Aptos" w:hAnsi="Aptos"/>
          <w:sz w:val="24"/>
          <w:szCs w:val="24"/>
        </w:rPr>
      </w:pPr>
      <w:bookmarkStart w:id="18" w:name="_Toc444589749"/>
      <w:r w:rsidRPr="001A1A47">
        <w:rPr>
          <w:rFonts w:ascii="Aptos" w:hAnsi="Aptos"/>
          <w:sz w:val="24"/>
          <w:szCs w:val="24"/>
        </w:rPr>
        <w:t>RENT</w:t>
      </w:r>
      <w:r w:rsidRPr="001A1A47">
        <w:rPr>
          <w:rFonts w:ascii="Aptos" w:hAnsi="Aptos"/>
          <w:b w:val="0"/>
          <w:sz w:val="24"/>
          <w:szCs w:val="24"/>
        </w:rPr>
        <w:t>.</w:t>
      </w:r>
      <w:bookmarkEnd w:id="18"/>
      <w:r w:rsidRPr="001A1A47">
        <w:rPr>
          <w:rFonts w:ascii="Aptos" w:hAnsi="Aptos"/>
          <w:b w:val="0"/>
          <w:sz w:val="24"/>
          <w:szCs w:val="24"/>
        </w:rPr>
        <w:t xml:space="preserve">  </w:t>
      </w:r>
    </w:p>
    <w:p w14:paraId="47F94A9F" w14:textId="77777777" w:rsidR="00DA351F" w:rsidRPr="001A1A47" w:rsidRDefault="00DA351F">
      <w:pPr>
        <w:pStyle w:val="Heading2"/>
        <w:rPr>
          <w:rFonts w:ascii="Aptos" w:hAnsi="Aptos"/>
          <w:sz w:val="24"/>
          <w:szCs w:val="24"/>
        </w:rPr>
      </w:pPr>
      <w:bookmarkStart w:id="19" w:name="_Toc444589750"/>
      <w:r w:rsidRPr="001A1A47">
        <w:rPr>
          <w:rFonts w:ascii="Aptos" w:hAnsi="Aptos"/>
          <w:b/>
          <w:sz w:val="24"/>
          <w:szCs w:val="24"/>
        </w:rPr>
        <w:t>Rent</w:t>
      </w:r>
      <w:r w:rsidRPr="001A1A47">
        <w:rPr>
          <w:rFonts w:ascii="Aptos" w:hAnsi="Aptos"/>
          <w:sz w:val="24"/>
          <w:szCs w:val="24"/>
        </w:rPr>
        <w:t>.</w:t>
      </w:r>
      <w:bookmarkEnd w:id="19"/>
      <w:r w:rsidRPr="001A1A47">
        <w:rPr>
          <w:rFonts w:ascii="Aptos" w:hAnsi="Aptos"/>
          <w:sz w:val="24"/>
          <w:szCs w:val="24"/>
        </w:rPr>
        <w:t xml:space="preserve">  </w:t>
      </w:r>
    </w:p>
    <w:p w14:paraId="41B095E5" w14:textId="23AFBB7E" w:rsidR="00DA351F" w:rsidRPr="001A1A47" w:rsidRDefault="00DA351F">
      <w:pPr>
        <w:pStyle w:val="Heading3"/>
        <w:rPr>
          <w:rFonts w:ascii="Aptos" w:hAnsi="Aptos"/>
          <w:sz w:val="24"/>
          <w:szCs w:val="24"/>
        </w:rPr>
      </w:pPr>
      <w:r w:rsidRPr="001A1A47">
        <w:rPr>
          <w:rFonts w:ascii="Aptos" w:hAnsi="Aptos"/>
          <w:b/>
          <w:sz w:val="24"/>
          <w:szCs w:val="24"/>
        </w:rPr>
        <w:t>Advanced Rent</w:t>
      </w:r>
      <w:r w:rsidRPr="001A1A47">
        <w:rPr>
          <w:rFonts w:ascii="Aptos" w:hAnsi="Aptos"/>
          <w:sz w:val="24"/>
          <w:szCs w:val="24"/>
        </w:rPr>
        <w:t xml:space="preserve">.  Prior to or concurrently with the Commencement Date, </w:t>
      </w:r>
      <w:r w:rsidR="001B6F11">
        <w:rPr>
          <w:rFonts w:ascii="Aptos" w:hAnsi="Aptos"/>
          <w:sz w:val="24"/>
          <w:szCs w:val="24"/>
        </w:rPr>
        <w:t>Lessee</w:t>
      </w:r>
      <w:r w:rsidRPr="001A1A47">
        <w:rPr>
          <w:rFonts w:ascii="Aptos" w:hAnsi="Aptos"/>
          <w:sz w:val="24"/>
          <w:szCs w:val="24"/>
        </w:rPr>
        <w:t xml:space="preserve"> has paid to </w:t>
      </w:r>
      <w:r w:rsidR="001B6F11">
        <w:rPr>
          <w:rFonts w:ascii="Aptos" w:hAnsi="Aptos"/>
          <w:sz w:val="24"/>
          <w:szCs w:val="24"/>
        </w:rPr>
        <w:t>County</w:t>
      </w:r>
      <w:r w:rsidRPr="001A1A47">
        <w:rPr>
          <w:rFonts w:ascii="Aptos" w:hAnsi="Aptos"/>
          <w:sz w:val="24"/>
          <w:szCs w:val="24"/>
        </w:rPr>
        <w:t xml:space="preserve"> an amount equal to </w:t>
      </w:r>
      <w:r w:rsidRPr="00B77B86">
        <w:rPr>
          <w:rFonts w:ascii="Aptos" w:hAnsi="Aptos"/>
          <w:sz w:val="24"/>
          <w:szCs w:val="24"/>
          <w:highlight w:val="yellow"/>
        </w:rPr>
        <w:t>_________________________</w:t>
      </w:r>
      <w:r w:rsidRPr="001A1A47">
        <w:rPr>
          <w:rFonts w:ascii="Aptos" w:hAnsi="Aptos"/>
          <w:sz w:val="24"/>
          <w:szCs w:val="24"/>
        </w:rPr>
        <w:t xml:space="preserve"> Dollars ($</w:t>
      </w:r>
      <w:r w:rsidRPr="00B77B86">
        <w:rPr>
          <w:rFonts w:ascii="Aptos" w:hAnsi="Aptos"/>
          <w:sz w:val="24"/>
          <w:szCs w:val="24"/>
          <w:highlight w:val="yellow"/>
        </w:rPr>
        <w:t>__________</w:t>
      </w:r>
      <w:r w:rsidRPr="001A1A47">
        <w:rPr>
          <w:rFonts w:ascii="Aptos" w:hAnsi="Aptos"/>
          <w:sz w:val="24"/>
          <w:szCs w:val="24"/>
        </w:rPr>
        <w:t>), which amount constitutes a lump-sum advance rental payment (“</w:t>
      </w:r>
      <w:r w:rsidRPr="00B77B86">
        <w:rPr>
          <w:rFonts w:ascii="Aptos" w:hAnsi="Aptos"/>
          <w:sz w:val="24"/>
          <w:szCs w:val="24"/>
          <w:u w:val="single"/>
        </w:rPr>
        <w:t>Advanced Rent</w:t>
      </w:r>
      <w:r w:rsidRPr="001A1A47">
        <w:rPr>
          <w:rFonts w:ascii="Aptos" w:hAnsi="Aptos"/>
          <w:sz w:val="24"/>
          <w:szCs w:val="24"/>
        </w:rPr>
        <w:t>”) for the period commencing on the Commencement Date and continuing through the [</w:t>
      </w:r>
      <w:r w:rsidRPr="00B77B86">
        <w:rPr>
          <w:rFonts w:ascii="Aptos" w:hAnsi="Aptos"/>
          <w:sz w:val="24"/>
          <w:szCs w:val="24"/>
          <w:highlight w:val="yellow"/>
        </w:rPr>
        <w:t>twentieth (20</w:t>
      </w:r>
      <w:r w:rsidRPr="00B77B86">
        <w:rPr>
          <w:rFonts w:ascii="Aptos" w:hAnsi="Aptos"/>
          <w:sz w:val="24"/>
          <w:szCs w:val="24"/>
          <w:highlight w:val="yellow"/>
          <w:vertAlign w:val="superscript"/>
        </w:rPr>
        <w:t>th</w:t>
      </w:r>
      <w:r w:rsidRPr="00B77B86">
        <w:rPr>
          <w:rFonts w:ascii="Aptos" w:hAnsi="Aptos"/>
          <w:sz w:val="24"/>
          <w:szCs w:val="24"/>
          <w:highlight w:val="yellow"/>
        </w:rPr>
        <w:t>) anniversary</w:t>
      </w:r>
      <w:r w:rsidRPr="001A1A47">
        <w:rPr>
          <w:rFonts w:ascii="Aptos" w:hAnsi="Aptos"/>
          <w:sz w:val="24"/>
          <w:szCs w:val="24"/>
        </w:rPr>
        <w:t>] of the Commencement Date.</w:t>
      </w:r>
    </w:p>
    <w:p w14:paraId="2E734DC1" w14:textId="6D5A358C" w:rsidR="00DA351F" w:rsidRPr="001A1A47" w:rsidRDefault="00DA351F">
      <w:pPr>
        <w:pStyle w:val="Heading3"/>
        <w:rPr>
          <w:rFonts w:ascii="Aptos" w:hAnsi="Aptos"/>
          <w:sz w:val="24"/>
          <w:szCs w:val="24"/>
        </w:rPr>
      </w:pPr>
      <w:r w:rsidRPr="001A1A47">
        <w:rPr>
          <w:rFonts w:ascii="Aptos" w:hAnsi="Aptos"/>
          <w:b/>
          <w:sz w:val="24"/>
          <w:szCs w:val="24"/>
        </w:rPr>
        <w:t>Annual Rent</w:t>
      </w:r>
      <w:r w:rsidRPr="001A1A47">
        <w:rPr>
          <w:rFonts w:ascii="Aptos" w:hAnsi="Aptos"/>
          <w:sz w:val="24"/>
          <w:szCs w:val="24"/>
        </w:rPr>
        <w:t>.  Commencing on the [</w:t>
      </w:r>
      <w:r w:rsidRPr="00B77B86">
        <w:rPr>
          <w:rFonts w:ascii="Aptos" w:hAnsi="Aptos"/>
          <w:sz w:val="24"/>
          <w:szCs w:val="24"/>
          <w:highlight w:val="yellow"/>
        </w:rPr>
        <w:t>twentieth (20</w:t>
      </w:r>
      <w:r w:rsidRPr="00B77B86">
        <w:rPr>
          <w:rFonts w:ascii="Aptos" w:hAnsi="Aptos"/>
          <w:sz w:val="24"/>
          <w:szCs w:val="24"/>
          <w:highlight w:val="yellow"/>
          <w:vertAlign w:val="superscript"/>
        </w:rPr>
        <w:t>th</w:t>
      </w:r>
      <w:r w:rsidRPr="00B77B86">
        <w:rPr>
          <w:rFonts w:ascii="Aptos" w:hAnsi="Aptos"/>
          <w:sz w:val="24"/>
          <w:szCs w:val="24"/>
          <w:highlight w:val="yellow"/>
        </w:rPr>
        <w:t>) anniversary</w:t>
      </w:r>
      <w:r w:rsidRPr="001A1A47">
        <w:rPr>
          <w:rFonts w:ascii="Aptos" w:hAnsi="Aptos"/>
          <w:sz w:val="24"/>
          <w:szCs w:val="24"/>
        </w:rPr>
        <w:t xml:space="preserve">] of the Commencement Date and annually thereafter on or before </w:t>
      </w:r>
      <w:r w:rsidRPr="001A1A47">
        <w:rPr>
          <w:rFonts w:ascii="Aptos" w:hAnsi="Aptos"/>
          <w:b/>
          <w:sz w:val="24"/>
          <w:szCs w:val="24"/>
        </w:rPr>
        <w:t>[</w:t>
      </w:r>
      <w:r w:rsidRPr="00B77B86">
        <w:rPr>
          <w:rFonts w:ascii="Aptos" w:hAnsi="Aptos"/>
          <w:b/>
          <w:sz w:val="24"/>
          <w:szCs w:val="24"/>
          <w:highlight w:val="yellow"/>
        </w:rPr>
        <w:t>insert date for rent payments</w:t>
      </w:r>
      <w:r w:rsidRPr="001A1A47">
        <w:rPr>
          <w:rFonts w:ascii="Aptos" w:hAnsi="Aptos"/>
          <w:b/>
          <w:sz w:val="24"/>
          <w:szCs w:val="24"/>
        </w:rPr>
        <w:t>]</w:t>
      </w:r>
      <w:r w:rsidRPr="001A1A47">
        <w:rPr>
          <w:rFonts w:ascii="Aptos" w:hAnsi="Aptos"/>
          <w:sz w:val="24"/>
          <w:szCs w:val="24"/>
        </w:rPr>
        <w:t xml:space="preserve">, continuing through the remainder of the Term, </w:t>
      </w:r>
      <w:r w:rsidR="001B6F11">
        <w:rPr>
          <w:rFonts w:ascii="Aptos" w:hAnsi="Aptos"/>
          <w:sz w:val="24"/>
          <w:szCs w:val="24"/>
        </w:rPr>
        <w:t>Lessee</w:t>
      </w:r>
      <w:r w:rsidRPr="001A1A47">
        <w:rPr>
          <w:rFonts w:ascii="Aptos" w:hAnsi="Aptos"/>
          <w:sz w:val="24"/>
          <w:szCs w:val="24"/>
        </w:rPr>
        <w:t xml:space="preserve"> shall pay </w:t>
      </w:r>
      <w:r w:rsidRPr="001A1A47">
        <w:rPr>
          <w:rFonts w:ascii="Aptos" w:hAnsi="Aptos"/>
          <w:b/>
          <w:sz w:val="24"/>
          <w:szCs w:val="24"/>
        </w:rPr>
        <w:t>[</w:t>
      </w:r>
      <w:r w:rsidRPr="00B77B86">
        <w:rPr>
          <w:rFonts w:ascii="Aptos" w:hAnsi="Aptos"/>
          <w:b/>
          <w:sz w:val="24"/>
          <w:szCs w:val="24"/>
          <w:highlight w:val="yellow"/>
        </w:rPr>
        <w:t>insert dollar amount or formula for annual rent payments</w:t>
      </w:r>
      <w:r w:rsidRPr="001A1A47">
        <w:rPr>
          <w:rFonts w:ascii="Aptos" w:hAnsi="Aptos"/>
          <w:b/>
          <w:sz w:val="24"/>
          <w:szCs w:val="24"/>
        </w:rPr>
        <w:t>]</w:t>
      </w:r>
      <w:r w:rsidRPr="001A1A47">
        <w:rPr>
          <w:rFonts w:ascii="Aptos" w:hAnsi="Aptos"/>
          <w:sz w:val="24"/>
          <w:szCs w:val="24"/>
        </w:rPr>
        <w:t xml:space="preserve"> to </w:t>
      </w:r>
      <w:r w:rsidR="001B6F11">
        <w:rPr>
          <w:rFonts w:ascii="Aptos" w:hAnsi="Aptos"/>
          <w:sz w:val="24"/>
          <w:szCs w:val="24"/>
        </w:rPr>
        <w:t>County</w:t>
      </w:r>
      <w:r w:rsidRPr="001A1A47">
        <w:rPr>
          <w:rFonts w:ascii="Aptos" w:hAnsi="Aptos"/>
          <w:sz w:val="24"/>
          <w:szCs w:val="24"/>
        </w:rPr>
        <w:t xml:space="preserve"> as additional Rent (collectively, “</w:t>
      </w:r>
      <w:r w:rsidRPr="00B77B86">
        <w:rPr>
          <w:rFonts w:ascii="Aptos" w:hAnsi="Aptos"/>
          <w:sz w:val="24"/>
          <w:szCs w:val="24"/>
          <w:u w:val="single"/>
        </w:rPr>
        <w:t>Annual Rent</w:t>
      </w:r>
      <w:r w:rsidRPr="001A1A47">
        <w:rPr>
          <w:rFonts w:ascii="Aptos" w:hAnsi="Aptos"/>
          <w:sz w:val="24"/>
          <w:szCs w:val="24"/>
        </w:rPr>
        <w:t>”).</w:t>
      </w:r>
    </w:p>
    <w:p w14:paraId="187ABD9B" w14:textId="431F1DB4" w:rsidR="00DA351F" w:rsidRPr="001A1A47" w:rsidRDefault="00DA351F">
      <w:pPr>
        <w:pStyle w:val="Heading3"/>
        <w:rPr>
          <w:rFonts w:ascii="Aptos" w:hAnsi="Aptos"/>
          <w:sz w:val="24"/>
          <w:szCs w:val="24"/>
        </w:rPr>
      </w:pPr>
      <w:r w:rsidRPr="001A1A47">
        <w:rPr>
          <w:rFonts w:ascii="Aptos" w:hAnsi="Aptos"/>
          <w:b/>
          <w:sz w:val="24"/>
          <w:szCs w:val="24"/>
        </w:rPr>
        <w:t>Additional Rent</w:t>
      </w:r>
      <w:r w:rsidRPr="001A1A47">
        <w:rPr>
          <w:rFonts w:ascii="Aptos" w:hAnsi="Aptos"/>
          <w:sz w:val="24"/>
          <w:szCs w:val="24"/>
        </w:rPr>
        <w:t xml:space="preserve">.  In addition to the Advanced Rent and Annual Rent required by </w:t>
      </w:r>
      <w:r w:rsidR="00CB0565" w:rsidRPr="001A1A47">
        <w:rPr>
          <w:rFonts w:ascii="Aptos" w:hAnsi="Aptos"/>
          <w:sz w:val="24"/>
          <w:szCs w:val="24"/>
        </w:rPr>
        <w:t>Sections</w:t>
      </w:r>
      <w:r w:rsidR="007D4498" w:rsidRPr="001A1A47">
        <w:rPr>
          <w:rFonts w:ascii="Aptos" w:hAnsi="Aptos"/>
          <w:sz w:val="24"/>
          <w:szCs w:val="24"/>
        </w:rPr>
        <w:t> </w:t>
      </w:r>
      <w:r w:rsidRPr="001A1A47">
        <w:rPr>
          <w:rFonts w:ascii="Aptos" w:hAnsi="Aptos"/>
          <w:sz w:val="24"/>
          <w:szCs w:val="24"/>
        </w:rPr>
        <w:t xml:space="preserve">4.1.1 and 4.1.2 above, respectively, </w:t>
      </w:r>
      <w:r w:rsidR="001B6F11">
        <w:rPr>
          <w:rFonts w:ascii="Aptos" w:hAnsi="Aptos"/>
          <w:sz w:val="24"/>
          <w:szCs w:val="24"/>
        </w:rPr>
        <w:t>Lessee</w:t>
      </w:r>
      <w:r w:rsidRPr="001A1A47">
        <w:rPr>
          <w:rFonts w:ascii="Aptos" w:hAnsi="Aptos"/>
          <w:sz w:val="24"/>
          <w:szCs w:val="24"/>
        </w:rPr>
        <w:t xml:space="preserve"> shall also pay to </w:t>
      </w:r>
      <w:r w:rsidR="001B6F11">
        <w:rPr>
          <w:rFonts w:ascii="Aptos" w:hAnsi="Aptos"/>
          <w:sz w:val="24"/>
          <w:szCs w:val="24"/>
        </w:rPr>
        <w:t>County</w:t>
      </w:r>
      <w:r w:rsidRPr="001A1A47">
        <w:rPr>
          <w:rFonts w:ascii="Aptos" w:hAnsi="Aptos"/>
          <w:sz w:val="24"/>
          <w:szCs w:val="24"/>
        </w:rPr>
        <w:t xml:space="preserve"> as “</w:t>
      </w:r>
      <w:r w:rsidRPr="00B77B86">
        <w:rPr>
          <w:rFonts w:ascii="Aptos" w:hAnsi="Aptos"/>
          <w:sz w:val="24"/>
          <w:szCs w:val="24"/>
          <w:u w:val="single"/>
        </w:rPr>
        <w:t>Additional Rent</w:t>
      </w:r>
      <w:r w:rsidRPr="001A1A47">
        <w:rPr>
          <w:rFonts w:ascii="Aptos" w:hAnsi="Aptos"/>
          <w:sz w:val="24"/>
          <w:szCs w:val="24"/>
        </w:rPr>
        <w:t xml:space="preserve">” under this Lease any amounts required to be paid by </w:t>
      </w:r>
      <w:r w:rsidR="001B6F11">
        <w:rPr>
          <w:rFonts w:ascii="Aptos" w:hAnsi="Aptos"/>
          <w:sz w:val="24"/>
          <w:szCs w:val="24"/>
        </w:rPr>
        <w:t>Lessee</w:t>
      </w:r>
      <w:r w:rsidRPr="001A1A47">
        <w:rPr>
          <w:rFonts w:ascii="Aptos" w:hAnsi="Aptos"/>
          <w:sz w:val="24"/>
          <w:szCs w:val="24"/>
        </w:rPr>
        <w:t xml:space="preserve"> to </w:t>
      </w:r>
      <w:r w:rsidR="001B6F11">
        <w:rPr>
          <w:rFonts w:ascii="Aptos" w:hAnsi="Aptos"/>
          <w:sz w:val="24"/>
          <w:szCs w:val="24"/>
        </w:rPr>
        <w:t>County</w:t>
      </w:r>
      <w:r w:rsidRPr="001A1A47">
        <w:rPr>
          <w:rFonts w:ascii="Aptos" w:hAnsi="Aptos"/>
          <w:sz w:val="24"/>
          <w:szCs w:val="24"/>
        </w:rPr>
        <w:t xml:space="preserve"> pursuant to </w:t>
      </w:r>
      <w:r w:rsidR="007D4498" w:rsidRPr="001A1A47">
        <w:rPr>
          <w:rFonts w:ascii="Aptos" w:hAnsi="Aptos"/>
          <w:sz w:val="24"/>
          <w:szCs w:val="24"/>
        </w:rPr>
        <w:t>Section </w:t>
      </w:r>
      <w:r w:rsidRPr="001A1A47">
        <w:rPr>
          <w:rFonts w:ascii="Aptos" w:hAnsi="Aptos"/>
          <w:sz w:val="24"/>
          <w:szCs w:val="24"/>
        </w:rPr>
        <w:t>20.2.</w:t>
      </w:r>
    </w:p>
    <w:p w14:paraId="37C8AAA4" w14:textId="7AC15735" w:rsidR="00DA351F" w:rsidRPr="001A1A47" w:rsidRDefault="00DA351F">
      <w:pPr>
        <w:pStyle w:val="Heading2"/>
        <w:rPr>
          <w:rFonts w:ascii="Aptos" w:hAnsi="Aptos"/>
          <w:sz w:val="24"/>
          <w:szCs w:val="24"/>
        </w:rPr>
      </w:pPr>
      <w:bookmarkStart w:id="20" w:name="_Toc444589751"/>
      <w:r w:rsidRPr="001A1A47">
        <w:rPr>
          <w:rFonts w:ascii="Aptos" w:hAnsi="Aptos"/>
          <w:b/>
          <w:sz w:val="24"/>
          <w:szCs w:val="24"/>
        </w:rPr>
        <w:t>Payment of Rent</w:t>
      </w:r>
      <w:r w:rsidRPr="001A1A47">
        <w:rPr>
          <w:rFonts w:ascii="Aptos" w:hAnsi="Aptos"/>
          <w:sz w:val="24"/>
          <w:szCs w:val="24"/>
        </w:rPr>
        <w:t xml:space="preserve">.  </w:t>
      </w:r>
      <w:r w:rsidR="00B9749A" w:rsidRPr="001A1A47">
        <w:rPr>
          <w:rFonts w:ascii="Aptos" w:hAnsi="Aptos"/>
          <w:sz w:val="24"/>
          <w:szCs w:val="24"/>
        </w:rPr>
        <w:t xml:space="preserve">All Advanced Rent, Annual Rent and </w:t>
      </w:r>
      <w:r w:rsidRPr="001A1A47">
        <w:rPr>
          <w:rFonts w:ascii="Aptos" w:hAnsi="Aptos"/>
          <w:sz w:val="24"/>
          <w:szCs w:val="24"/>
        </w:rPr>
        <w:t>Additional Rent (referred to collectively as “</w:t>
      </w:r>
      <w:r w:rsidRPr="00B77B86">
        <w:rPr>
          <w:rFonts w:ascii="Aptos" w:hAnsi="Aptos"/>
          <w:sz w:val="24"/>
          <w:szCs w:val="24"/>
          <w:u w:val="single"/>
        </w:rPr>
        <w:t>Rent</w:t>
      </w:r>
      <w:r w:rsidRPr="001A1A47">
        <w:rPr>
          <w:rFonts w:ascii="Aptos" w:hAnsi="Aptos"/>
          <w:sz w:val="24"/>
          <w:szCs w:val="24"/>
        </w:rPr>
        <w:t xml:space="preserve">”) that becomes due and payable pursuant to this Lease shall be paid to </w:t>
      </w:r>
      <w:r w:rsidR="001B6F11">
        <w:rPr>
          <w:rFonts w:ascii="Aptos" w:hAnsi="Aptos"/>
          <w:sz w:val="24"/>
          <w:szCs w:val="24"/>
        </w:rPr>
        <w:t>County</w:t>
      </w:r>
      <w:r w:rsidRPr="001A1A47">
        <w:rPr>
          <w:rFonts w:ascii="Aptos" w:hAnsi="Aptos"/>
          <w:sz w:val="24"/>
          <w:szCs w:val="24"/>
        </w:rPr>
        <w:t xml:space="preserve"> at the address listed in </w:t>
      </w:r>
      <w:r w:rsidR="007D4498" w:rsidRPr="001A1A47">
        <w:rPr>
          <w:rFonts w:ascii="Aptos" w:hAnsi="Aptos"/>
          <w:sz w:val="24"/>
          <w:szCs w:val="24"/>
        </w:rPr>
        <w:t>Section </w:t>
      </w:r>
      <w:r w:rsidRPr="001A1A47">
        <w:rPr>
          <w:rFonts w:ascii="Aptos" w:hAnsi="Aptos"/>
          <w:sz w:val="24"/>
          <w:szCs w:val="24"/>
        </w:rPr>
        <w:t xml:space="preserve">25.1 or such other place as </w:t>
      </w:r>
      <w:r w:rsidR="001B6F11">
        <w:rPr>
          <w:rFonts w:ascii="Aptos" w:hAnsi="Aptos"/>
          <w:sz w:val="24"/>
          <w:szCs w:val="24"/>
        </w:rPr>
        <w:t>County</w:t>
      </w:r>
      <w:r w:rsidRPr="001A1A47">
        <w:rPr>
          <w:rFonts w:ascii="Aptos" w:hAnsi="Aptos"/>
          <w:sz w:val="24"/>
          <w:szCs w:val="24"/>
        </w:rPr>
        <w:t xml:space="preserve"> may from time to time designate by written notice to </w:t>
      </w:r>
      <w:r w:rsidR="001B6F11">
        <w:rPr>
          <w:rFonts w:ascii="Aptos" w:hAnsi="Aptos"/>
          <w:sz w:val="24"/>
          <w:szCs w:val="24"/>
        </w:rPr>
        <w:t>Lessee</w:t>
      </w:r>
      <w:r w:rsidRPr="001A1A47">
        <w:rPr>
          <w:rFonts w:ascii="Aptos" w:hAnsi="Aptos"/>
          <w:sz w:val="24"/>
          <w:szCs w:val="24"/>
        </w:rPr>
        <w:t xml:space="preserve"> without notice or demand, and without setoff, counterclaim, abatement, deferment, suspension or deduction.  Except as provided in </w:t>
      </w:r>
      <w:r w:rsidR="007D4498" w:rsidRPr="001A1A47">
        <w:rPr>
          <w:rFonts w:ascii="Aptos" w:hAnsi="Aptos"/>
          <w:sz w:val="24"/>
          <w:szCs w:val="24"/>
        </w:rPr>
        <w:t>Section </w:t>
      </w:r>
      <w:r w:rsidRPr="001A1A47">
        <w:rPr>
          <w:rFonts w:ascii="Aptos" w:hAnsi="Aptos"/>
          <w:sz w:val="24"/>
          <w:szCs w:val="24"/>
        </w:rPr>
        <w:t xml:space="preserve">10.1 with respect to the maintenance of common area improvements, under no circumstances or conditions, whether now existing or hereafter arising, or whether beyond the present contemplation of the </w:t>
      </w:r>
      <w:r w:rsidR="008D5708">
        <w:rPr>
          <w:rFonts w:ascii="Aptos" w:hAnsi="Aptos"/>
          <w:sz w:val="24"/>
          <w:szCs w:val="24"/>
        </w:rPr>
        <w:t>P</w:t>
      </w:r>
      <w:r w:rsidRPr="001A1A47">
        <w:rPr>
          <w:rFonts w:ascii="Aptos" w:hAnsi="Aptos"/>
          <w:sz w:val="24"/>
          <w:szCs w:val="24"/>
        </w:rPr>
        <w:t xml:space="preserve">arties, shall </w:t>
      </w:r>
      <w:r w:rsidR="001B6F11">
        <w:rPr>
          <w:rFonts w:ascii="Aptos" w:hAnsi="Aptos"/>
          <w:sz w:val="24"/>
          <w:szCs w:val="24"/>
        </w:rPr>
        <w:t>County</w:t>
      </w:r>
      <w:r w:rsidRPr="001A1A47">
        <w:rPr>
          <w:rFonts w:ascii="Aptos" w:hAnsi="Aptos"/>
          <w:sz w:val="24"/>
          <w:szCs w:val="24"/>
        </w:rPr>
        <w:t xml:space="preserve"> be expected or required to make any payment of any kind whatsoever or to perform any act or obligation whatsoever or be under any obligation or liability hereunder or with respect to the Pr</w:t>
      </w:r>
      <w:r w:rsidR="008D5708">
        <w:rPr>
          <w:rFonts w:ascii="Aptos" w:hAnsi="Aptos"/>
          <w:sz w:val="24"/>
          <w:szCs w:val="24"/>
        </w:rPr>
        <w:t>emises</w:t>
      </w:r>
      <w:r w:rsidRPr="001A1A47">
        <w:rPr>
          <w:rFonts w:ascii="Aptos" w:hAnsi="Aptos"/>
          <w:sz w:val="24"/>
          <w:szCs w:val="24"/>
        </w:rPr>
        <w:t>.</w:t>
      </w:r>
      <w:bookmarkEnd w:id="20"/>
    </w:p>
    <w:p w14:paraId="28472C6C" w14:textId="77777777" w:rsidR="00DA351F" w:rsidRPr="001A1A47" w:rsidRDefault="00DA351F">
      <w:pPr>
        <w:pStyle w:val="Heading2"/>
        <w:rPr>
          <w:rFonts w:ascii="Aptos" w:hAnsi="Aptos"/>
          <w:sz w:val="24"/>
          <w:szCs w:val="24"/>
        </w:rPr>
      </w:pPr>
      <w:bookmarkStart w:id="21" w:name="_Toc444589752"/>
      <w:r w:rsidRPr="001A1A47">
        <w:rPr>
          <w:rFonts w:ascii="Aptos" w:hAnsi="Aptos"/>
          <w:b/>
          <w:sz w:val="24"/>
          <w:szCs w:val="24"/>
        </w:rPr>
        <w:t>Reporting Requirements; Audit</w:t>
      </w:r>
      <w:r w:rsidRPr="001A1A47">
        <w:rPr>
          <w:rFonts w:ascii="Aptos" w:hAnsi="Aptos"/>
          <w:sz w:val="24"/>
          <w:szCs w:val="24"/>
        </w:rPr>
        <w:t>.</w:t>
      </w:r>
      <w:bookmarkEnd w:id="21"/>
    </w:p>
    <w:p w14:paraId="4D7FF2B7" w14:textId="2871B18F" w:rsidR="00DA351F" w:rsidRPr="001A1A47" w:rsidRDefault="00DA351F">
      <w:pPr>
        <w:pStyle w:val="Heading3"/>
        <w:rPr>
          <w:rFonts w:ascii="Aptos" w:hAnsi="Aptos"/>
          <w:b/>
          <w:sz w:val="24"/>
          <w:szCs w:val="24"/>
        </w:rPr>
      </w:pPr>
      <w:r w:rsidRPr="001A1A47">
        <w:rPr>
          <w:rFonts w:ascii="Aptos" w:hAnsi="Aptos"/>
          <w:b/>
          <w:sz w:val="24"/>
          <w:szCs w:val="24"/>
        </w:rPr>
        <w:t>Annual Financial Statement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annually submit to </w:t>
      </w:r>
      <w:r w:rsidR="001B6F11">
        <w:rPr>
          <w:rFonts w:ascii="Aptos" w:hAnsi="Aptos"/>
          <w:sz w:val="24"/>
          <w:szCs w:val="24"/>
        </w:rPr>
        <w:t>County</w:t>
      </w:r>
      <w:r w:rsidRPr="001A1A47">
        <w:rPr>
          <w:rFonts w:ascii="Aptos" w:hAnsi="Aptos"/>
          <w:sz w:val="24"/>
          <w:szCs w:val="24"/>
        </w:rPr>
        <w:t xml:space="preserve">, on or before each March 1, commencing with </w:t>
      </w:r>
      <w:r w:rsidR="008D5708" w:rsidRPr="00B77B86">
        <w:rPr>
          <w:rFonts w:ascii="Aptos" w:hAnsi="Aptos"/>
          <w:sz w:val="24"/>
          <w:szCs w:val="24"/>
          <w:highlight w:val="yellow"/>
        </w:rPr>
        <w:t>_______</w:t>
      </w:r>
      <w:r w:rsidRPr="001A1A47">
        <w:rPr>
          <w:rFonts w:ascii="Aptos" w:hAnsi="Aptos"/>
          <w:sz w:val="24"/>
          <w:szCs w:val="24"/>
        </w:rPr>
        <w:t xml:space="preserve"> [20</w:t>
      </w:r>
      <w:r w:rsidRPr="00B77B86">
        <w:rPr>
          <w:rFonts w:ascii="Aptos" w:hAnsi="Aptos"/>
          <w:sz w:val="24"/>
          <w:szCs w:val="24"/>
          <w:highlight w:val="yellow"/>
        </w:rPr>
        <w:t>____</w:t>
      </w:r>
      <w:r w:rsidRPr="001A1A47">
        <w:rPr>
          <w:rFonts w:ascii="Aptos" w:hAnsi="Aptos"/>
          <w:sz w:val="24"/>
          <w:szCs w:val="24"/>
        </w:rPr>
        <w:t>,]</w:t>
      </w:r>
      <w:r w:rsidR="008D5708">
        <w:rPr>
          <w:rFonts w:ascii="Aptos" w:hAnsi="Aptos"/>
          <w:sz w:val="24"/>
          <w:szCs w:val="24"/>
        </w:rPr>
        <w:t>, an</w:t>
      </w:r>
      <w:r w:rsidRPr="001A1A47">
        <w:rPr>
          <w:rFonts w:ascii="Aptos" w:hAnsi="Aptos"/>
          <w:sz w:val="24"/>
          <w:szCs w:val="24"/>
        </w:rPr>
        <w:t xml:space="preserve"> Annual Financial Statement as to the Project that ha</w:t>
      </w:r>
      <w:r w:rsidR="008D5708">
        <w:rPr>
          <w:rFonts w:ascii="Aptos" w:hAnsi="Aptos"/>
          <w:sz w:val="24"/>
          <w:szCs w:val="24"/>
        </w:rPr>
        <w:t>s</w:t>
      </w:r>
      <w:r w:rsidRPr="001A1A47">
        <w:rPr>
          <w:rFonts w:ascii="Aptos" w:hAnsi="Aptos"/>
          <w:sz w:val="24"/>
          <w:szCs w:val="24"/>
        </w:rPr>
        <w:t xml:space="preserve"> been reviewed by an independent certified public accountant, together with an expressed written opinion of the certified public accountant that such Annual Financial Statement </w:t>
      </w:r>
      <w:r w:rsidR="008D5708">
        <w:rPr>
          <w:rFonts w:ascii="Aptos" w:hAnsi="Aptos"/>
          <w:sz w:val="24"/>
          <w:szCs w:val="24"/>
        </w:rPr>
        <w:t>re</w:t>
      </w:r>
      <w:r w:rsidRPr="001A1A47">
        <w:rPr>
          <w:rFonts w:ascii="Aptos" w:hAnsi="Aptos"/>
          <w:sz w:val="24"/>
          <w:szCs w:val="24"/>
        </w:rPr>
        <w:t xml:space="preserve">presents the financial position, results of operations, and cash flows fairly and in accordance with GAAP, as to the Project.  Each Annual Financial Statement submitted by </w:t>
      </w:r>
      <w:r w:rsidR="001B6F11">
        <w:rPr>
          <w:rFonts w:ascii="Aptos" w:hAnsi="Aptos"/>
          <w:sz w:val="24"/>
          <w:szCs w:val="24"/>
        </w:rPr>
        <w:t>Lessee</w:t>
      </w:r>
      <w:r w:rsidRPr="001A1A47">
        <w:rPr>
          <w:rFonts w:ascii="Aptos" w:hAnsi="Aptos"/>
          <w:sz w:val="24"/>
          <w:szCs w:val="24"/>
        </w:rPr>
        <w:t xml:space="preserve"> shall include an accounting of the Capital Replacement Reserve including all deposits into and expenditures from such reserve accounts.  Once every three (3) years or sooner as and when requested by </w:t>
      </w:r>
      <w:r w:rsidR="001B6F11">
        <w:rPr>
          <w:rFonts w:ascii="Aptos" w:hAnsi="Aptos"/>
          <w:sz w:val="24"/>
          <w:szCs w:val="24"/>
        </w:rPr>
        <w:t>County</w:t>
      </w:r>
      <w:r w:rsidRPr="001A1A47">
        <w:rPr>
          <w:rFonts w:ascii="Aptos" w:hAnsi="Aptos"/>
          <w:sz w:val="24"/>
          <w:szCs w:val="24"/>
        </w:rPr>
        <w:t xml:space="preserve"> and/or </w:t>
      </w:r>
      <w:r w:rsidR="001A3A87">
        <w:rPr>
          <w:rFonts w:ascii="Aptos" w:hAnsi="Aptos"/>
          <w:sz w:val="24"/>
          <w:szCs w:val="24"/>
        </w:rPr>
        <w:t>County Manager</w:t>
      </w:r>
      <w:r w:rsidRPr="001A1A47">
        <w:rPr>
          <w:rFonts w:ascii="Aptos" w:hAnsi="Aptos"/>
          <w:sz w:val="24"/>
          <w:szCs w:val="24"/>
        </w:rPr>
        <w:t xml:space="preserve">, along with and as a part of the Annual Financial Statement, </w:t>
      </w:r>
      <w:r w:rsidR="001B6F11">
        <w:rPr>
          <w:rFonts w:ascii="Aptos" w:hAnsi="Aptos"/>
          <w:sz w:val="24"/>
          <w:szCs w:val="24"/>
        </w:rPr>
        <w:t>Lessee</w:t>
      </w:r>
      <w:r w:rsidRPr="001A1A47">
        <w:rPr>
          <w:rFonts w:ascii="Aptos" w:hAnsi="Aptos"/>
          <w:sz w:val="24"/>
          <w:szCs w:val="24"/>
        </w:rPr>
        <w:t xml:space="preserve"> shall submit true, legible, and complete copies of the source documentation supporting the Annual Financial Statement, including the accounting of the Capital Replacement Reserve. </w:t>
      </w:r>
    </w:p>
    <w:p w14:paraId="408F3B42" w14:textId="6C347390" w:rsidR="00DA351F" w:rsidRPr="001A1A47" w:rsidRDefault="00DA351F">
      <w:pPr>
        <w:pStyle w:val="Heading3"/>
        <w:rPr>
          <w:rFonts w:ascii="Aptos" w:hAnsi="Aptos"/>
          <w:snapToGrid/>
          <w:sz w:val="24"/>
          <w:szCs w:val="24"/>
        </w:rPr>
      </w:pPr>
      <w:r w:rsidRPr="001A1A47">
        <w:rPr>
          <w:rFonts w:ascii="Aptos" w:hAnsi="Aptos"/>
          <w:b/>
          <w:sz w:val="24"/>
          <w:szCs w:val="24"/>
        </w:rPr>
        <w:t>Right to Audit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keep full and accurate books of account, records and other pertinent data with respect to operations of the Project.  Such books of account, records, and other pertinent data shall be kept for a period of seven (7) years after the end of each </w:t>
      </w:r>
      <w:r w:rsidR="001B6F11">
        <w:rPr>
          <w:rFonts w:ascii="Aptos" w:hAnsi="Aptos"/>
          <w:sz w:val="24"/>
          <w:szCs w:val="24"/>
        </w:rPr>
        <w:t>Lessee</w:t>
      </w:r>
      <w:r w:rsidRPr="001A1A47">
        <w:rPr>
          <w:rFonts w:ascii="Aptos" w:hAnsi="Aptos"/>
          <w:sz w:val="24"/>
          <w:szCs w:val="24"/>
        </w:rPr>
        <w:t xml:space="preserve">’s fiscal year, and shall be made available for review or audit by the </w:t>
      </w:r>
      <w:r w:rsidR="001B6F11">
        <w:rPr>
          <w:rFonts w:ascii="Aptos" w:hAnsi="Aptos"/>
          <w:sz w:val="24"/>
          <w:szCs w:val="24"/>
        </w:rPr>
        <w:t>County</w:t>
      </w:r>
      <w:r w:rsidRPr="001A1A47">
        <w:rPr>
          <w:rFonts w:ascii="Aptos" w:hAnsi="Aptos"/>
          <w:sz w:val="24"/>
          <w:szCs w:val="24"/>
        </w:rPr>
        <w:t xml:space="preserve"> or its designees upon providing forty-eight (48) hours’ written notification to </w:t>
      </w:r>
      <w:r w:rsidR="001B6F11">
        <w:rPr>
          <w:rFonts w:ascii="Aptos" w:hAnsi="Aptos"/>
          <w:sz w:val="24"/>
          <w:szCs w:val="24"/>
        </w:rPr>
        <w:t>Lessee</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shall be entitled within seven (7) years after the end of each </w:t>
      </w:r>
      <w:r w:rsidR="001B6F11">
        <w:rPr>
          <w:rFonts w:ascii="Aptos" w:hAnsi="Aptos"/>
          <w:sz w:val="24"/>
          <w:szCs w:val="24"/>
        </w:rPr>
        <w:t>Lessee</w:t>
      </w:r>
      <w:r w:rsidRPr="001A1A47">
        <w:rPr>
          <w:rFonts w:ascii="Aptos" w:hAnsi="Aptos"/>
          <w:sz w:val="24"/>
          <w:szCs w:val="24"/>
        </w:rPr>
        <w:t xml:space="preserve"> fiscal year to inspect and examine all </w:t>
      </w:r>
      <w:r w:rsidR="001B6F11">
        <w:rPr>
          <w:rFonts w:ascii="Aptos" w:hAnsi="Aptos"/>
          <w:sz w:val="24"/>
          <w:szCs w:val="24"/>
        </w:rPr>
        <w:t>Lessee</w:t>
      </w:r>
      <w:r w:rsidRPr="001A1A47">
        <w:rPr>
          <w:rFonts w:ascii="Aptos" w:hAnsi="Aptos"/>
          <w:sz w:val="24"/>
          <w:szCs w:val="24"/>
        </w:rPr>
        <w:t xml:space="preserve">’s books of account, records, and other pertinent data.  </w:t>
      </w:r>
      <w:r w:rsidR="001B6F11">
        <w:rPr>
          <w:rFonts w:ascii="Aptos" w:hAnsi="Aptos"/>
          <w:sz w:val="24"/>
          <w:szCs w:val="24"/>
        </w:rPr>
        <w:t>Lessee</w:t>
      </w:r>
      <w:r w:rsidRPr="001A1A47">
        <w:rPr>
          <w:rFonts w:ascii="Aptos" w:hAnsi="Aptos"/>
          <w:sz w:val="24"/>
          <w:szCs w:val="24"/>
        </w:rPr>
        <w:t xml:space="preserve"> shall cooperate fully with </w:t>
      </w:r>
      <w:r w:rsidR="001B6F11">
        <w:rPr>
          <w:rFonts w:ascii="Aptos" w:hAnsi="Aptos"/>
          <w:sz w:val="24"/>
          <w:szCs w:val="24"/>
        </w:rPr>
        <w:t>County</w:t>
      </w:r>
      <w:r w:rsidRPr="001A1A47">
        <w:rPr>
          <w:rFonts w:ascii="Aptos" w:hAnsi="Aptos"/>
          <w:sz w:val="24"/>
          <w:szCs w:val="24"/>
        </w:rPr>
        <w:t xml:space="preserve"> in making the inspection.  </w:t>
      </w:r>
      <w:r w:rsidR="001B6F11">
        <w:rPr>
          <w:rFonts w:ascii="Aptos" w:hAnsi="Aptos"/>
          <w:sz w:val="24"/>
          <w:szCs w:val="24"/>
        </w:rPr>
        <w:t>County</w:t>
      </w:r>
      <w:r w:rsidRPr="001A1A47">
        <w:rPr>
          <w:rFonts w:ascii="Aptos" w:hAnsi="Aptos"/>
          <w:sz w:val="24"/>
          <w:szCs w:val="24"/>
        </w:rPr>
        <w:t xml:space="preserve"> shall also be entitled, also within seven (7) years after the end of each </w:t>
      </w:r>
      <w:r w:rsidR="001B6F11">
        <w:rPr>
          <w:rFonts w:ascii="Aptos" w:hAnsi="Aptos"/>
          <w:sz w:val="24"/>
          <w:szCs w:val="24"/>
        </w:rPr>
        <w:t>Lessee</w:t>
      </w:r>
      <w:r w:rsidRPr="001A1A47">
        <w:rPr>
          <w:rFonts w:ascii="Aptos" w:hAnsi="Aptos"/>
          <w:sz w:val="24"/>
          <w:szCs w:val="24"/>
        </w:rPr>
        <w:t xml:space="preserve"> fiscal year, at </w:t>
      </w:r>
      <w:r w:rsidR="001B6F11">
        <w:rPr>
          <w:rFonts w:ascii="Aptos" w:hAnsi="Aptos"/>
          <w:sz w:val="24"/>
          <w:szCs w:val="24"/>
        </w:rPr>
        <w:t>County</w:t>
      </w:r>
      <w:r w:rsidRPr="001A1A47">
        <w:rPr>
          <w:rFonts w:ascii="Aptos" w:hAnsi="Aptos"/>
          <w:sz w:val="24"/>
          <w:szCs w:val="24"/>
        </w:rPr>
        <w:t xml:space="preserve">’s cost and expense, to an independent audit of </w:t>
      </w:r>
      <w:r w:rsidR="001B6F11">
        <w:rPr>
          <w:rFonts w:ascii="Aptos" w:hAnsi="Aptos"/>
          <w:sz w:val="24"/>
          <w:szCs w:val="24"/>
        </w:rPr>
        <w:t>Lessee</w:t>
      </w:r>
      <w:r w:rsidRPr="001A1A47">
        <w:rPr>
          <w:rFonts w:ascii="Aptos" w:hAnsi="Aptos"/>
          <w:sz w:val="24"/>
          <w:szCs w:val="24"/>
        </w:rPr>
        <w:t>’s books of account, records, and other pertinent data</w:t>
      </w:r>
      <w:r w:rsidR="00280E8A">
        <w:rPr>
          <w:rFonts w:ascii="Aptos" w:hAnsi="Aptos"/>
          <w:sz w:val="24"/>
          <w:szCs w:val="24"/>
        </w:rPr>
        <w:t xml:space="preserve"> pertaining to the Project</w:t>
      </w:r>
      <w:r w:rsidRPr="001A1A47">
        <w:rPr>
          <w:rFonts w:ascii="Aptos" w:hAnsi="Aptos"/>
          <w:sz w:val="24"/>
          <w:szCs w:val="24"/>
        </w:rPr>
        <w:t>.</w:t>
      </w:r>
    </w:p>
    <w:p w14:paraId="51E13894" w14:textId="48C44CF9" w:rsidR="00DA351F" w:rsidRPr="001A1A47" w:rsidRDefault="00DA351F">
      <w:pPr>
        <w:pStyle w:val="Heading4"/>
        <w:rPr>
          <w:rFonts w:ascii="Aptos" w:hAnsi="Aptos"/>
          <w:sz w:val="24"/>
          <w:szCs w:val="24"/>
        </w:rPr>
      </w:pPr>
      <w:r w:rsidRPr="001A1A47">
        <w:rPr>
          <w:rFonts w:ascii="Aptos" w:hAnsi="Aptos"/>
          <w:b/>
          <w:sz w:val="24"/>
          <w:szCs w:val="24"/>
        </w:rPr>
        <w:t>After Foreclosure</w:t>
      </w:r>
      <w:r w:rsidRPr="001A1A47">
        <w:rPr>
          <w:rFonts w:ascii="Aptos" w:hAnsi="Aptos"/>
          <w:sz w:val="24"/>
          <w:szCs w:val="24"/>
        </w:rPr>
        <w:t xml:space="preserve">.  After the </w:t>
      </w:r>
      <w:r w:rsidR="00280E8A">
        <w:rPr>
          <w:rFonts w:ascii="Aptos" w:hAnsi="Aptos"/>
          <w:sz w:val="24"/>
          <w:szCs w:val="24"/>
        </w:rPr>
        <w:t>F</w:t>
      </w:r>
      <w:r w:rsidRPr="001A1A47">
        <w:rPr>
          <w:rFonts w:ascii="Aptos" w:hAnsi="Aptos"/>
          <w:sz w:val="24"/>
          <w:szCs w:val="24"/>
        </w:rPr>
        <w:t xml:space="preserve">oreclosure of a </w:t>
      </w:r>
      <w:r w:rsidR="00280E8A">
        <w:rPr>
          <w:rFonts w:ascii="Aptos" w:hAnsi="Aptos"/>
          <w:sz w:val="24"/>
          <w:szCs w:val="24"/>
        </w:rPr>
        <w:t xml:space="preserve">Leasehold </w:t>
      </w:r>
      <w:r w:rsidRPr="001A1A47">
        <w:rPr>
          <w:rFonts w:ascii="Aptos" w:hAnsi="Aptos"/>
          <w:sz w:val="24"/>
          <w:szCs w:val="24"/>
        </w:rPr>
        <w:t xml:space="preserve">Mortgage, acceptance by a </w:t>
      </w:r>
      <w:r w:rsidR="00280E8A">
        <w:rPr>
          <w:rFonts w:ascii="Aptos" w:hAnsi="Aptos"/>
          <w:sz w:val="24"/>
          <w:szCs w:val="24"/>
        </w:rPr>
        <w:t xml:space="preserve">Leasehold </w:t>
      </w:r>
      <w:r w:rsidRPr="001A1A47">
        <w:rPr>
          <w:rFonts w:ascii="Aptos" w:hAnsi="Aptos"/>
          <w:sz w:val="24"/>
          <w:szCs w:val="24"/>
        </w:rPr>
        <w:t xml:space="preserve">Mortgagee of an assignment or deed in lieu of foreclosure, or appointment of a receiver at the request or demand of a </w:t>
      </w:r>
      <w:r w:rsidR="00280E8A">
        <w:rPr>
          <w:rFonts w:ascii="Aptos" w:hAnsi="Aptos"/>
          <w:sz w:val="24"/>
          <w:szCs w:val="24"/>
        </w:rPr>
        <w:t xml:space="preserve">Leasehold </w:t>
      </w:r>
      <w:r w:rsidRPr="001A1A47">
        <w:rPr>
          <w:rFonts w:ascii="Aptos" w:hAnsi="Aptos"/>
          <w:sz w:val="24"/>
          <w:szCs w:val="24"/>
        </w:rPr>
        <w:t xml:space="preserve">Mortgagee, the </w:t>
      </w:r>
      <w:r w:rsidR="00280E8A">
        <w:rPr>
          <w:rFonts w:ascii="Aptos" w:hAnsi="Aptos"/>
          <w:sz w:val="24"/>
          <w:szCs w:val="24"/>
        </w:rPr>
        <w:t xml:space="preserve">Leasehold </w:t>
      </w:r>
      <w:r w:rsidRPr="001A1A47">
        <w:rPr>
          <w:rFonts w:ascii="Aptos" w:hAnsi="Aptos"/>
          <w:sz w:val="24"/>
          <w:szCs w:val="24"/>
        </w:rPr>
        <w:t xml:space="preserve">Mortgagee shall have no obligation to produce </w:t>
      </w:r>
      <w:r w:rsidR="001B6F11">
        <w:rPr>
          <w:rFonts w:ascii="Aptos" w:hAnsi="Aptos"/>
          <w:sz w:val="24"/>
          <w:szCs w:val="24"/>
        </w:rPr>
        <w:t>Lessee</w:t>
      </w:r>
      <w:r w:rsidRPr="001A1A47">
        <w:rPr>
          <w:rFonts w:ascii="Aptos" w:hAnsi="Aptos"/>
          <w:sz w:val="24"/>
          <w:szCs w:val="24"/>
        </w:rPr>
        <w:t xml:space="preserve">’s books and records for the periods prior to the </w:t>
      </w:r>
      <w:r w:rsidR="00280E8A">
        <w:rPr>
          <w:rFonts w:ascii="Aptos" w:hAnsi="Aptos"/>
          <w:sz w:val="24"/>
          <w:szCs w:val="24"/>
        </w:rPr>
        <w:t>F</w:t>
      </w:r>
      <w:r w:rsidRPr="001A1A47">
        <w:rPr>
          <w:rFonts w:ascii="Aptos" w:hAnsi="Aptos"/>
          <w:sz w:val="24"/>
          <w:szCs w:val="24"/>
        </w:rPr>
        <w:t>oreclosure or appointment of the receiver.</w:t>
      </w:r>
    </w:p>
    <w:p w14:paraId="48446B4B" w14:textId="7018699E" w:rsidR="00DA351F" w:rsidRPr="001A1A47" w:rsidRDefault="00DA351F">
      <w:pPr>
        <w:pStyle w:val="Heading3"/>
        <w:rPr>
          <w:rFonts w:ascii="Aptos" w:hAnsi="Aptos"/>
          <w:b/>
          <w:sz w:val="24"/>
          <w:szCs w:val="24"/>
        </w:rPr>
      </w:pPr>
      <w:r w:rsidRPr="001A1A47">
        <w:rPr>
          <w:rFonts w:ascii="Aptos" w:hAnsi="Aptos"/>
          <w:b/>
          <w:sz w:val="24"/>
          <w:szCs w:val="24"/>
        </w:rPr>
        <w:t>Annual Capital Budget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annually submit to </w:t>
      </w:r>
      <w:r w:rsidR="001B6F11">
        <w:rPr>
          <w:rFonts w:ascii="Aptos" w:hAnsi="Aptos"/>
          <w:sz w:val="24"/>
          <w:szCs w:val="24"/>
        </w:rPr>
        <w:t>County</w:t>
      </w:r>
      <w:r w:rsidRPr="001A1A47">
        <w:rPr>
          <w:rFonts w:ascii="Aptos" w:hAnsi="Aptos"/>
          <w:sz w:val="24"/>
          <w:szCs w:val="24"/>
        </w:rPr>
        <w:t xml:space="preserve">, on or before each </w:t>
      </w:r>
      <w:r w:rsidR="00AD1355">
        <w:rPr>
          <w:rFonts w:ascii="Aptos" w:hAnsi="Aptos"/>
          <w:sz w:val="24"/>
          <w:szCs w:val="24"/>
        </w:rPr>
        <w:t>August</w:t>
      </w:r>
      <w:r w:rsidRPr="001A1A47">
        <w:rPr>
          <w:rFonts w:ascii="Aptos" w:hAnsi="Aptos"/>
          <w:sz w:val="24"/>
          <w:szCs w:val="24"/>
        </w:rPr>
        <w:t xml:space="preserve"> 1, commencing with </w:t>
      </w:r>
      <w:r w:rsidR="003A1010" w:rsidRPr="00B77B86">
        <w:rPr>
          <w:rFonts w:ascii="Aptos" w:hAnsi="Aptos"/>
          <w:sz w:val="24"/>
          <w:szCs w:val="24"/>
          <w:highlight w:val="yellow"/>
        </w:rPr>
        <w:t>August</w:t>
      </w:r>
      <w:r w:rsidRPr="00B77B86">
        <w:rPr>
          <w:rFonts w:ascii="Aptos" w:hAnsi="Aptos"/>
          <w:sz w:val="24"/>
          <w:szCs w:val="24"/>
          <w:highlight w:val="yellow"/>
        </w:rPr>
        <w:t xml:space="preserve"> 1,</w:t>
      </w:r>
      <w:r w:rsidRPr="001A1A47">
        <w:rPr>
          <w:rFonts w:ascii="Aptos" w:hAnsi="Aptos"/>
          <w:sz w:val="24"/>
          <w:szCs w:val="24"/>
        </w:rPr>
        <w:t xml:space="preserve"> [</w:t>
      </w:r>
      <w:r w:rsidRPr="00B77B86">
        <w:rPr>
          <w:rFonts w:ascii="Aptos" w:hAnsi="Aptos"/>
          <w:sz w:val="24"/>
          <w:szCs w:val="24"/>
          <w:highlight w:val="yellow"/>
        </w:rPr>
        <w:t>20____,</w:t>
      </w:r>
      <w:r w:rsidRPr="001A1A47">
        <w:rPr>
          <w:rFonts w:ascii="Aptos" w:hAnsi="Aptos"/>
          <w:sz w:val="24"/>
          <w:szCs w:val="24"/>
        </w:rPr>
        <w:t xml:space="preserve">] a budget for the capital repairs and maintenance to be performed during the next upcoming fiscal year, including all capital repairs, replacements and maintenance work required to be performed pursuant to </w:t>
      </w:r>
      <w:r w:rsidR="00CB0565" w:rsidRPr="001A1A47">
        <w:rPr>
          <w:rFonts w:ascii="Aptos" w:hAnsi="Aptos"/>
          <w:sz w:val="24"/>
          <w:szCs w:val="24"/>
        </w:rPr>
        <w:t>Sections</w:t>
      </w:r>
      <w:r w:rsidR="007D4498" w:rsidRPr="001A1A47">
        <w:rPr>
          <w:rFonts w:ascii="Aptos" w:hAnsi="Aptos"/>
          <w:sz w:val="24"/>
          <w:szCs w:val="24"/>
        </w:rPr>
        <w:t> </w:t>
      </w:r>
      <w:r w:rsidRPr="001A1A47">
        <w:rPr>
          <w:rFonts w:ascii="Aptos" w:hAnsi="Aptos"/>
          <w:sz w:val="24"/>
          <w:szCs w:val="24"/>
        </w:rPr>
        <w:t>10.2 and 10.3 and the 5-Year Capital Improvement Plan during the upcoming fiscal year (the “</w:t>
      </w:r>
      <w:r w:rsidRPr="00B77B86">
        <w:rPr>
          <w:rFonts w:ascii="Aptos" w:hAnsi="Aptos"/>
          <w:sz w:val="24"/>
          <w:szCs w:val="24"/>
          <w:u w:val="single"/>
        </w:rPr>
        <w:t>Annual Capital Budget</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shall have sixty (60) days to review and approve or disapprove the Annual Capital Budget and, if such budget is disapproved by </w:t>
      </w:r>
      <w:r w:rsidR="001B6F11">
        <w:rPr>
          <w:rFonts w:ascii="Aptos" w:hAnsi="Aptos"/>
          <w:sz w:val="24"/>
          <w:szCs w:val="24"/>
        </w:rPr>
        <w:t>County</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revise and resubmit an Annual Capital Budget that conforms to this Lease to </w:t>
      </w:r>
      <w:r w:rsidR="001B6F11">
        <w:rPr>
          <w:rFonts w:ascii="Aptos" w:hAnsi="Aptos"/>
          <w:sz w:val="24"/>
          <w:szCs w:val="24"/>
        </w:rPr>
        <w:t>County</w:t>
      </w:r>
      <w:r w:rsidRPr="001A1A47">
        <w:rPr>
          <w:rFonts w:ascii="Aptos" w:hAnsi="Aptos"/>
          <w:sz w:val="24"/>
          <w:szCs w:val="24"/>
        </w:rPr>
        <w:t xml:space="preserve"> within fifteen (15) days.  </w:t>
      </w:r>
      <w:r w:rsidR="001B6F11">
        <w:rPr>
          <w:rFonts w:ascii="Aptos" w:hAnsi="Aptos"/>
          <w:sz w:val="24"/>
          <w:szCs w:val="24"/>
        </w:rPr>
        <w:t>Lessee</w:t>
      </w:r>
      <w:r w:rsidRPr="001A1A47">
        <w:rPr>
          <w:rFonts w:ascii="Aptos" w:hAnsi="Aptos"/>
          <w:sz w:val="24"/>
          <w:szCs w:val="24"/>
        </w:rPr>
        <w:t xml:space="preserve"> shall cause all capital repairs, replacements and maintenance to be performed in accordance with each approved Annual Capital Budget and the 5-Year Capital Improvement Plan. </w:t>
      </w:r>
    </w:p>
    <w:p w14:paraId="03D4FACF" w14:textId="2DC9D7AE" w:rsidR="00DA351F" w:rsidRPr="001A1A47" w:rsidRDefault="00DA351F">
      <w:pPr>
        <w:pStyle w:val="Heading2"/>
        <w:rPr>
          <w:rFonts w:ascii="Aptos" w:hAnsi="Aptos"/>
          <w:sz w:val="24"/>
          <w:szCs w:val="24"/>
        </w:rPr>
      </w:pPr>
      <w:bookmarkStart w:id="22" w:name="_Toc444589753"/>
      <w:r w:rsidRPr="001A1A47">
        <w:rPr>
          <w:rFonts w:ascii="Aptos" w:hAnsi="Aptos"/>
          <w:b/>
          <w:sz w:val="24"/>
          <w:szCs w:val="24"/>
        </w:rPr>
        <w:t>Utility Services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pay or cause to be paid all charges for all public or private utility services and all sprinkler systems and security and other protective services at any time rendered to or in connection with the Pr</w:t>
      </w:r>
      <w:r w:rsidR="00A5677C">
        <w:rPr>
          <w:rFonts w:ascii="Aptos" w:hAnsi="Aptos"/>
          <w:sz w:val="24"/>
          <w:szCs w:val="24"/>
        </w:rPr>
        <w:t>emises</w:t>
      </w:r>
      <w:r w:rsidRPr="001A1A47">
        <w:rPr>
          <w:rFonts w:ascii="Aptos" w:hAnsi="Aptos"/>
          <w:sz w:val="24"/>
          <w:szCs w:val="24"/>
        </w:rPr>
        <w:t xml:space="preserve"> or the Improvements, or any part thereof, and shall comply with all contracts existing on the date hereof or subsequently executed by </w:t>
      </w:r>
      <w:r w:rsidR="001B6F11">
        <w:rPr>
          <w:rFonts w:ascii="Aptos" w:hAnsi="Aptos"/>
          <w:sz w:val="24"/>
          <w:szCs w:val="24"/>
        </w:rPr>
        <w:t>Lessee</w:t>
      </w:r>
      <w:r w:rsidRPr="001A1A47">
        <w:rPr>
          <w:rFonts w:ascii="Aptos" w:hAnsi="Aptos"/>
          <w:sz w:val="24"/>
          <w:szCs w:val="24"/>
        </w:rPr>
        <w:t xml:space="preserve"> relating to any such services, and will do all other things required for the maintenance and continuance of all such services throughout the Term of this Lease.</w:t>
      </w:r>
      <w:bookmarkEnd w:id="22"/>
      <w:r w:rsidRPr="001A1A47">
        <w:rPr>
          <w:rFonts w:ascii="Aptos" w:hAnsi="Aptos"/>
          <w:sz w:val="24"/>
          <w:szCs w:val="24"/>
        </w:rPr>
        <w:t xml:space="preserve"> </w:t>
      </w:r>
    </w:p>
    <w:p w14:paraId="1CA69385" w14:textId="77777777" w:rsidR="00DA351F" w:rsidRPr="001A1A47" w:rsidRDefault="00DA351F">
      <w:pPr>
        <w:pStyle w:val="Heading2"/>
        <w:rPr>
          <w:rFonts w:ascii="Aptos" w:hAnsi="Aptos"/>
          <w:sz w:val="24"/>
          <w:szCs w:val="24"/>
        </w:rPr>
      </w:pPr>
      <w:bookmarkStart w:id="23" w:name="_Toc444589754"/>
      <w:r w:rsidRPr="001A1A47">
        <w:rPr>
          <w:rFonts w:ascii="Aptos" w:hAnsi="Aptos"/>
          <w:b/>
          <w:sz w:val="24"/>
          <w:szCs w:val="24"/>
        </w:rPr>
        <w:t>Taxes and Assessments</w:t>
      </w:r>
      <w:r w:rsidRPr="001A1A47">
        <w:rPr>
          <w:rFonts w:ascii="Aptos" w:hAnsi="Aptos"/>
          <w:sz w:val="24"/>
          <w:szCs w:val="24"/>
        </w:rPr>
        <w:t>.</w:t>
      </w:r>
      <w:bookmarkEnd w:id="23"/>
      <w:r w:rsidRPr="001A1A47">
        <w:rPr>
          <w:rFonts w:ascii="Aptos" w:hAnsi="Aptos"/>
          <w:sz w:val="24"/>
          <w:szCs w:val="24"/>
        </w:rPr>
        <w:t xml:space="preserve">  </w:t>
      </w:r>
    </w:p>
    <w:p w14:paraId="3D761142" w14:textId="421AF45A" w:rsidR="00DA351F" w:rsidRPr="001A1A47" w:rsidRDefault="00DA351F">
      <w:pPr>
        <w:pStyle w:val="Heading3"/>
        <w:rPr>
          <w:rFonts w:ascii="Aptos" w:hAnsi="Aptos"/>
          <w:sz w:val="24"/>
          <w:szCs w:val="24"/>
        </w:rPr>
      </w:pPr>
      <w:r w:rsidRPr="001A1A47">
        <w:rPr>
          <w:rFonts w:ascii="Aptos" w:hAnsi="Aptos"/>
          <w:b/>
          <w:sz w:val="24"/>
          <w:szCs w:val="24"/>
        </w:rPr>
        <w:t>Covenant to Pay Taxes and Assessments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pay prior to delinquency all ad valorem </w:t>
      </w:r>
      <w:r w:rsidR="00A5677C">
        <w:rPr>
          <w:rFonts w:ascii="Aptos" w:hAnsi="Aptos"/>
          <w:sz w:val="24"/>
          <w:szCs w:val="24"/>
        </w:rPr>
        <w:t>R</w:t>
      </w:r>
      <w:r w:rsidRPr="001A1A47">
        <w:rPr>
          <w:rFonts w:ascii="Aptos" w:hAnsi="Aptos"/>
          <w:sz w:val="24"/>
          <w:szCs w:val="24"/>
        </w:rPr>
        <w:t xml:space="preserve">eal </w:t>
      </w:r>
      <w:r w:rsidR="00A5677C">
        <w:rPr>
          <w:rFonts w:ascii="Aptos" w:hAnsi="Aptos"/>
          <w:sz w:val="24"/>
          <w:szCs w:val="24"/>
        </w:rPr>
        <w:t>E</w:t>
      </w:r>
      <w:r w:rsidRPr="001A1A47">
        <w:rPr>
          <w:rFonts w:ascii="Aptos" w:hAnsi="Aptos"/>
          <w:sz w:val="24"/>
          <w:szCs w:val="24"/>
        </w:rPr>
        <w:t xml:space="preserve">state </w:t>
      </w:r>
      <w:r w:rsidR="00A5677C">
        <w:rPr>
          <w:rFonts w:ascii="Aptos" w:hAnsi="Aptos"/>
          <w:sz w:val="24"/>
          <w:szCs w:val="24"/>
        </w:rPr>
        <w:t>T</w:t>
      </w:r>
      <w:r w:rsidRPr="001A1A47">
        <w:rPr>
          <w:rFonts w:ascii="Aptos" w:hAnsi="Aptos"/>
          <w:sz w:val="24"/>
          <w:szCs w:val="24"/>
        </w:rPr>
        <w:t xml:space="preserve">axes, </w:t>
      </w:r>
      <w:r w:rsidR="00A5677C">
        <w:rPr>
          <w:rFonts w:ascii="Aptos" w:hAnsi="Aptos"/>
          <w:sz w:val="24"/>
          <w:szCs w:val="24"/>
        </w:rPr>
        <w:t xml:space="preserve">privilege taxes, </w:t>
      </w:r>
      <w:r w:rsidRPr="001A1A47">
        <w:rPr>
          <w:rFonts w:ascii="Aptos" w:hAnsi="Aptos"/>
          <w:sz w:val="24"/>
          <w:szCs w:val="24"/>
        </w:rPr>
        <w:t>special taxes, assessments and special assessments levied against the Pr</w:t>
      </w:r>
      <w:r w:rsidR="00A5677C">
        <w:rPr>
          <w:rFonts w:ascii="Aptos" w:hAnsi="Aptos"/>
          <w:sz w:val="24"/>
          <w:szCs w:val="24"/>
        </w:rPr>
        <w:t>emises</w:t>
      </w:r>
      <w:r w:rsidRPr="001A1A47">
        <w:rPr>
          <w:rFonts w:ascii="Aptos" w:hAnsi="Aptos"/>
          <w:sz w:val="24"/>
          <w:szCs w:val="24"/>
        </w:rPr>
        <w:t xml:space="preserve">, subject to </w:t>
      </w:r>
      <w:r w:rsidR="001B6F11">
        <w:rPr>
          <w:rFonts w:ascii="Aptos" w:hAnsi="Aptos"/>
          <w:sz w:val="24"/>
          <w:szCs w:val="24"/>
        </w:rPr>
        <w:t>Lessee</w:t>
      </w:r>
      <w:r w:rsidRPr="001A1A47">
        <w:rPr>
          <w:rFonts w:ascii="Aptos" w:hAnsi="Aptos"/>
          <w:sz w:val="24"/>
          <w:szCs w:val="24"/>
        </w:rPr>
        <w:t>’s right to contest any such tax in good faith and any property tax exemptions.</w:t>
      </w:r>
    </w:p>
    <w:p w14:paraId="7580F6CD" w14:textId="5E10EDB0" w:rsidR="00DA351F" w:rsidRPr="001A1A47" w:rsidRDefault="00DA351F">
      <w:pPr>
        <w:pStyle w:val="Heading3"/>
        <w:rPr>
          <w:rFonts w:ascii="Aptos" w:hAnsi="Aptos"/>
          <w:sz w:val="24"/>
          <w:szCs w:val="24"/>
        </w:rPr>
      </w:pPr>
      <w:r w:rsidRPr="001A1A47">
        <w:rPr>
          <w:rFonts w:ascii="Aptos" w:hAnsi="Aptos"/>
          <w:b/>
          <w:sz w:val="24"/>
          <w:szCs w:val="24"/>
        </w:rPr>
        <w:t>Notice of Possessory Interest; Payment of Taxes and Assessments on Value of Entire Property</w:t>
      </w:r>
      <w:r w:rsidRPr="001A1A47">
        <w:rPr>
          <w:rFonts w:ascii="Aptos" w:hAnsi="Aptos"/>
          <w:sz w:val="24"/>
          <w:szCs w:val="24"/>
        </w:rPr>
        <w:t xml:space="preserve">.  </w:t>
      </w:r>
      <w:r w:rsidR="0000626B">
        <w:rPr>
          <w:rFonts w:ascii="Aptos" w:hAnsi="Aptos"/>
          <w:sz w:val="24"/>
          <w:szCs w:val="24"/>
        </w:rPr>
        <w:t xml:space="preserve">Summit </w:t>
      </w:r>
      <w:r w:rsidR="001B6F11">
        <w:rPr>
          <w:rFonts w:ascii="Aptos" w:hAnsi="Aptos"/>
          <w:sz w:val="24"/>
          <w:szCs w:val="24"/>
        </w:rPr>
        <w:t>County</w:t>
      </w:r>
      <w:r w:rsidRPr="001A1A47">
        <w:rPr>
          <w:rFonts w:ascii="Aptos" w:hAnsi="Aptos"/>
          <w:sz w:val="24"/>
          <w:szCs w:val="24"/>
        </w:rPr>
        <w:t xml:space="preserve"> hereby notifies </w:t>
      </w:r>
      <w:r w:rsidR="001B6F11">
        <w:rPr>
          <w:rFonts w:ascii="Aptos" w:hAnsi="Aptos"/>
          <w:sz w:val="24"/>
          <w:szCs w:val="24"/>
        </w:rPr>
        <w:t>Lessee</w:t>
      </w:r>
      <w:r w:rsidRPr="001A1A47">
        <w:rPr>
          <w:rFonts w:ascii="Aptos" w:hAnsi="Aptos"/>
          <w:sz w:val="24"/>
          <w:szCs w:val="24"/>
        </w:rPr>
        <w:t xml:space="preserve"> that by entering into this Lease, a possessory interest subject to assessment and collection of </w:t>
      </w:r>
      <w:r w:rsidR="00A5677C">
        <w:rPr>
          <w:rFonts w:ascii="Aptos" w:hAnsi="Aptos"/>
          <w:sz w:val="24"/>
          <w:szCs w:val="24"/>
        </w:rPr>
        <w:t>Real Estate T</w:t>
      </w:r>
      <w:r w:rsidRPr="001A1A47">
        <w:rPr>
          <w:rFonts w:ascii="Aptos" w:hAnsi="Aptos"/>
          <w:sz w:val="24"/>
          <w:szCs w:val="24"/>
        </w:rPr>
        <w:t xml:space="preserve">axes may be created.  </w:t>
      </w:r>
      <w:r w:rsidR="001B6F11">
        <w:rPr>
          <w:rFonts w:ascii="Aptos" w:hAnsi="Aptos"/>
          <w:sz w:val="24"/>
          <w:szCs w:val="24"/>
        </w:rPr>
        <w:t>Lessee</w:t>
      </w:r>
      <w:r w:rsidRPr="001A1A47">
        <w:rPr>
          <w:rFonts w:ascii="Aptos" w:hAnsi="Aptos"/>
          <w:sz w:val="24"/>
          <w:szCs w:val="24"/>
        </w:rPr>
        <w:t xml:space="preserve"> or other party in whom the possessory interest is vested, such as </w:t>
      </w:r>
      <w:r w:rsidR="00E975A8" w:rsidRPr="001A1A47">
        <w:rPr>
          <w:rFonts w:ascii="Aptos" w:hAnsi="Aptos"/>
          <w:sz w:val="24"/>
          <w:szCs w:val="24"/>
        </w:rPr>
        <w:t>sub</w:t>
      </w:r>
      <w:r w:rsidR="00E975A8">
        <w:rPr>
          <w:rFonts w:ascii="Aptos" w:hAnsi="Aptos"/>
          <w:sz w:val="24"/>
          <w:szCs w:val="24"/>
        </w:rPr>
        <w:t>lessee</w:t>
      </w:r>
      <w:r w:rsidRPr="001A1A47">
        <w:rPr>
          <w:rFonts w:ascii="Aptos" w:hAnsi="Aptos"/>
          <w:sz w:val="24"/>
          <w:szCs w:val="24"/>
        </w:rPr>
        <w:t xml:space="preserve"> households occupying Units at the Pr</w:t>
      </w:r>
      <w:r w:rsidR="00A5677C">
        <w:rPr>
          <w:rFonts w:ascii="Aptos" w:hAnsi="Aptos"/>
          <w:sz w:val="24"/>
          <w:szCs w:val="24"/>
        </w:rPr>
        <w:t>emises</w:t>
      </w:r>
      <w:r w:rsidRPr="001A1A47">
        <w:rPr>
          <w:rFonts w:ascii="Aptos" w:hAnsi="Aptos"/>
          <w:sz w:val="24"/>
          <w:szCs w:val="24"/>
        </w:rPr>
        <w:t xml:space="preserve">, may be subject to the payment of </w:t>
      </w:r>
      <w:r w:rsidR="00A5677C">
        <w:rPr>
          <w:rFonts w:ascii="Aptos" w:hAnsi="Aptos"/>
          <w:sz w:val="24"/>
          <w:szCs w:val="24"/>
        </w:rPr>
        <w:t>Real Estate</w:t>
      </w:r>
      <w:r w:rsidRPr="001A1A47">
        <w:rPr>
          <w:rFonts w:ascii="Aptos" w:hAnsi="Aptos"/>
          <w:sz w:val="24"/>
          <w:szCs w:val="24"/>
        </w:rPr>
        <w:t xml:space="preserve"> </w:t>
      </w:r>
      <w:r w:rsidR="00A5677C">
        <w:rPr>
          <w:rFonts w:ascii="Aptos" w:hAnsi="Aptos"/>
          <w:sz w:val="24"/>
          <w:szCs w:val="24"/>
        </w:rPr>
        <w:t>T</w:t>
      </w:r>
      <w:r w:rsidRPr="001A1A47">
        <w:rPr>
          <w:rFonts w:ascii="Aptos" w:hAnsi="Aptos"/>
          <w:sz w:val="24"/>
          <w:szCs w:val="24"/>
        </w:rPr>
        <w:t xml:space="preserve">axes levied on such interest.  If possessory interest taxes are assessed, </w:t>
      </w:r>
      <w:r w:rsidR="001B6F11">
        <w:rPr>
          <w:rFonts w:ascii="Aptos" w:hAnsi="Aptos"/>
          <w:sz w:val="24"/>
          <w:szCs w:val="24"/>
        </w:rPr>
        <w:t>Lessee</w:t>
      </w:r>
      <w:r w:rsidRPr="001A1A47">
        <w:rPr>
          <w:rFonts w:ascii="Aptos" w:hAnsi="Aptos"/>
          <w:sz w:val="24"/>
          <w:szCs w:val="24"/>
        </w:rPr>
        <w:t xml:space="preserve"> agrees it is responsible for payment thereof and </w:t>
      </w:r>
      <w:r w:rsidR="001B6F11">
        <w:rPr>
          <w:rFonts w:ascii="Aptos" w:hAnsi="Aptos"/>
          <w:sz w:val="24"/>
          <w:szCs w:val="24"/>
        </w:rPr>
        <w:t>County</w:t>
      </w:r>
      <w:r w:rsidRPr="001A1A47">
        <w:rPr>
          <w:rFonts w:ascii="Aptos" w:hAnsi="Aptos"/>
          <w:sz w:val="24"/>
          <w:szCs w:val="24"/>
        </w:rPr>
        <w:t xml:space="preserve"> has no obligation or liability of any kind or nature relating to payment of </w:t>
      </w:r>
      <w:r w:rsidR="00A5677C">
        <w:rPr>
          <w:rFonts w:ascii="Aptos" w:hAnsi="Aptos"/>
          <w:sz w:val="24"/>
          <w:szCs w:val="24"/>
        </w:rPr>
        <w:t>Real Estate</w:t>
      </w:r>
      <w:r w:rsidRPr="001A1A47">
        <w:rPr>
          <w:rFonts w:ascii="Aptos" w:hAnsi="Aptos"/>
          <w:sz w:val="24"/>
          <w:szCs w:val="24"/>
        </w:rPr>
        <w:t xml:space="preserve"> </w:t>
      </w:r>
      <w:r w:rsidR="00A5677C">
        <w:rPr>
          <w:rFonts w:ascii="Aptos" w:hAnsi="Aptos"/>
          <w:sz w:val="24"/>
          <w:szCs w:val="24"/>
        </w:rPr>
        <w:t>T</w:t>
      </w:r>
      <w:r w:rsidRPr="001A1A47">
        <w:rPr>
          <w:rFonts w:ascii="Aptos" w:hAnsi="Aptos"/>
          <w:sz w:val="24"/>
          <w:szCs w:val="24"/>
        </w:rPr>
        <w:t xml:space="preserve">axes.  </w:t>
      </w:r>
      <w:r w:rsidR="001B6F11">
        <w:rPr>
          <w:rFonts w:ascii="Aptos" w:hAnsi="Aptos"/>
          <w:sz w:val="24"/>
          <w:szCs w:val="24"/>
        </w:rPr>
        <w:t>Lessee</w:t>
      </w:r>
      <w:r w:rsidRPr="001A1A47">
        <w:rPr>
          <w:rFonts w:ascii="Aptos" w:hAnsi="Aptos"/>
          <w:sz w:val="24"/>
          <w:szCs w:val="24"/>
        </w:rPr>
        <w:t xml:space="preserve"> acknowledges that </w:t>
      </w:r>
      <w:r w:rsidR="001B6F11">
        <w:rPr>
          <w:rFonts w:ascii="Aptos" w:hAnsi="Aptos"/>
          <w:sz w:val="24"/>
          <w:szCs w:val="24"/>
        </w:rPr>
        <w:t>County</w:t>
      </w:r>
      <w:r w:rsidRPr="001A1A47">
        <w:rPr>
          <w:rFonts w:ascii="Aptos" w:hAnsi="Aptos"/>
          <w:sz w:val="24"/>
          <w:szCs w:val="24"/>
        </w:rPr>
        <w:t xml:space="preserve"> is a tax-exempt public entity and no </w:t>
      </w:r>
      <w:r w:rsidR="00A5677C">
        <w:rPr>
          <w:rFonts w:ascii="Aptos" w:hAnsi="Aptos"/>
          <w:sz w:val="24"/>
          <w:szCs w:val="24"/>
        </w:rPr>
        <w:t>Real Estate</w:t>
      </w:r>
      <w:r w:rsidRPr="001A1A47">
        <w:rPr>
          <w:rFonts w:ascii="Aptos" w:hAnsi="Aptos"/>
          <w:sz w:val="24"/>
          <w:szCs w:val="24"/>
        </w:rPr>
        <w:t xml:space="preserve"> </w:t>
      </w:r>
      <w:r w:rsidR="00A5677C">
        <w:rPr>
          <w:rFonts w:ascii="Aptos" w:hAnsi="Aptos"/>
          <w:sz w:val="24"/>
          <w:szCs w:val="24"/>
        </w:rPr>
        <w:t>T</w:t>
      </w:r>
      <w:r w:rsidRPr="001A1A47">
        <w:rPr>
          <w:rFonts w:ascii="Aptos" w:hAnsi="Aptos"/>
          <w:sz w:val="24"/>
          <w:szCs w:val="24"/>
        </w:rPr>
        <w:t xml:space="preserve">axes will be or are legally assessable against its </w:t>
      </w:r>
      <w:r w:rsidR="00874AD5">
        <w:rPr>
          <w:rFonts w:ascii="Aptos" w:hAnsi="Aptos"/>
          <w:sz w:val="24"/>
          <w:szCs w:val="24"/>
        </w:rPr>
        <w:t>Ground Lease</w:t>
      </w:r>
      <w:r w:rsidRPr="001A1A47">
        <w:rPr>
          <w:rFonts w:ascii="Aptos" w:hAnsi="Aptos"/>
          <w:sz w:val="24"/>
          <w:szCs w:val="24"/>
        </w:rPr>
        <w:t>hold interest in the Pr</w:t>
      </w:r>
      <w:r w:rsidR="00A5677C">
        <w:rPr>
          <w:rFonts w:ascii="Aptos" w:hAnsi="Aptos"/>
          <w:sz w:val="24"/>
          <w:szCs w:val="24"/>
        </w:rPr>
        <w:t>emises</w:t>
      </w:r>
      <w:r w:rsidRPr="001A1A47">
        <w:rPr>
          <w:rFonts w:ascii="Aptos" w:hAnsi="Aptos"/>
          <w:sz w:val="24"/>
          <w:szCs w:val="24"/>
        </w:rPr>
        <w:t>.</w:t>
      </w:r>
    </w:p>
    <w:p w14:paraId="6F8910E7" w14:textId="743286AC" w:rsidR="00DA351F" w:rsidRPr="001A1A47" w:rsidRDefault="00DA351F">
      <w:pPr>
        <w:pStyle w:val="Heading3"/>
        <w:rPr>
          <w:rFonts w:ascii="Aptos" w:hAnsi="Aptos"/>
          <w:sz w:val="24"/>
          <w:szCs w:val="24"/>
        </w:rPr>
      </w:pPr>
      <w:r w:rsidRPr="001A1A47">
        <w:rPr>
          <w:rFonts w:ascii="Aptos" w:hAnsi="Aptos"/>
          <w:b/>
          <w:sz w:val="24"/>
          <w:szCs w:val="24"/>
        </w:rPr>
        <w:t>No Exemption from Possessory Interest Tax</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not seek exemption from, or contest the payment of, assessments and the collection of </w:t>
      </w:r>
      <w:r w:rsidR="00A74F85">
        <w:rPr>
          <w:rFonts w:ascii="Aptos" w:hAnsi="Aptos"/>
          <w:sz w:val="24"/>
          <w:szCs w:val="24"/>
        </w:rPr>
        <w:t>Real Estate</w:t>
      </w:r>
      <w:r w:rsidRPr="001A1A47">
        <w:rPr>
          <w:rFonts w:ascii="Aptos" w:hAnsi="Aptos"/>
          <w:sz w:val="24"/>
          <w:szCs w:val="24"/>
        </w:rPr>
        <w:t xml:space="preserve"> </w:t>
      </w:r>
      <w:r w:rsidR="00A74F85">
        <w:rPr>
          <w:rFonts w:ascii="Aptos" w:hAnsi="Aptos"/>
          <w:sz w:val="24"/>
          <w:szCs w:val="24"/>
        </w:rPr>
        <w:t>T</w:t>
      </w:r>
      <w:r w:rsidRPr="001A1A47">
        <w:rPr>
          <w:rFonts w:ascii="Aptos" w:hAnsi="Aptos"/>
          <w:sz w:val="24"/>
          <w:szCs w:val="24"/>
        </w:rPr>
        <w:t xml:space="preserve">axes pursuant to </w:t>
      </w:r>
      <w:r w:rsidR="00A74F85">
        <w:rPr>
          <w:rFonts w:ascii="Aptos" w:hAnsi="Aptos"/>
          <w:sz w:val="24"/>
          <w:szCs w:val="24"/>
        </w:rPr>
        <w:t>any Laws</w:t>
      </w:r>
      <w:r w:rsidRPr="001A1A47">
        <w:rPr>
          <w:rFonts w:ascii="Aptos" w:hAnsi="Aptos"/>
          <w:sz w:val="24"/>
          <w:szCs w:val="24"/>
        </w:rPr>
        <w:t>.</w:t>
      </w:r>
    </w:p>
    <w:p w14:paraId="785A66A0" w14:textId="475C81E8" w:rsidR="00DA351F" w:rsidRPr="00B77B86" w:rsidRDefault="00DA351F">
      <w:pPr>
        <w:pStyle w:val="Heading3"/>
        <w:rPr>
          <w:rFonts w:ascii="Aptos" w:hAnsi="Aptos"/>
          <w:sz w:val="24"/>
          <w:szCs w:val="24"/>
        </w:rPr>
      </w:pPr>
      <w:r w:rsidRPr="001A1A47">
        <w:rPr>
          <w:rFonts w:ascii="Aptos" w:hAnsi="Aptos"/>
          <w:b/>
          <w:sz w:val="24"/>
          <w:szCs w:val="24"/>
        </w:rPr>
        <w:t>Payment of Taxes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is responsible for and shall pay any and all </w:t>
      </w:r>
      <w:r w:rsidR="00A74F85">
        <w:rPr>
          <w:rFonts w:ascii="Aptos" w:hAnsi="Aptos"/>
          <w:sz w:val="24"/>
          <w:szCs w:val="24"/>
        </w:rPr>
        <w:t>R</w:t>
      </w:r>
      <w:r w:rsidRPr="001A1A47">
        <w:rPr>
          <w:rFonts w:ascii="Aptos" w:hAnsi="Aptos"/>
          <w:sz w:val="24"/>
          <w:szCs w:val="24"/>
        </w:rPr>
        <w:t xml:space="preserve">eal </w:t>
      </w:r>
      <w:r w:rsidR="00A74F85">
        <w:rPr>
          <w:rFonts w:ascii="Aptos" w:hAnsi="Aptos"/>
          <w:sz w:val="24"/>
          <w:szCs w:val="24"/>
        </w:rPr>
        <w:t>Estate Taxes</w:t>
      </w:r>
      <w:r w:rsidRPr="001A1A47">
        <w:rPr>
          <w:rFonts w:ascii="Aptos" w:hAnsi="Aptos"/>
          <w:sz w:val="24"/>
          <w:szCs w:val="24"/>
        </w:rPr>
        <w:t xml:space="preserve"> and/or possessory interest taxes applicable to the Pr</w:t>
      </w:r>
      <w:r w:rsidR="00A74F85">
        <w:rPr>
          <w:rFonts w:ascii="Aptos" w:hAnsi="Aptos"/>
          <w:sz w:val="24"/>
          <w:szCs w:val="24"/>
        </w:rPr>
        <w:t>emises</w:t>
      </w:r>
      <w:r w:rsidRPr="001A1A47">
        <w:rPr>
          <w:rFonts w:ascii="Aptos" w:hAnsi="Aptos"/>
          <w:sz w:val="24"/>
          <w:szCs w:val="24"/>
        </w:rPr>
        <w:t xml:space="preserve"> during the </w:t>
      </w:r>
      <w:r w:rsidR="00A74F85">
        <w:rPr>
          <w:rFonts w:ascii="Aptos" w:hAnsi="Aptos"/>
          <w:sz w:val="24"/>
          <w:szCs w:val="24"/>
        </w:rPr>
        <w:t>T</w:t>
      </w:r>
      <w:r w:rsidRPr="001A1A47">
        <w:rPr>
          <w:rFonts w:ascii="Aptos" w:hAnsi="Aptos"/>
          <w:sz w:val="24"/>
          <w:szCs w:val="24"/>
        </w:rPr>
        <w:t xml:space="preserve">erm of this Lease.  All such payments shall be made prior to the delinquency date of such payment.  </w:t>
      </w:r>
      <w:r w:rsidR="001B6F11">
        <w:rPr>
          <w:rFonts w:ascii="Aptos" w:hAnsi="Aptos"/>
          <w:sz w:val="24"/>
          <w:szCs w:val="24"/>
        </w:rPr>
        <w:t>Lessee</w:t>
      </w:r>
      <w:r w:rsidRPr="001A1A47">
        <w:rPr>
          <w:rFonts w:ascii="Aptos" w:hAnsi="Aptos"/>
          <w:sz w:val="24"/>
          <w:szCs w:val="24"/>
        </w:rPr>
        <w:t xml:space="preserve"> shall promptly furnish </w:t>
      </w:r>
      <w:r w:rsidR="001B6F11">
        <w:rPr>
          <w:rFonts w:ascii="Aptos" w:hAnsi="Aptos"/>
          <w:sz w:val="24"/>
          <w:szCs w:val="24"/>
        </w:rPr>
        <w:t>County</w:t>
      </w:r>
      <w:r w:rsidRPr="001A1A47">
        <w:rPr>
          <w:rFonts w:ascii="Aptos" w:hAnsi="Aptos"/>
          <w:sz w:val="24"/>
          <w:szCs w:val="24"/>
        </w:rPr>
        <w:t xml:space="preserve"> with satisfactory evidence that such taxes have been paid or that an exemption from such taxes has been obtained.  If </w:t>
      </w:r>
      <w:r w:rsidR="001B6F11">
        <w:rPr>
          <w:rFonts w:ascii="Aptos" w:hAnsi="Aptos"/>
          <w:sz w:val="24"/>
          <w:szCs w:val="24"/>
        </w:rPr>
        <w:t>Lessee</w:t>
      </w:r>
      <w:r w:rsidRPr="001A1A47">
        <w:rPr>
          <w:rFonts w:ascii="Aptos" w:hAnsi="Aptos"/>
          <w:sz w:val="24"/>
          <w:szCs w:val="24"/>
        </w:rPr>
        <w:t xml:space="preserve"> shall fail to pay any such taxes, </w:t>
      </w:r>
      <w:r w:rsidR="001B6F11">
        <w:rPr>
          <w:rFonts w:ascii="Aptos" w:hAnsi="Aptos"/>
          <w:sz w:val="24"/>
          <w:szCs w:val="24"/>
        </w:rPr>
        <w:t>County</w:t>
      </w:r>
      <w:r w:rsidRPr="001A1A47">
        <w:rPr>
          <w:rFonts w:ascii="Aptos" w:hAnsi="Aptos"/>
          <w:sz w:val="24"/>
          <w:szCs w:val="24"/>
        </w:rPr>
        <w:t xml:space="preserve"> shall have the right to pay the same, in which case </w:t>
      </w:r>
      <w:r w:rsidR="001B6F11">
        <w:rPr>
          <w:rFonts w:ascii="Aptos" w:hAnsi="Aptos"/>
          <w:sz w:val="24"/>
          <w:szCs w:val="24"/>
        </w:rPr>
        <w:t>Lessee</w:t>
      </w:r>
      <w:r w:rsidRPr="001A1A47">
        <w:rPr>
          <w:rFonts w:ascii="Aptos" w:hAnsi="Aptos"/>
          <w:sz w:val="24"/>
          <w:szCs w:val="24"/>
        </w:rPr>
        <w:t xml:space="preserve"> shall repay such amount to </w:t>
      </w:r>
      <w:r w:rsidR="001B6F11">
        <w:rPr>
          <w:rFonts w:ascii="Aptos" w:hAnsi="Aptos"/>
          <w:sz w:val="24"/>
          <w:szCs w:val="24"/>
        </w:rPr>
        <w:t>County</w:t>
      </w:r>
      <w:r w:rsidRPr="001A1A47">
        <w:rPr>
          <w:rFonts w:ascii="Aptos" w:hAnsi="Aptos"/>
          <w:sz w:val="24"/>
          <w:szCs w:val="24"/>
        </w:rPr>
        <w:t xml:space="preserve"> within ten (10) days after demand from </w:t>
      </w:r>
      <w:r w:rsidR="001B6F11">
        <w:rPr>
          <w:rFonts w:ascii="Aptos" w:hAnsi="Aptos"/>
          <w:sz w:val="24"/>
          <w:szCs w:val="24"/>
        </w:rPr>
        <w:t>County</w:t>
      </w:r>
      <w:r w:rsidRPr="001A1A47">
        <w:rPr>
          <w:rFonts w:ascii="Aptos" w:hAnsi="Aptos"/>
          <w:sz w:val="24"/>
          <w:szCs w:val="24"/>
        </w:rPr>
        <w:t xml:space="preserve"> together with interest at the </w:t>
      </w:r>
      <w:r w:rsidRPr="00B77B86">
        <w:rPr>
          <w:rFonts w:ascii="Aptos" w:hAnsi="Aptos"/>
          <w:sz w:val="24"/>
          <w:szCs w:val="24"/>
        </w:rPr>
        <w:t xml:space="preserve">rate set forth in </w:t>
      </w:r>
      <w:r w:rsidR="007D4498" w:rsidRPr="00B77B86">
        <w:rPr>
          <w:rFonts w:ascii="Aptos" w:hAnsi="Aptos"/>
          <w:sz w:val="24"/>
          <w:szCs w:val="24"/>
        </w:rPr>
        <w:t>Section </w:t>
      </w:r>
      <w:r w:rsidRPr="00B77B86">
        <w:rPr>
          <w:rFonts w:ascii="Aptos" w:hAnsi="Aptos"/>
          <w:sz w:val="24"/>
          <w:szCs w:val="24"/>
        </w:rPr>
        <w:t>4.6, as Additional Rent.</w:t>
      </w:r>
    </w:p>
    <w:p w14:paraId="48C46918" w14:textId="123B5552" w:rsidR="00DA351F" w:rsidRPr="001A1A47" w:rsidRDefault="00DA351F">
      <w:pPr>
        <w:pStyle w:val="Heading3"/>
        <w:rPr>
          <w:rFonts w:ascii="Aptos" w:hAnsi="Aptos"/>
          <w:sz w:val="24"/>
          <w:szCs w:val="24"/>
        </w:rPr>
      </w:pPr>
      <w:r w:rsidRPr="001A1A47">
        <w:rPr>
          <w:rFonts w:ascii="Aptos" w:hAnsi="Aptos"/>
          <w:b/>
          <w:sz w:val="24"/>
          <w:szCs w:val="24"/>
        </w:rPr>
        <w:t>Personal Property</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pay prior to delinquency all taxes assessed against and levied upon trade fixtures</w:t>
      </w:r>
      <w:r w:rsidR="00617725">
        <w:rPr>
          <w:rFonts w:ascii="Aptos" w:hAnsi="Aptos"/>
          <w:sz w:val="24"/>
          <w:szCs w:val="24"/>
        </w:rPr>
        <w:t xml:space="preserve"> and FF&amp;E</w:t>
      </w:r>
      <w:r w:rsidRPr="001A1A47">
        <w:rPr>
          <w:rFonts w:ascii="Aptos" w:hAnsi="Aptos"/>
          <w:sz w:val="24"/>
          <w:szCs w:val="24"/>
        </w:rPr>
        <w:t xml:space="preserve"> of </w:t>
      </w:r>
      <w:r w:rsidR="001B6F11">
        <w:rPr>
          <w:rFonts w:ascii="Aptos" w:hAnsi="Aptos"/>
          <w:sz w:val="24"/>
          <w:szCs w:val="24"/>
        </w:rPr>
        <w:t>Lessee</w:t>
      </w:r>
      <w:r w:rsidRPr="001A1A47">
        <w:rPr>
          <w:rFonts w:ascii="Aptos" w:hAnsi="Aptos"/>
          <w:sz w:val="24"/>
          <w:szCs w:val="24"/>
        </w:rPr>
        <w:t xml:space="preserve"> contained in the Pr</w:t>
      </w:r>
      <w:r w:rsidR="00617725">
        <w:rPr>
          <w:rFonts w:ascii="Aptos" w:hAnsi="Aptos"/>
          <w:sz w:val="24"/>
          <w:szCs w:val="24"/>
        </w:rPr>
        <w:t>emises</w:t>
      </w:r>
      <w:r w:rsidRPr="001A1A47">
        <w:rPr>
          <w:rFonts w:ascii="Aptos" w:hAnsi="Aptos"/>
          <w:sz w:val="24"/>
          <w:szCs w:val="24"/>
        </w:rPr>
        <w:t xml:space="preserve"> or elsewhere.  When possible, </w:t>
      </w:r>
      <w:r w:rsidR="001B6F11">
        <w:rPr>
          <w:rFonts w:ascii="Aptos" w:hAnsi="Aptos"/>
          <w:sz w:val="24"/>
          <w:szCs w:val="24"/>
        </w:rPr>
        <w:t>Lessee</w:t>
      </w:r>
      <w:r w:rsidRPr="001A1A47">
        <w:rPr>
          <w:rFonts w:ascii="Aptos" w:hAnsi="Aptos"/>
          <w:sz w:val="24"/>
          <w:szCs w:val="24"/>
        </w:rPr>
        <w:t xml:space="preserve"> shall cause said trade fixtures</w:t>
      </w:r>
      <w:r w:rsidR="00617725">
        <w:rPr>
          <w:rFonts w:ascii="Aptos" w:hAnsi="Aptos"/>
          <w:sz w:val="24"/>
          <w:szCs w:val="24"/>
        </w:rPr>
        <w:t xml:space="preserve"> and FF&amp;E</w:t>
      </w:r>
      <w:r w:rsidRPr="001A1A47">
        <w:rPr>
          <w:rFonts w:ascii="Aptos" w:hAnsi="Aptos"/>
          <w:sz w:val="24"/>
          <w:szCs w:val="24"/>
        </w:rPr>
        <w:t xml:space="preserve"> to be assessed and billed separately from the real property of </w:t>
      </w:r>
      <w:r w:rsidR="001B6F11">
        <w:rPr>
          <w:rFonts w:ascii="Aptos" w:hAnsi="Aptos"/>
          <w:sz w:val="24"/>
          <w:szCs w:val="24"/>
        </w:rPr>
        <w:t>County</w:t>
      </w:r>
      <w:r w:rsidRPr="001A1A47">
        <w:rPr>
          <w:rFonts w:ascii="Aptos" w:hAnsi="Aptos"/>
          <w:sz w:val="24"/>
          <w:szCs w:val="24"/>
        </w:rPr>
        <w:t>.</w:t>
      </w:r>
    </w:p>
    <w:p w14:paraId="32008FB1" w14:textId="0944E310" w:rsidR="00DA351F" w:rsidRPr="001A1A47" w:rsidRDefault="00DA351F">
      <w:pPr>
        <w:pStyle w:val="Heading3"/>
        <w:rPr>
          <w:rFonts w:ascii="Aptos" w:hAnsi="Aptos"/>
          <w:sz w:val="24"/>
          <w:szCs w:val="24"/>
        </w:rPr>
      </w:pPr>
      <w:r w:rsidRPr="001A1A47">
        <w:rPr>
          <w:rFonts w:ascii="Aptos" w:hAnsi="Aptos"/>
          <w:b/>
          <w:sz w:val="24"/>
          <w:szCs w:val="24"/>
        </w:rPr>
        <w:t>Apportionment</w:t>
      </w:r>
      <w:r w:rsidRPr="001A1A47">
        <w:rPr>
          <w:rFonts w:ascii="Aptos" w:hAnsi="Aptos"/>
          <w:sz w:val="24"/>
          <w:szCs w:val="24"/>
        </w:rPr>
        <w:t xml:space="preserve">.  If any of </w:t>
      </w:r>
      <w:r w:rsidR="001B6F11">
        <w:rPr>
          <w:rFonts w:ascii="Aptos" w:hAnsi="Aptos"/>
          <w:sz w:val="24"/>
          <w:szCs w:val="24"/>
        </w:rPr>
        <w:t>Lessee</w:t>
      </w:r>
      <w:r w:rsidRPr="001A1A47">
        <w:rPr>
          <w:rFonts w:ascii="Aptos" w:hAnsi="Aptos"/>
          <w:sz w:val="24"/>
          <w:szCs w:val="24"/>
        </w:rPr>
        <w:t xml:space="preserve">’s said personal property shall be assessed with </w:t>
      </w:r>
      <w:r w:rsidR="001B6F11">
        <w:rPr>
          <w:rFonts w:ascii="Aptos" w:hAnsi="Aptos"/>
          <w:sz w:val="24"/>
          <w:szCs w:val="24"/>
        </w:rPr>
        <w:t>County</w:t>
      </w:r>
      <w:r w:rsidRPr="001A1A47">
        <w:rPr>
          <w:rFonts w:ascii="Aptos" w:hAnsi="Aptos"/>
          <w:sz w:val="24"/>
          <w:szCs w:val="24"/>
        </w:rPr>
        <w:t xml:space="preserve">’s real property, first </w:t>
      </w:r>
      <w:r w:rsidR="001B6F11">
        <w:rPr>
          <w:rFonts w:ascii="Aptos" w:hAnsi="Aptos"/>
          <w:sz w:val="24"/>
          <w:szCs w:val="24"/>
        </w:rPr>
        <w:t>Lessee</w:t>
      </w:r>
      <w:r w:rsidRPr="001A1A47">
        <w:rPr>
          <w:rFonts w:ascii="Aptos" w:hAnsi="Aptos"/>
          <w:sz w:val="24"/>
          <w:szCs w:val="24"/>
        </w:rPr>
        <w:t xml:space="preserve"> shall advise the </w:t>
      </w:r>
      <w:r w:rsidR="00EB35C5">
        <w:rPr>
          <w:rFonts w:ascii="Aptos" w:hAnsi="Aptos"/>
          <w:sz w:val="24"/>
          <w:szCs w:val="24"/>
        </w:rPr>
        <w:t xml:space="preserve">Summit County </w:t>
      </w:r>
      <w:r w:rsidRPr="001A1A47">
        <w:rPr>
          <w:rFonts w:ascii="Aptos" w:hAnsi="Aptos"/>
          <w:sz w:val="24"/>
          <w:szCs w:val="24"/>
        </w:rPr>
        <w:t xml:space="preserve">Assessor of the same in writing, and </w:t>
      </w:r>
      <w:r w:rsidR="001B6F11">
        <w:rPr>
          <w:rFonts w:ascii="Aptos" w:hAnsi="Aptos"/>
          <w:sz w:val="24"/>
          <w:szCs w:val="24"/>
        </w:rPr>
        <w:t>Lessee</w:t>
      </w:r>
      <w:r w:rsidRPr="001A1A47">
        <w:rPr>
          <w:rFonts w:ascii="Aptos" w:hAnsi="Aptos"/>
          <w:sz w:val="24"/>
          <w:szCs w:val="24"/>
        </w:rPr>
        <w:t xml:space="preserve"> shall pay </w:t>
      </w:r>
      <w:r w:rsidR="001B6F11">
        <w:rPr>
          <w:rFonts w:ascii="Aptos" w:hAnsi="Aptos"/>
          <w:sz w:val="24"/>
          <w:szCs w:val="24"/>
        </w:rPr>
        <w:t>County</w:t>
      </w:r>
      <w:r w:rsidRPr="001A1A47">
        <w:rPr>
          <w:rFonts w:ascii="Aptos" w:hAnsi="Aptos"/>
          <w:sz w:val="24"/>
          <w:szCs w:val="24"/>
        </w:rPr>
        <w:t xml:space="preserve"> the taxes attributable to </w:t>
      </w:r>
      <w:r w:rsidR="001B6F11">
        <w:rPr>
          <w:rFonts w:ascii="Aptos" w:hAnsi="Aptos"/>
          <w:sz w:val="24"/>
          <w:szCs w:val="24"/>
        </w:rPr>
        <w:t>Lessee</w:t>
      </w:r>
      <w:r w:rsidRPr="001A1A47">
        <w:rPr>
          <w:rFonts w:ascii="Aptos" w:hAnsi="Aptos"/>
          <w:sz w:val="24"/>
          <w:szCs w:val="24"/>
        </w:rPr>
        <w:t xml:space="preserve"> not later than the later of (a) ten (10) days after receipt of a written statement setting forth the taxes applicable to </w:t>
      </w:r>
      <w:r w:rsidR="001B6F11">
        <w:rPr>
          <w:rFonts w:ascii="Aptos" w:hAnsi="Aptos"/>
          <w:sz w:val="24"/>
          <w:szCs w:val="24"/>
        </w:rPr>
        <w:t>Lessee</w:t>
      </w:r>
      <w:r w:rsidRPr="001A1A47">
        <w:rPr>
          <w:rFonts w:ascii="Aptos" w:hAnsi="Aptos"/>
          <w:sz w:val="24"/>
          <w:szCs w:val="24"/>
        </w:rPr>
        <w:t>’s property or (b) fifteen (15) days prior to the date said taxes are due and payable.</w:t>
      </w:r>
    </w:p>
    <w:p w14:paraId="5A954833" w14:textId="752063F8" w:rsidR="00DA351F" w:rsidRPr="001A1A47" w:rsidRDefault="00DA351F">
      <w:pPr>
        <w:pStyle w:val="Heading2"/>
        <w:rPr>
          <w:rFonts w:ascii="Aptos" w:hAnsi="Aptos"/>
          <w:sz w:val="24"/>
          <w:szCs w:val="24"/>
        </w:rPr>
      </w:pPr>
      <w:bookmarkStart w:id="24" w:name="_Toc444589755"/>
      <w:r w:rsidRPr="001A1A47">
        <w:rPr>
          <w:rFonts w:ascii="Aptos" w:hAnsi="Aptos"/>
          <w:b/>
          <w:sz w:val="24"/>
          <w:szCs w:val="24"/>
        </w:rPr>
        <w:t>Overdue Interest</w:t>
      </w:r>
      <w:r w:rsidRPr="001A1A47">
        <w:rPr>
          <w:rFonts w:ascii="Aptos" w:hAnsi="Aptos"/>
          <w:sz w:val="24"/>
          <w:szCs w:val="24"/>
        </w:rPr>
        <w:t xml:space="preserve">.  Any amount due to </w:t>
      </w:r>
      <w:r w:rsidR="001B6F11">
        <w:rPr>
          <w:rFonts w:ascii="Aptos" w:hAnsi="Aptos"/>
          <w:sz w:val="24"/>
          <w:szCs w:val="24"/>
        </w:rPr>
        <w:t>County</w:t>
      </w:r>
      <w:r w:rsidRPr="001A1A47">
        <w:rPr>
          <w:rFonts w:ascii="Aptos" w:hAnsi="Aptos"/>
          <w:sz w:val="24"/>
          <w:szCs w:val="24"/>
        </w:rPr>
        <w:t xml:space="preserve">, if not paid when due and on or before expiration of the period for cure as set forth herein, after </w:t>
      </w:r>
      <w:r w:rsidR="001B6F11">
        <w:rPr>
          <w:rFonts w:ascii="Aptos" w:hAnsi="Aptos"/>
          <w:sz w:val="24"/>
          <w:szCs w:val="24"/>
        </w:rPr>
        <w:t>County</w:t>
      </w:r>
      <w:r w:rsidRPr="001A1A47">
        <w:rPr>
          <w:rFonts w:ascii="Aptos" w:hAnsi="Aptos"/>
          <w:sz w:val="24"/>
          <w:szCs w:val="24"/>
        </w:rPr>
        <w:t xml:space="preserve">’s delivery of notice thereof to </w:t>
      </w:r>
      <w:r w:rsidR="001B6F11">
        <w:rPr>
          <w:rFonts w:ascii="Aptos" w:hAnsi="Aptos"/>
          <w:sz w:val="24"/>
          <w:szCs w:val="24"/>
        </w:rPr>
        <w:t>Lessee</w:t>
      </w:r>
      <w:r w:rsidRPr="001A1A47">
        <w:rPr>
          <w:rFonts w:ascii="Aptos" w:hAnsi="Aptos"/>
          <w:sz w:val="24"/>
          <w:szCs w:val="24"/>
        </w:rPr>
        <w:t xml:space="preserve">, shall bear interest from the date due until paid at the lower of:  (a) the </w:t>
      </w:r>
      <w:r w:rsidR="00F56F53">
        <w:rPr>
          <w:rFonts w:ascii="Aptos" w:hAnsi="Aptos"/>
          <w:sz w:val="24"/>
          <w:szCs w:val="24"/>
        </w:rPr>
        <w:t>P</w:t>
      </w:r>
      <w:r w:rsidRPr="001A1A47">
        <w:rPr>
          <w:rFonts w:ascii="Aptos" w:hAnsi="Aptos"/>
          <w:sz w:val="24"/>
          <w:szCs w:val="24"/>
        </w:rPr>
        <w:t xml:space="preserve">rime </w:t>
      </w:r>
      <w:r w:rsidR="00F56F53">
        <w:rPr>
          <w:rFonts w:ascii="Aptos" w:hAnsi="Aptos"/>
          <w:sz w:val="24"/>
          <w:szCs w:val="24"/>
        </w:rPr>
        <w:t>R</w:t>
      </w:r>
      <w:r w:rsidRPr="001A1A47">
        <w:rPr>
          <w:rFonts w:ascii="Aptos" w:hAnsi="Aptos"/>
          <w:sz w:val="24"/>
          <w:szCs w:val="24"/>
        </w:rPr>
        <w:t>ate plus three percent (3%); or (b) the highest rate of interest allowed under applicable usury law.</w:t>
      </w:r>
      <w:bookmarkEnd w:id="24"/>
    </w:p>
    <w:p w14:paraId="2BFFB0A2" w14:textId="77777777" w:rsidR="00DA351F" w:rsidRPr="001A1A47" w:rsidRDefault="00DA351F">
      <w:pPr>
        <w:pStyle w:val="Heading1"/>
        <w:keepNext w:val="0"/>
        <w:keepLines w:val="0"/>
        <w:rPr>
          <w:rFonts w:ascii="Aptos" w:hAnsi="Aptos"/>
          <w:sz w:val="24"/>
          <w:szCs w:val="24"/>
        </w:rPr>
      </w:pPr>
      <w:bookmarkStart w:id="25" w:name="_Toc444589756"/>
      <w:r w:rsidRPr="001A1A47">
        <w:rPr>
          <w:rFonts w:ascii="Aptos" w:hAnsi="Aptos"/>
          <w:sz w:val="24"/>
          <w:szCs w:val="24"/>
        </w:rPr>
        <w:t>POSSESSION OF PROPERTY</w:t>
      </w:r>
      <w:r w:rsidRPr="001A1A47">
        <w:rPr>
          <w:rFonts w:ascii="Aptos" w:hAnsi="Aptos"/>
          <w:b w:val="0"/>
          <w:sz w:val="24"/>
          <w:szCs w:val="24"/>
        </w:rPr>
        <w:t>.</w:t>
      </w:r>
      <w:bookmarkEnd w:id="25"/>
      <w:r w:rsidRPr="001A1A47">
        <w:rPr>
          <w:rFonts w:ascii="Aptos" w:hAnsi="Aptos"/>
          <w:b w:val="0"/>
          <w:sz w:val="24"/>
          <w:szCs w:val="24"/>
        </w:rPr>
        <w:t xml:space="preserve">  </w:t>
      </w:r>
    </w:p>
    <w:p w14:paraId="0B28041B" w14:textId="46FA7DDE" w:rsidR="00DA351F" w:rsidRPr="001A1A47" w:rsidRDefault="00DA351F">
      <w:pPr>
        <w:pStyle w:val="Heading2"/>
        <w:rPr>
          <w:rFonts w:ascii="Aptos" w:hAnsi="Aptos"/>
          <w:sz w:val="24"/>
          <w:szCs w:val="24"/>
        </w:rPr>
      </w:pPr>
      <w:bookmarkStart w:id="26" w:name="_Toc444589757"/>
      <w:r w:rsidRPr="001A1A47">
        <w:rPr>
          <w:rFonts w:ascii="Aptos" w:hAnsi="Aptos"/>
          <w:b/>
          <w:sz w:val="24"/>
          <w:szCs w:val="24"/>
        </w:rPr>
        <w:t>Acceptance of Premises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hereby accepts the Pr</w:t>
      </w:r>
      <w:r w:rsidR="00C975AE">
        <w:rPr>
          <w:rFonts w:ascii="Aptos" w:hAnsi="Aptos"/>
          <w:sz w:val="24"/>
          <w:szCs w:val="24"/>
        </w:rPr>
        <w:t>emises</w:t>
      </w:r>
      <w:r w:rsidRPr="001A1A47">
        <w:rPr>
          <w:rFonts w:ascii="Aptos" w:hAnsi="Aptos"/>
          <w:sz w:val="24"/>
          <w:szCs w:val="24"/>
        </w:rPr>
        <w:t xml:space="preserve"> in its “as-is” condition.  </w:t>
      </w:r>
      <w:r w:rsidR="001B6F11">
        <w:rPr>
          <w:rFonts w:ascii="Aptos" w:hAnsi="Aptos"/>
          <w:sz w:val="24"/>
          <w:szCs w:val="24"/>
        </w:rPr>
        <w:t>Lessee</w:t>
      </w:r>
      <w:r w:rsidRPr="001A1A47">
        <w:rPr>
          <w:rFonts w:ascii="Aptos" w:hAnsi="Aptos"/>
          <w:sz w:val="24"/>
          <w:szCs w:val="24"/>
        </w:rPr>
        <w:t xml:space="preserve"> acknowledges and agrees that </w:t>
      </w:r>
      <w:r w:rsidR="001B6F11">
        <w:rPr>
          <w:rFonts w:ascii="Aptos" w:hAnsi="Aptos"/>
          <w:sz w:val="24"/>
          <w:szCs w:val="24"/>
        </w:rPr>
        <w:t>Lessee</w:t>
      </w:r>
      <w:r w:rsidRPr="001A1A47">
        <w:rPr>
          <w:rFonts w:ascii="Aptos" w:hAnsi="Aptos"/>
          <w:sz w:val="24"/>
          <w:szCs w:val="24"/>
        </w:rPr>
        <w:t xml:space="preserve"> has had sufficient opportunity to inspect the Pr</w:t>
      </w:r>
      <w:r w:rsidR="00C975AE">
        <w:rPr>
          <w:rFonts w:ascii="Aptos" w:hAnsi="Aptos"/>
          <w:sz w:val="24"/>
          <w:szCs w:val="24"/>
        </w:rPr>
        <w:t>emises</w:t>
      </w:r>
      <w:r w:rsidRPr="001A1A47">
        <w:rPr>
          <w:rFonts w:ascii="Aptos" w:hAnsi="Aptos"/>
          <w:sz w:val="24"/>
          <w:szCs w:val="24"/>
        </w:rPr>
        <w:t xml:space="preserve"> and the Improvements and has inspected the Pr</w:t>
      </w:r>
      <w:r w:rsidR="00C975AE">
        <w:rPr>
          <w:rFonts w:ascii="Aptos" w:hAnsi="Aptos"/>
          <w:sz w:val="24"/>
          <w:szCs w:val="24"/>
        </w:rPr>
        <w:t>emises</w:t>
      </w:r>
      <w:r w:rsidRPr="001A1A47">
        <w:rPr>
          <w:rFonts w:ascii="Aptos" w:hAnsi="Aptos"/>
          <w:sz w:val="24"/>
          <w:szCs w:val="24"/>
        </w:rPr>
        <w:t xml:space="preserve"> prior to the Commencement Date.</w:t>
      </w:r>
      <w:bookmarkEnd w:id="26"/>
      <w:r w:rsidRPr="001A1A47">
        <w:rPr>
          <w:rFonts w:ascii="Aptos" w:hAnsi="Aptos"/>
          <w:sz w:val="24"/>
          <w:szCs w:val="24"/>
        </w:rPr>
        <w:t xml:space="preserve">   </w:t>
      </w:r>
    </w:p>
    <w:p w14:paraId="19323DB4" w14:textId="4756B718" w:rsidR="00DA351F" w:rsidRPr="001A1A47" w:rsidRDefault="00DA351F">
      <w:pPr>
        <w:pStyle w:val="Heading2"/>
        <w:rPr>
          <w:rFonts w:ascii="Aptos" w:hAnsi="Aptos"/>
          <w:sz w:val="24"/>
          <w:szCs w:val="24"/>
        </w:rPr>
      </w:pPr>
      <w:bookmarkStart w:id="27" w:name="_Toc444589758"/>
      <w:r w:rsidRPr="001A1A47">
        <w:rPr>
          <w:rFonts w:ascii="Aptos" w:hAnsi="Aptos"/>
          <w:b/>
          <w:sz w:val="24"/>
          <w:szCs w:val="24"/>
        </w:rPr>
        <w:t>Ownership of Improvements</w:t>
      </w:r>
      <w:r w:rsidRPr="001A1A47">
        <w:rPr>
          <w:rFonts w:ascii="Aptos" w:hAnsi="Aptos"/>
          <w:sz w:val="24"/>
          <w:szCs w:val="24"/>
        </w:rPr>
        <w:t>.  Unless otherwise provided herein, during the Term of this Lease title to all Improvements, now existing, to be constructed, or later made, on the Pr</w:t>
      </w:r>
      <w:r w:rsidR="00C975AE">
        <w:rPr>
          <w:rFonts w:ascii="Aptos" w:hAnsi="Aptos"/>
          <w:sz w:val="24"/>
          <w:szCs w:val="24"/>
        </w:rPr>
        <w:t>emises</w:t>
      </w:r>
      <w:r w:rsidRPr="001A1A47">
        <w:rPr>
          <w:rFonts w:ascii="Aptos" w:hAnsi="Aptos"/>
          <w:sz w:val="24"/>
          <w:szCs w:val="24"/>
        </w:rPr>
        <w:t xml:space="preserve"> are and shall be vested in </w:t>
      </w:r>
      <w:r w:rsidR="001B6F11">
        <w:rPr>
          <w:rFonts w:ascii="Aptos" w:hAnsi="Aptos"/>
          <w:sz w:val="24"/>
          <w:szCs w:val="24"/>
        </w:rPr>
        <w:t>Lessee</w:t>
      </w:r>
      <w:r w:rsidRPr="001A1A47">
        <w:rPr>
          <w:rFonts w:ascii="Aptos" w:hAnsi="Aptos"/>
          <w:sz w:val="24"/>
          <w:szCs w:val="24"/>
        </w:rPr>
        <w:t xml:space="preserve"> as set forth in Article 11 hereof.</w:t>
      </w:r>
      <w:bookmarkEnd w:id="27"/>
      <w:r w:rsidRPr="001A1A47">
        <w:rPr>
          <w:rFonts w:ascii="Aptos" w:hAnsi="Aptos"/>
          <w:sz w:val="24"/>
          <w:szCs w:val="24"/>
        </w:rPr>
        <w:t xml:space="preserve"> </w:t>
      </w:r>
    </w:p>
    <w:p w14:paraId="3775D737" w14:textId="77777777" w:rsidR="00DA351F" w:rsidRPr="001A1A47" w:rsidRDefault="00DA351F" w:rsidP="00B67318">
      <w:pPr>
        <w:pStyle w:val="Heading2"/>
        <w:keepNext/>
        <w:rPr>
          <w:rFonts w:ascii="Aptos" w:hAnsi="Aptos"/>
          <w:sz w:val="24"/>
          <w:szCs w:val="24"/>
        </w:rPr>
      </w:pPr>
      <w:bookmarkStart w:id="28" w:name="_Toc444589759"/>
      <w:r w:rsidRPr="001A1A47">
        <w:rPr>
          <w:rFonts w:ascii="Aptos" w:hAnsi="Aptos"/>
          <w:b/>
          <w:sz w:val="24"/>
          <w:szCs w:val="24"/>
        </w:rPr>
        <w:t>Surrender of Property</w:t>
      </w:r>
      <w:r w:rsidRPr="001A1A47">
        <w:rPr>
          <w:rFonts w:ascii="Aptos" w:hAnsi="Aptos"/>
          <w:sz w:val="24"/>
          <w:szCs w:val="24"/>
        </w:rPr>
        <w:t>.</w:t>
      </w:r>
      <w:bookmarkEnd w:id="28"/>
    </w:p>
    <w:p w14:paraId="3ECE34FE" w14:textId="145A8118" w:rsidR="00DA351F" w:rsidRPr="001A1A47" w:rsidRDefault="00DA351F">
      <w:pPr>
        <w:pStyle w:val="Heading3"/>
        <w:rPr>
          <w:rFonts w:ascii="Aptos" w:hAnsi="Aptos"/>
          <w:sz w:val="24"/>
          <w:szCs w:val="24"/>
        </w:rPr>
      </w:pPr>
      <w:r w:rsidRPr="001A1A47">
        <w:rPr>
          <w:rFonts w:ascii="Aptos" w:hAnsi="Aptos"/>
          <w:b/>
          <w:sz w:val="24"/>
          <w:szCs w:val="24"/>
        </w:rPr>
        <w:t>Expiration or Termination</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agrees that on the expiration or earlier termination of the Term, which in the case of an early termination due to the occurrence of an Event of Default is not timely cured by </w:t>
      </w:r>
      <w:r w:rsidR="001B6F11">
        <w:rPr>
          <w:rFonts w:ascii="Aptos" w:hAnsi="Aptos"/>
          <w:sz w:val="24"/>
          <w:szCs w:val="24"/>
        </w:rPr>
        <w:t>Lessee</w:t>
      </w:r>
      <w:r w:rsidRPr="001A1A47">
        <w:rPr>
          <w:rFonts w:ascii="Aptos" w:hAnsi="Aptos"/>
          <w:sz w:val="24"/>
          <w:szCs w:val="24"/>
        </w:rPr>
        <w:t xml:space="preserve"> in accordance with the provisions of this Lease, the </w:t>
      </w:r>
      <w:r w:rsidR="00C975AE">
        <w:rPr>
          <w:rFonts w:ascii="Aptos" w:hAnsi="Aptos"/>
          <w:sz w:val="24"/>
          <w:szCs w:val="24"/>
        </w:rPr>
        <w:t>L</w:t>
      </w:r>
      <w:r w:rsidRPr="001A1A47">
        <w:rPr>
          <w:rFonts w:ascii="Aptos" w:hAnsi="Aptos"/>
          <w:sz w:val="24"/>
          <w:szCs w:val="24"/>
        </w:rPr>
        <w:t xml:space="preserve">easehold </w:t>
      </w:r>
      <w:r w:rsidR="00C975AE">
        <w:rPr>
          <w:rFonts w:ascii="Aptos" w:hAnsi="Aptos"/>
          <w:sz w:val="24"/>
          <w:szCs w:val="24"/>
        </w:rPr>
        <w:t>E</w:t>
      </w:r>
      <w:r w:rsidRPr="001A1A47">
        <w:rPr>
          <w:rFonts w:ascii="Aptos" w:hAnsi="Aptos"/>
          <w:sz w:val="24"/>
          <w:szCs w:val="24"/>
        </w:rPr>
        <w:t xml:space="preserve">state hereby granted to </w:t>
      </w:r>
      <w:r w:rsidR="001B6F11">
        <w:rPr>
          <w:rFonts w:ascii="Aptos" w:hAnsi="Aptos"/>
          <w:sz w:val="24"/>
          <w:szCs w:val="24"/>
        </w:rPr>
        <w:t>Lessee</w:t>
      </w:r>
      <w:r w:rsidRPr="001A1A47">
        <w:rPr>
          <w:rFonts w:ascii="Aptos" w:hAnsi="Aptos"/>
          <w:sz w:val="24"/>
          <w:szCs w:val="24"/>
        </w:rPr>
        <w:t xml:space="preserve"> shall be terminated and forfeited and shall revert to </w:t>
      </w:r>
      <w:r w:rsidR="001B6F11">
        <w:rPr>
          <w:rFonts w:ascii="Aptos" w:hAnsi="Aptos"/>
          <w:sz w:val="24"/>
          <w:szCs w:val="24"/>
        </w:rPr>
        <w:t>County</w:t>
      </w:r>
      <w:r w:rsidRPr="001A1A47">
        <w:rPr>
          <w:rFonts w:ascii="Aptos" w:hAnsi="Aptos"/>
          <w:sz w:val="24"/>
          <w:szCs w:val="24"/>
        </w:rPr>
        <w:t>, its successors and assigns, and all Improvements on the Pr</w:t>
      </w:r>
      <w:r w:rsidR="00C975AE">
        <w:rPr>
          <w:rFonts w:ascii="Aptos" w:hAnsi="Aptos"/>
          <w:sz w:val="24"/>
          <w:szCs w:val="24"/>
        </w:rPr>
        <w:t>emises</w:t>
      </w:r>
      <w:r w:rsidRPr="001A1A47">
        <w:rPr>
          <w:rFonts w:ascii="Aptos" w:hAnsi="Aptos"/>
          <w:sz w:val="24"/>
          <w:szCs w:val="24"/>
        </w:rPr>
        <w:t xml:space="preserve"> shall become the property of </w:t>
      </w:r>
      <w:r w:rsidR="001B6F11">
        <w:rPr>
          <w:rFonts w:ascii="Aptos" w:hAnsi="Aptos"/>
          <w:sz w:val="24"/>
          <w:szCs w:val="24"/>
        </w:rPr>
        <w:t>County</w:t>
      </w:r>
      <w:r w:rsidRPr="001A1A47">
        <w:rPr>
          <w:rFonts w:ascii="Aptos" w:hAnsi="Aptos"/>
          <w:sz w:val="24"/>
          <w:szCs w:val="24"/>
        </w:rPr>
        <w:t>, its successors and assigns, free and clear from any liens or claims whatsoever (other than non</w:t>
      </w:r>
      <w:r w:rsidRPr="001A1A47">
        <w:rPr>
          <w:rFonts w:ascii="Aptos" w:hAnsi="Aptos"/>
          <w:sz w:val="24"/>
          <w:szCs w:val="24"/>
        </w:rPr>
        <w:noBreakHyphen/>
        <w:t xml:space="preserve">monetary liens previously approved or otherwise accepted in writing by </w:t>
      </w:r>
      <w:r w:rsidR="001B6F11">
        <w:rPr>
          <w:rFonts w:ascii="Aptos" w:hAnsi="Aptos"/>
          <w:sz w:val="24"/>
          <w:szCs w:val="24"/>
        </w:rPr>
        <w:t>County</w:t>
      </w:r>
      <w:r w:rsidRPr="001A1A47">
        <w:rPr>
          <w:rFonts w:ascii="Aptos" w:hAnsi="Aptos"/>
          <w:sz w:val="24"/>
          <w:szCs w:val="24"/>
        </w:rPr>
        <w:t xml:space="preserve">), in good condition, reasonable wear and tear excepted without further compensation therefor from </w:t>
      </w:r>
      <w:r w:rsidR="001B6F11">
        <w:rPr>
          <w:rFonts w:ascii="Aptos" w:hAnsi="Aptos"/>
          <w:sz w:val="24"/>
          <w:szCs w:val="24"/>
        </w:rPr>
        <w:t>County</w:t>
      </w:r>
      <w:r w:rsidRPr="001A1A47">
        <w:rPr>
          <w:rFonts w:ascii="Aptos" w:hAnsi="Aptos"/>
          <w:sz w:val="24"/>
          <w:szCs w:val="24"/>
        </w:rPr>
        <w:t xml:space="preserve"> to </w:t>
      </w:r>
      <w:r w:rsidR="001B6F11">
        <w:rPr>
          <w:rFonts w:ascii="Aptos" w:hAnsi="Aptos"/>
          <w:sz w:val="24"/>
          <w:szCs w:val="24"/>
        </w:rPr>
        <w:t>Lessee</w:t>
      </w:r>
      <w:r w:rsidRPr="001A1A47">
        <w:rPr>
          <w:rFonts w:ascii="Aptos" w:hAnsi="Aptos"/>
          <w:sz w:val="24"/>
          <w:szCs w:val="24"/>
        </w:rPr>
        <w:t xml:space="preserve"> or any other person.  Following any such expiration or termination, </w:t>
      </w:r>
      <w:r w:rsidR="001B6F11">
        <w:rPr>
          <w:rFonts w:ascii="Aptos" w:hAnsi="Aptos"/>
          <w:sz w:val="24"/>
          <w:szCs w:val="24"/>
        </w:rPr>
        <w:t>Lessee</w:t>
      </w:r>
      <w:r w:rsidRPr="001A1A47">
        <w:rPr>
          <w:rFonts w:ascii="Aptos" w:hAnsi="Aptos"/>
          <w:sz w:val="24"/>
          <w:szCs w:val="24"/>
        </w:rPr>
        <w:t xml:space="preserve"> shall execute, acknowledge and deliver to </w:t>
      </w:r>
      <w:r w:rsidR="001B6F11">
        <w:rPr>
          <w:rFonts w:ascii="Aptos" w:hAnsi="Aptos"/>
          <w:sz w:val="24"/>
          <w:szCs w:val="24"/>
        </w:rPr>
        <w:t>County</w:t>
      </w:r>
      <w:r w:rsidRPr="001A1A47">
        <w:rPr>
          <w:rFonts w:ascii="Aptos" w:hAnsi="Aptos"/>
          <w:sz w:val="24"/>
          <w:szCs w:val="24"/>
        </w:rPr>
        <w:t xml:space="preserve"> a quitclaim deed, or other document required by a reputable title company, conveying all </w:t>
      </w:r>
      <w:r w:rsidR="001B6F11">
        <w:rPr>
          <w:rFonts w:ascii="Aptos" w:hAnsi="Aptos"/>
          <w:sz w:val="24"/>
          <w:szCs w:val="24"/>
        </w:rPr>
        <w:t>Lessee</w:t>
      </w:r>
      <w:r w:rsidRPr="001A1A47">
        <w:rPr>
          <w:rFonts w:ascii="Aptos" w:hAnsi="Aptos"/>
          <w:sz w:val="24"/>
          <w:szCs w:val="24"/>
        </w:rPr>
        <w:t>’s right, title, and interest in and to the Pr</w:t>
      </w:r>
      <w:r w:rsidR="00C975AE">
        <w:rPr>
          <w:rFonts w:ascii="Aptos" w:hAnsi="Aptos"/>
          <w:sz w:val="24"/>
          <w:szCs w:val="24"/>
        </w:rPr>
        <w:t>emises</w:t>
      </w:r>
      <w:r w:rsidRPr="001A1A47">
        <w:rPr>
          <w:rFonts w:ascii="Aptos" w:hAnsi="Aptos"/>
          <w:sz w:val="24"/>
          <w:szCs w:val="24"/>
        </w:rPr>
        <w:t xml:space="preserve"> and Improvements to </w:t>
      </w:r>
      <w:r w:rsidR="001B6F11">
        <w:rPr>
          <w:rFonts w:ascii="Aptos" w:hAnsi="Aptos"/>
          <w:sz w:val="24"/>
          <w:szCs w:val="24"/>
        </w:rPr>
        <w:t>County</w:t>
      </w:r>
      <w:r w:rsidRPr="001A1A47">
        <w:rPr>
          <w:rFonts w:ascii="Aptos" w:hAnsi="Aptos"/>
          <w:sz w:val="24"/>
          <w:szCs w:val="24"/>
        </w:rPr>
        <w:t xml:space="preserve">.  In the event </w:t>
      </w:r>
      <w:r w:rsidR="001B6F11">
        <w:rPr>
          <w:rFonts w:ascii="Aptos" w:hAnsi="Aptos"/>
          <w:sz w:val="24"/>
          <w:szCs w:val="24"/>
        </w:rPr>
        <w:t>Lessee</w:t>
      </w:r>
      <w:r w:rsidRPr="001A1A47">
        <w:rPr>
          <w:rFonts w:ascii="Aptos" w:hAnsi="Aptos"/>
          <w:sz w:val="24"/>
          <w:szCs w:val="24"/>
        </w:rPr>
        <w:t xml:space="preserve"> receives a written default notice relating to or arising from any </w:t>
      </w:r>
      <w:r w:rsidR="00C975AE">
        <w:rPr>
          <w:rFonts w:ascii="Aptos" w:hAnsi="Aptos"/>
          <w:sz w:val="24"/>
          <w:szCs w:val="24"/>
        </w:rPr>
        <w:t>Leasehold M</w:t>
      </w:r>
      <w:r w:rsidRPr="001A1A47">
        <w:rPr>
          <w:rFonts w:ascii="Aptos" w:hAnsi="Aptos"/>
          <w:sz w:val="24"/>
          <w:szCs w:val="24"/>
        </w:rPr>
        <w:t xml:space="preserve">ortgage, deed of trust or security instrument secured by the </w:t>
      </w:r>
      <w:r w:rsidR="00C975AE">
        <w:rPr>
          <w:rFonts w:ascii="Aptos" w:hAnsi="Aptos"/>
          <w:sz w:val="24"/>
          <w:szCs w:val="24"/>
        </w:rPr>
        <w:t>L</w:t>
      </w:r>
      <w:r w:rsidRPr="001A1A47">
        <w:rPr>
          <w:rFonts w:ascii="Aptos" w:hAnsi="Aptos"/>
          <w:sz w:val="24"/>
          <w:szCs w:val="24"/>
        </w:rPr>
        <w:t>easehold</w:t>
      </w:r>
      <w:r w:rsidR="00C975AE">
        <w:rPr>
          <w:rFonts w:ascii="Aptos" w:hAnsi="Aptos"/>
          <w:sz w:val="24"/>
          <w:szCs w:val="24"/>
        </w:rPr>
        <w:t xml:space="preserve"> Estate</w:t>
      </w:r>
      <w:r w:rsidRPr="001A1A47">
        <w:rPr>
          <w:rFonts w:ascii="Aptos" w:hAnsi="Aptos"/>
          <w:sz w:val="24"/>
          <w:szCs w:val="24"/>
        </w:rPr>
        <w:t xml:space="preserve"> interest granted hereunder or </w:t>
      </w:r>
      <w:r w:rsidR="001B6F11">
        <w:rPr>
          <w:rFonts w:ascii="Aptos" w:hAnsi="Aptos"/>
          <w:sz w:val="24"/>
          <w:szCs w:val="24"/>
        </w:rPr>
        <w:t>Lessee</w:t>
      </w:r>
      <w:r w:rsidRPr="001A1A47">
        <w:rPr>
          <w:rFonts w:ascii="Aptos" w:hAnsi="Aptos"/>
          <w:sz w:val="24"/>
          <w:szCs w:val="24"/>
        </w:rPr>
        <w:t xml:space="preserve">’s interest in the Improvements, then </w:t>
      </w:r>
      <w:r w:rsidR="001B6F11">
        <w:rPr>
          <w:rFonts w:ascii="Aptos" w:hAnsi="Aptos"/>
          <w:sz w:val="24"/>
          <w:szCs w:val="24"/>
        </w:rPr>
        <w:t>Lessee</w:t>
      </w:r>
      <w:r w:rsidRPr="001A1A47">
        <w:rPr>
          <w:rFonts w:ascii="Aptos" w:hAnsi="Aptos"/>
          <w:sz w:val="24"/>
          <w:szCs w:val="24"/>
        </w:rPr>
        <w:t xml:space="preserve"> shall provide written notice of such alleged default to the </w:t>
      </w:r>
      <w:r w:rsidR="008844DA">
        <w:rPr>
          <w:rFonts w:ascii="Aptos" w:hAnsi="Aptos"/>
          <w:sz w:val="24"/>
          <w:szCs w:val="24"/>
        </w:rPr>
        <w:t>County Manager</w:t>
      </w:r>
      <w:r w:rsidRPr="001A1A47">
        <w:rPr>
          <w:rFonts w:ascii="Aptos" w:hAnsi="Aptos"/>
          <w:sz w:val="24"/>
          <w:szCs w:val="24"/>
        </w:rPr>
        <w:t xml:space="preserve"> within five (5) days of receipt thereof.  </w:t>
      </w:r>
      <w:r w:rsidR="001B6F11">
        <w:rPr>
          <w:rFonts w:ascii="Aptos" w:hAnsi="Aptos"/>
          <w:sz w:val="24"/>
          <w:szCs w:val="24"/>
        </w:rPr>
        <w:t>Lessee</w:t>
      </w:r>
      <w:r w:rsidRPr="001A1A47">
        <w:rPr>
          <w:rFonts w:ascii="Aptos" w:hAnsi="Aptos"/>
          <w:sz w:val="24"/>
          <w:szCs w:val="24"/>
        </w:rPr>
        <w:t xml:space="preserve"> hereby irrevocably appoints </w:t>
      </w:r>
      <w:r w:rsidR="001B6F11">
        <w:rPr>
          <w:rFonts w:ascii="Aptos" w:hAnsi="Aptos"/>
          <w:sz w:val="24"/>
          <w:szCs w:val="24"/>
        </w:rPr>
        <w:t>County</w:t>
      </w:r>
      <w:r w:rsidRPr="001A1A47">
        <w:rPr>
          <w:rFonts w:ascii="Aptos" w:hAnsi="Aptos"/>
          <w:sz w:val="24"/>
          <w:szCs w:val="24"/>
        </w:rPr>
        <w:t xml:space="preserve"> as </w:t>
      </w:r>
      <w:r w:rsidR="001B6F11">
        <w:rPr>
          <w:rFonts w:ascii="Aptos" w:hAnsi="Aptos"/>
          <w:sz w:val="24"/>
          <w:szCs w:val="24"/>
        </w:rPr>
        <w:t>Lessee</w:t>
      </w:r>
      <w:r w:rsidRPr="001A1A47">
        <w:rPr>
          <w:rFonts w:ascii="Aptos" w:hAnsi="Aptos"/>
          <w:sz w:val="24"/>
          <w:szCs w:val="24"/>
        </w:rPr>
        <w:t xml:space="preserve">’s agent and attorney-in-fact (such agency being coupled with an interest), and as such agent and attorney-in-fact </w:t>
      </w:r>
      <w:r w:rsidR="001B6F11">
        <w:rPr>
          <w:rFonts w:ascii="Aptos" w:hAnsi="Aptos"/>
          <w:sz w:val="24"/>
          <w:szCs w:val="24"/>
        </w:rPr>
        <w:t>County</w:t>
      </w:r>
      <w:r w:rsidRPr="001A1A47">
        <w:rPr>
          <w:rFonts w:ascii="Aptos" w:hAnsi="Aptos"/>
          <w:sz w:val="24"/>
          <w:szCs w:val="24"/>
        </w:rPr>
        <w:t xml:space="preserve"> may, without the obligation to do so, in </w:t>
      </w:r>
      <w:r w:rsidR="001B6F11">
        <w:rPr>
          <w:rFonts w:ascii="Aptos" w:hAnsi="Aptos"/>
          <w:sz w:val="24"/>
          <w:szCs w:val="24"/>
        </w:rPr>
        <w:t>Lessee</w:t>
      </w:r>
      <w:r w:rsidRPr="001A1A47">
        <w:rPr>
          <w:rFonts w:ascii="Aptos" w:hAnsi="Aptos"/>
          <w:sz w:val="24"/>
          <w:szCs w:val="24"/>
        </w:rPr>
        <w:t xml:space="preserve">’s name, or in the name of </w:t>
      </w:r>
      <w:r w:rsidR="001B6F11">
        <w:rPr>
          <w:rFonts w:ascii="Aptos" w:hAnsi="Aptos"/>
          <w:sz w:val="24"/>
          <w:szCs w:val="24"/>
        </w:rPr>
        <w:t>County</w:t>
      </w:r>
      <w:r w:rsidRPr="001A1A47">
        <w:rPr>
          <w:rFonts w:ascii="Aptos" w:hAnsi="Aptos"/>
          <w:sz w:val="24"/>
          <w:szCs w:val="24"/>
        </w:rPr>
        <w:t xml:space="preserve">, prepare, execute and file or record such statements, applications and other documents necessary to create, perfect or preserve any of </w:t>
      </w:r>
      <w:r w:rsidR="001B6F11">
        <w:rPr>
          <w:rFonts w:ascii="Aptos" w:hAnsi="Aptos"/>
          <w:sz w:val="24"/>
          <w:szCs w:val="24"/>
        </w:rPr>
        <w:t>County</w:t>
      </w:r>
      <w:r w:rsidRPr="001A1A47">
        <w:rPr>
          <w:rFonts w:ascii="Aptos" w:hAnsi="Aptos"/>
          <w:sz w:val="24"/>
          <w:szCs w:val="24"/>
        </w:rPr>
        <w:t>’s interests and rights in or to the Pr</w:t>
      </w:r>
      <w:r w:rsidR="00C975AE">
        <w:rPr>
          <w:rFonts w:ascii="Aptos" w:hAnsi="Aptos"/>
          <w:sz w:val="24"/>
          <w:szCs w:val="24"/>
        </w:rPr>
        <w:t>emises</w:t>
      </w:r>
      <w:r w:rsidRPr="001A1A47">
        <w:rPr>
          <w:rFonts w:ascii="Aptos" w:hAnsi="Aptos"/>
          <w:sz w:val="24"/>
          <w:szCs w:val="24"/>
        </w:rPr>
        <w:t xml:space="preserve"> and any of the Improvements, and, upon the earlier expiration or termination of the Term (including termination due to an Event of Default hereunder after expiration of the applicable cure periods as set forth in Article 21 hereof) take any other action required by </w:t>
      </w:r>
      <w:r w:rsidR="001B6F11">
        <w:rPr>
          <w:rFonts w:ascii="Aptos" w:hAnsi="Aptos"/>
          <w:sz w:val="24"/>
          <w:szCs w:val="24"/>
        </w:rPr>
        <w:t>Lessee</w:t>
      </w:r>
      <w:r w:rsidRPr="001A1A47">
        <w:rPr>
          <w:rFonts w:ascii="Aptos" w:hAnsi="Aptos"/>
          <w:sz w:val="24"/>
          <w:szCs w:val="24"/>
        </w:rPr>
        <w:t xml:space="preserve"> hereunder.</w:t>
      </w:r>
    </w:p>
    <w:p w14:paraId="07D3D037" w14:textId="2386D1DA" w:rsidR="00DA351F" w:rsidRPr="001A1A47" w:rsidRDefault="00DA351F">
      <w:pPr>
        <w:pStyle w:val="Heading3"/>
        <w:rPr>
          <w:rFonts w:ascii="Aptos" w:hAnsi="Aptos"/>
          <w:sz w:val="24"/>
          <w:szCs w:val="24"/>
        </w:rPr>
      </w:pPr>
      <w:r w:rsidRPr="001A1A47">
        <w:rPr>
          <w:rFonts w:ascii="Aptos" w:hAnsi="Aptos"/>
          <w:b/>
          <w:sz w:val="24"/>
          <w:szCs w:val="24"/>
        </w:rPr>
        <w:t>Condition</w:t>
      </w:r>
      <w:r w:rsidRPr="001A1A47">
        <w:rPr>
          <w:rFonts w:ascii="Aptos" w:hAnsi="Aptos"/>
          <w:sz w:val="24"/>
          <w:szCs w:val="24"/>
        </w:rPr>
        <w:t>.  On expiration or earlier termination of the Term and in furtherance of the provisions relating to surrender of the Pr</w:t>
      </w:r>
      <w:r w:rsidR="00C975AE">
        <w:rPr>
          <w:rFonts w:ascii="Aptos" w:hAnsi="Aptos"/>
          <w:sz w:val="24"/>
          <w:szCs w:val="24"/>
        </w:rPr>
        <w:t>emises</w:t>
      </w:r>
      <w:r w:rsidRPr="001A1A47">
        <w:rPr>
          <w:rFonts w:ascii="Aptos" w:hAnsi="Aptos"/>
          <w:sz w:val="24"/>
          <w:szCs w:val="24"/>
        </w:rPr>
        <w:t xml:space="preserve"> set forth in </w:t>
      </w:r>
      <w:r w:rsidR="007D4498" w:rsidRPr="001A1A47">
        <w:rPr>
          <w:rFonts w:ascii="Aptos" w:hAnsi="Aptos"/>
          <w:sz w:val="24"/>
          <w:szCs w:val="24"/>
        </w:rPr>
        <w:t>Section </w:t>
      </w:r>
      <w:r w:rsidRPr="001A1A47">
        <w:rPr>
          <w:rFonts w:ascii="Aptos" w:hAnsi="Aptos"/>
          <w:sz w:val="24"/>
          <w:szCs w:val="24"/>
        </w:rPr>
        <w:t xml:space="preserve">5.3.1 above, </w:t>
      </w:r>
      <w:r w:rsidR="001B6F11">
        <w:rPr>
          <w:rFonts w:ascii="Aptos" w:hAnsi="Aptos"/>
          <w:sz w:val="24"/>
          <w:szCs w:val="24"/>
        </w:rPr>
        <w:t>Lessee</w:t>
      </w:r>
      <w:r w:rsidRPr="001A1A47">
        <w:rPr>
          <w:rFonts w:ascii="Aptos" w:hAnsi="Aptos"/>
          <w:sz w:val="24"/>
          <w:szCs w:val="24"/>
        </w:rPr>
        <w:t xml:space="preserve"> shall peaceably and quietly leave and surrender the Pr</w:t>
      </w:r>
      <w:r w:rsidR="00C975AE">
        <w:rPr>
          <w:rFonts w:ascii="Aptos" w:hAnsi="Aptos"/>
          <w:sz w:val="24"/>
          <w:szCs w:val="24"/>
        </w:rPr>
        <w:t>emises</w:t>
      </w:r>
      <w:r w:rsidRPr="001A1A47">
        <w:rPr>
          <w:rFonts w:ascii="Aptos" w:hAnsi="Aptos"/>
          <w:sz w:val="24"/>
          <w:szCs w:val="24"/>
        </w:rPr>
        <w:t xml:space="preserve"> and the Improvements to </w:t>
      </w:r>
      <w:r w:rsidR="001B6F11">
        <w:rPr>
          <w:rFonts w:ascii="Aptos" w:hAnsi="Aptos"/>
          <w:sz w:val="24"/>
          <w:szCs w:val="24"/>
        </w:rPr>
        <w:t>County</w:t>
      </w:r>
      <w:r w:rsidRPr="001A1A47">
        <w:rPr>
          <w:rFonts w:ascii="Aptos" w:hAnsi="Aptos"/>
          <w:sz w:val="24"/>
          <w:szCs w:val="24"/>
        </w:rPr>
        <w:t xml:space="preserve"> in good order, condition and repair, reasonable wear and tear and obsolescence excepted.  </w:t>
      </w:r>
      <w:r w:rsidR="001B6F11">
        <w:rPr>
          <w:rFonts w:ascii="Aptos" w:hAnsi="Aptos"/>
          <w:sz w:val="24"/>
          <w:szCs w:val="24"/>
        </w:rPr>
        <w:t>Lessee</w:t>
      </w:r>
      <w:r w:rsidRPr="001A1A47">
        <w:rPr>
          <w:rFonts w:ascii="Aptos" w:hAnsi="Aptos"/>
          <w:sz w:val="24"/>
          <w:szCs w:val="24"/>
        </w:rPr>
        <w:t xml:space="preserve"> shall leave in place and in good order, condition and repair, all fixtures and machinery; except (if </w:t>
      </w:r>
      <w:r w:rsidR="001B6F11">
        <w:rPr>
          <w:rFonts w:ascii="Aptos" w:hAnsi="Aptos"/>
          <w:sz w:val="24"/>
          <w:szCs w:val="24"/>
        </w:rPr>
        <w:t>Lessee</w:t>
      </w:r>
      <w:r w:rsidRPr="001A1A47">
        <w:rPr>
          <w:rFonts w:ascii="Aptos" w:hAnsi="Aptos"/>
          <w:sz w:val="24"/>
          <w:szCs w:val="24"/>
        </w:rPr>
        <w:t xml:space="preserve"> is not then in default under this Lease) </w:t>
      </w:r>
      <w:r w:rsidR="001B6F11">
        <w:rPr>
          <w:rFonts w:ascii="Aptos" w:hAnsi="Aptos"/>
          <w:sz w:val="24"/>
          <w:szCs w:val="24"/>
        </w:rPr>
        <w:t>Lessee</w:t>
      </w:r>
      <w:r w:rsidRPr="001A1A47">
        <w:rPr>
          <w:rFonts w:ascii="Aptos" w:hAnsi="Aptos"/>
          <w:sz w:val="24"/>
          <w:szCs w:val="24"/>
        </w:rPr>
        <w:t xml:space="preserve"> shall have the right to remove only </w:t>
      </w:r>
      <w:r w:rsidR="001B6F11">
        <w:rPr>
          <w:rFonts w:ascii="Aptos" w:hAnsi="Aptos"/>
          <w:sz w:val="24"/>
          <w:szCs w:val="24"/>
        </w:rPr>
        <w:t>Lessee</w:t>
      </w:r>
      <w:r w:rsidRPr="001A1A47">
        <w:rPr>
          <w:rFonts w:ascii="Aptos" w:hAnsi="Aptos"/>
          <w:sz w:val="24"/>
          <w:szCs w:val="24"/>
        </w:rPr>
        <w:t xml:space="preserve">-owned </w:t>
      </w:r>
      <w:r w:rsidR="00C975AE">
        <w:rPr>
          <w:rFonts w:ascii="Aptos" w:hAnsi="Aptos"/>
          <w:sz w:val="24"/>
          <w:szCs w:val="24"/>
        </w:rPr>
        <w:t xml:space="preserve">FF&amp;E </w:t>
      </w:r>
      <w:r w:rsidRPr="001A1A47">
        <w:rPr>
          <w:rFonts w:ascii="Aptos" w:hAnsi="Aptos"/>
          <w:sz w:val="24"/>
          <w:szCs w:val="24"/>
        </w:rPr>
        <w:t xml:space="preserve">that </w:t>
      </w:r>
      <w:r w:rsidR="001B6F11">
        <w:rPr>
          <w:rFonts w:ascii="Aptos" w:hAnsi="Aptos"/>
          <w:sz w:val="24"/>
          <w:szCs w:val="24"/>
        </w:rPr>
        <w:t>Lessee</w:t>
      </w:r>
      <w:r w:rsidRPr="001A1A47">
        <w:rPr>
          <w:rFonts w:ascii="Aptos" w:hAnsi="Aptos"/>
          <w:sz w:val="24"/>
          <w:szCs w:val="24"/>
        </w:rPr>
        <w:t xml:space="preserve"> shall have installed, which removal must be done without damage to the Pr</w:t>
      </w:r>
      <w:r w:rsidR="00C975AE">
        <w:rPr>
          <w:rFonts w:ascii="Aptos" w:hAnsi="Aptos"/>
          <w:sz w:val="24"/>
          <w:szCs w:val="24"/>
        </w:rPr>
        <w:t>emises</w:t>
      </w:r>
      <w:r w:rsidRPr="001A1A47">
        <w:rPr>
          <w:rFonts w:ascii="Aptos" w:hAnsi="Aptos"/>
          <w:sz w:val="24"/>
          <w:szCs w:val="24"/>
        </w:rPr>
        <w:t xml:space="preserve"> or Improvements.  Notwithstanding the foregoing, at the end of the Term, </w:t>
      </w:r>
      <w:r w:rsidR="001B6F11">
        <w:rPr>
          <w:rFonts w:ascii="Aptos" w:hAnsi="Aptos"/>
          <w:sz w:val="24"/>
          <w:szCs w:val="24"/>
        </w:rPr>
        <w:t>Lessee</w:t>
      </w:r>
      <w:r w:rsidRPr="001A1A47">
        <w:rPr>
          <w:rFonts w:ascii="Aptos" w:hAnsi="Aptos"/>
          <w:sz w:val="24"/>
          <w:szCs w:val="24"/>
        </w:rPr>
        <w:t xml:space="preserve"> shall cause the </w:t>
      </w:r>
      <w:r w:rsidR="00C975AE">
        <w:rPr>
          <w:rFonts w:ascii="Aptos" w:hAnsi="Aptos"/>
          <w:sz w:val="24"/>
          <w:szCs w:val="24"/>
        </w:rPr>
        <w:t>FF&amp;E</w:t>
      </w:r>
      <w:r w:rsidRPr="001A1A47">
        <w:rPr>
          <w:rFonts w:ascii="Aptos" w:hAnsi="Aptos"/>
          <w:sz w:val="24"/>
          <w:szCs w:val="24"/>
        </w:rPr>
        <w:t xml:space="preserve"> at the Pr</w:t>
      </w:r>
      <w:r w:rsidR="00C975AE">
        <w:rPr>
          <w:rFonts w:ascii="Aptos" w:hAnsi="Aptos"/>
          <w:sz w:val="24"/>
          <w:szCs w:val="24"/>
        </w:rPr>
        <w:t>emises</w:t>
      </w:r>
      <w:r w:rsidRPr="001A1A47">
        <w:rPr>
          <w:rFonts w:ascii="Aptos" w:hAnsi="Aptos"/>
          <w:sz w:val="24"/>
          <w:szCs w:val="24"/>
        </w:rPr>
        <w:t xml:space="preserve"> to be in substantially the same condition as such items are in as of the Commencement Date.  </w:t>
      </w:r>
      <w:r w:rsidR="001B6F11">
        <w:rPr>
          <w:rFonts w:ascii="Aptos" w:hAnsi="Aptos"/>
          <w:sz w:val="24"/>
          <w:szCs w:val="24"/>
        </w:rPr>
        <w:t>County</w:t>
      </w:r>
      <w:r w:rsidRPr="001A1A47">
        <w:rPr>
          <w:rFonts w:ascii="Aptos" w:hAnsi="Aptos"/>
          <w:sz w:val="24"/>
          <w:szCs w:val="24"/>
        </w:rPr>
        <w:t xml:space="preserve"> shall have the right to have the Pr</w:t>
      </w:r>
      <w:r w:rsidR="00C975AE">
        <w:rPr>
          <w:rFonts w:ascii="Aptos" w:hAnsi="Aptos"/>
          <w:sz w:val="24"/>
          <w:szCs w:val="24"/>
        </w:rPr>
        <w:t>emises</w:t>
      </w:r>
      <w:r w:rsidRPr="001A1A47">
        <w:rPr>
          <w:rFonts w:ascii="Aptos" w:hAnsi="Aptos"/>
          <w:sz w:val="24"/>
          <w:szCs w:val="24"/>
        </w:rPr>
        <w:t xml:space="preserve"> and the Improvements inspected at </w:t>
      </w:r>
      <w:r w:rsidR="001B6F11">
        <w:rPr>
          <w:rFonts w:ascii="Aptos" w:hAnsi="Aptos"/>
          <w:sz w:val="24"/>
          <w:szCs w:val="24"/>
        </w:rPr>
        <w:t>Lessee</w:t>
      </w:r>
      <w:r w:rsidRPr="001A1A47">
        <w:rPr>
          <w:rFonts w:ascii="Aptos" w:hAnsi="Aptos"/>
          <w:sz w:val="24"/>
          <w:szCs w:val="24"/>
        </w:rPr>
        <w:t>’s cost to determine whether the Pr</w:t>
      </w:r>
      <w:r w:rsidR="00C975AE">
        <w:rPr>
          <w:rFonts w:ascii="Aptos" w:hAnsi="Aptos"/>
          <w:sz w:val="24"/>
          <w:szCs w:val="24"/>
        </w:rPr>
        <w:t>emises</w:t>
      </w:r>
      <w:r w:rsidRPr="001A1A47">
        <w:rPr>
          <w:rFonts w:ascii="Aptos" w:hAnsi="Aptos"/>
          <w:sz w:val="24"/>
          <w:szCs w:val="24"/>
        </w:rPr>
        <w:t xml:space="preserve"> and the Improvements have been properly maintained, repaired and restored in accordance with the terms of this Lease and the 5-Year Capital Improvement Plan.  </w:t>
      </w:r>
    </w:p>
    <w:p w14:paraId="63E77C96" w14:textId="4CB403B2" w:rsidR="00DA351F" w:rsidRPr="001A1A47" w:rsidRDefault="00DA351F">
      <w:pPr>
        <w:pStyle w:val="Heading3"/>
        <w:rPr>
          <w:rFonts w:ascii="Aptos" w:hAnsi="Aptos"/>
          <w:sz w:val="24"/>
          <w:szCs w:val="24"/>
        </w:rPr>
      </w:pPr>
      <w:r w:rsidRPr="001A1A47">
        <w:rPr>
          <w:rFonts w:ascii="Aptos" w:hAnsi="Aptos"/>
          <w:b/>
          <w:sz w:val="24"/>
          <w:szCs w:val="24"/>
        </w:rPr>
        <w:t>Delivery of Documents</w:t>
      </w:r>
      <w:r w:rsidRPr="001A1A47">
        <w:rPr>
          <w:rFonts w:ascii="Aptos" w:hAnsi="Aptos"/>
          <w:sz w:val="24"/>
          <w:szCs w:val="24"/>
        </w:rPr>
        <w:t xml:space="preserve">.  Contemporaneously with the expiration or earlier termination of the Term and subject to the provisions of </w:t>
      </w:r>
      <w:r w:rsidR="00CB0565" w:rsidRPr="001A1A47">
        <w:rPr>
          <w:rFonts w:ascii="Aptos" w:hAnsi="Aptos"/>
          <w:sz w:val="24"/>
          <w:szCs w:val="24"/>
        </w:rPr>
        <w:t>Sections</w:t>
      </w:r>
      <w:r w:rsidR="007D4498" w:rsidRPr="001A1A47">
        <w:rPr>
          <w:rFonts w:ascii="Aptos" w:hAnsi="Aptos"/>
          <w:sz w:val="24"/>
          <w:szCs w:val="24"/>
        </w:rPr>
        <w:t> </w:t>
      </w:r>
      <w:r w:rsidRPr="001A1A47">
        <w:rPr>
          <w:rFonts w:ascii="Aptos" w:hAnsi="Aptos"/>
          <w:sz w:val="24"/>
          <w:szCs w:val="24"/>
        </w:rPr>
        <w:t xml:space="preserve">5.3.1 and 5.3.2 hereof, </w:t>
      </w:r>
      <w:r w:rsidR="001B6F11">
        <w:rPr>
          <w:rFonts w:ascii="Aptos" w:hAnsi="Aptos"/>
          <w:sz w:val="24"/>
          <w:szCs w:val="24"/>
        </w:rPr>
        <w:t>Lessee</w:t>
      </w:r>
      <w:r w:rsidRPr="001A1A47">
        <w:rPr>
          <w:rFonts w:ascii="Aptos" w:hAnsi="Aptos"/>
          <w:sz w:val="24"/>
          <w:szCs w:val="24"/>
        </w:rPr>
        <w:t xml:space="preserve"> shall immediately deliver to </w:t>
      </w:r>
      <w:r w:rsidR="001B6F11">
        <w:rPr>
          <w:rFonts w:ascii="Aptos" w:hAnsi="Aptos"/>
          <w:sz w:val="24"/>
          <w:szCs w:val="24"/>
        </w:rPr>
        <w:t>County</w:t>
      </w:r>
      <w:r w:rsidRPr="001A1A47">
        <w:rPr>
          <w:rFonts w:ascii="Aptos" w:hAnsi="Aptos"/>
          <w:sz w:val="24"/>
          <w:szCs w:val="24"/>
        </w:rPr>
        <w:t xml:space="preserve"> the following:</w:t>
      </w:r>
    </w:p>
    <w:p w14:paraId="42A35F95" w14:textId="14E4BE54" w:rsidR="00DA351F" w:rsidRPr="001A1A47" w:rsidRDefault="00DA351F">
      <w:pPr>
        <w:pStyle w:val="Heading5"/>
        <w:rPr>
          <w:rFonts w:ascii="Aptos" w:hAnsi="Aptos"/>
          <w:sz w:val="24"/>
          <w:szCs w:val="24"/>
        </w:rPr>
      </w:pPr>
      <w:r w:rsidRPr="001A1A47">
        <w:rPr>
          <w:rFonts w:ascii="Aptos" w:hAnsi="Aptos"/>
          <w:sz w:val="24"/>
          <w:szCs w:val="24"/>
        </w:rPr>
        <w:t xml:space="preserve">Such documents, instruments and conveyances as </w:t>
      </w:r>
      <w:r w:rsidR="001B6F11">
        <w:rPr>
          <w:rFonts w:ascii="Aptos" w:hAnsi="Aptos"/>
          <w:sz w:val="24"/>
          <w:szCs w:val="24"/>
        </w:rPr>
        <w:t>County</w:t>
      </w:r>
      <w:r w:rsidRPr="001A1A47">
        <w:rPr>
          <w:rFonts w:ascii="Aptos" w:hAnsi="Aptos"/>
          <w:sz w:val="24"/>
          <w:szCs w:val="24"/>
        </w:rPr>
        <w:t xml:space="preserve"> may reasonably request to enable </w:t>
      </w:r>
      <w:r w:rsidR="001B6F11">
        <w:rPr>
          <w:rFonts w:ascii="Aptos" w:hAnsi="Aptos"/>
          <w:sz w:val="24"/>
          <w:szCs w:val="24"/>
        </w:rPr>
        <w:t>County</w:t>
      </w:r>
      <w:r w:rsidRPr="001A1A47">
        <w:rPr>
          <w:rFonts w:ascii="Aptos" w:hAnsi="Aptos"/>
          <w:sz w:val="24"/>
          <w:szCs w:val="24"/>
        </w:rPr>
        <w:t>’s ownership of the Pr</w:t>
      </w:r>
      <w:r w:rsidR="00C975AE">
        <w:rPr>
          <w:rFonts w:ascii="Aptos" w:hAnsi="Aptos"/>
          <w:sz w:val="24"/>
          <w:szCs w:val="24"/>
        </w:rPr>
        <w:t>emises</w:t>
      </w:r>
      <w:r w:rsidRPr="001A1A47">
        <w:rPr>
          <w:rFonts w:ascii="Aptos" w:hAnsi="Aptos"/>
          <w:sz w:val="24"/>
          <w:szCs w:val="24"/>
        </w:rPr>
        <w:t xml:space="preserve"> and the Improvements to be reflected of record, including, without limitation, a quitclaim deed in recordable form to the Pr</w:t>
      </w:r>
      <w:r w:rsidR="00C975AE">
        <w:rPr>
          <w:rFonts w:ascii="Aptos" w:hAnsi="Aptos"/>
          <w:sz w:val="24"/>
          <w:szCs w:val="24"/>
        </w:rPr>
        <w:t>emises</w:t>
      </w:r>
      <w:r w:rsidRPr="001A1A47">
        <w:rPr>
          <w:rFonts w:ascii="Aptos" w:hAnsi="Aptos"/>
          <w:sz w:val="24"/>
          <w:szCs w:val="24"/>
        </w:rPr>
        <w:t xml:space="preserve"> and the Improvements.</w:t>
      </w:r>
    </w:p>
    <w:p w14:paraId="1096AFD9" w14:textId="26665DEE" w:rsidR="00DA351F" w:rsidRPr="001A1A47" w:rsidRDefault="00DA351F">
      <w:pPr>
        <w:pStyle w:val="Heading5"/>
        <w:rPr>
          <w:rFonts w:ascii="Aptos" w:hAnsi="Aptos"/>
          <w:sz w:val="24"/>
          <w:szCs w:val="24"/>
        </w:rPr>
      </w:pPr>
      <w:r w:rsidRPr="001A1A47">
        <w:rPr>
          <w:rFonts w:ascii="Aptos" w:hAnsi="Aptos"/>
          <w:sz w:val="24"/>
          <w:szCs w:val="24"/>
        </w:rPr>
        <w:t xml:space="preserve">A lender’s policy of title insurance, surety bond, or other security reasonably acceptable to </w:t>
      </w:r>
      <w:r w:rsidR="001B6F11">
        <w:rPr>
          <w:rFonts w:ascii="Aptos" w:hAnsi="Aptos"/>
          <w:sz w:val="24"/>
          <w:szCs w:val="24"/>
        </w:rPr>
        <w:t>County</w:t>
      </w:r>
      <w:r w:rsidRPr="001A1A47">
        <w:rPr>
          <w:rFonts w:ascii="Aptos" w:hAnsi="Aptos"/>
          <w:sz w:val="24"/>
          <w:szCs w:val="24"/>
        </w:rPr>
        <w:t xml:space="preserve"> insuring against all claims and liens against the Pr</w:t>
      </w:r>
      <w:r w:rsidR="00C975AE">
        <w:rPr>
          <w:rFonts w:ascii="Aptos" w:hAnsi="Aptos"/>
          <w:sz w:val="24"/>
          <w:szCs w:val="24"/>
        </w:rPr>
        <w:t>emises</w:t>
      </w:r>
      <w:r w:rsidRPr="001A1A47">
        <w:rPr>
          <w:rFonts w:ascii="Aptos" w:hAnsi="Aptos"/>
          <w:sz w:val="24"/>
          <w:szCs w:val="24"/>
        </w:rPr>
        <w:t xml:space="preserve"> and the Improvements other than those incurred by </w:t>
      </w:r>
      <w:r w:rsidR="001B6F11">
        <w:rPr>
          <w:rFonts w:ascii="Aptos" w:hAnsi="Aptos"/>
          <w:sz w:val="24"/>
          <w:szCs w:val="24"/>
        </w:rPr>
        <w:t>County</w:t>
      </w:r>
      <w:r w:rsidRPr="001A1A47">
        <w:rPr>
          <w:rFonts w:ascii="Aptos" w:hAnsi="Aptos"/>
          <w:sz w:val="24"/>
          <w:szCs w:val="24"/>
        </w:rPr>
        <w:t xml:space="preserve"> or accepted by </w:t>
      </w:r>
      <w:r w:rsidR="001B6F11">
        <w:rPr>
          <w:rFonts w:ascii="Aptos" w:hAnsi="Aptos"/>
          <w:sz w:val="24"/>
          <w:szCs w:val="24"/>
        </w:rPr>
        <w:t>County</w:t>
      </w:r>
      <w:r w:rsidRPr="001A1A47">
        <w:rPr>
          <w:rFonts w:ascii="Aptos" w:hAnsi="Aptos"/>
          <w:sz w:val="24"/>
          <w:szCs w:val="24"/>
        </w:rPr>
        <w:t xml:space="preserve"> in writing.</w:t>
      </w:r>
    </w:p>
    <w:p w14:paraId="7FE4CDB4" w14:textId="36EF7841" w:rsidR="00DA351F" w:rsidRPr="001A1A47" w:rsidRDefault="00DA351F">
      <w:pPr>
        <w:pStyle w:val="Heading5"/>
        <w:rPr>
          <w:rFonts w:ascii="Aptos" w:hAnsi="Aptos"/>
          <w:sz w:val="24"/>
          <w:szCs w:val="24"/>
        </w:rPr>
      </w:pPr>
      <w:r w:rsidRPr="001A1A47">
        <w:rPr>
          <w:rFonts w:ascii="Aptos" w:hAnsi="Aptos"/>
          <w:sz w:val="24"/>
          <w:szCs w:val="24"/>
        </w:rPr>
        <w:t xml:space="preserve">All construction plans, surveys, permits, existing contracts for services, maintenance, operation, and any other documents relating to use, operation, management, and maintenance of the Improvements as may be in effect and/or in the possession of </w:t>
      </w:r>
      <w:r w:rsidR="001B6F11">
        <w:rPr>
          <w:rFonts w:ascii="Aptos" w:hAnsi="Aptos"/>
          <w:sz w:val="24"/>
          <w:szCs w:val="24"/>
        </w:rPr>
        <w:t>Lessee</w:t>
      </w:r>
      <w:r w:rsidRPr="001A1A47">
        <w:rPr>
          <w:rFonts w:ascii="Aptos" w:hAnsi="Aptos"/>
          <w:sz w:val="24"/>
          <w:szCs w:val="24"/>
        </w:rPr>
        <w:t xml:space="preserve"> at the time and from time to time thereafter.</w:t>
      </w:r>
    </w:p>
    <w:p w14:paraId="07B4633D" w14:textId="26270829" w:rsidR="00DA351F" w:rsidRPr="001A1A47" w:rsidRDefault="00DA351F">
      <w:pPr>
        <w:pStyle w:val="Heading5"/>
        <w:rPr>
          <w:rFonts w:ascii="Aptos" w:hAnsi="Aptos"/>
          <w:sz w:val="24"/>
          <w:szCs w:val="24"/>
        </w:rPr>
      </w:pPr>
      <w:r w:rsidRPr="001A1A47">
        <w:rPr>
          <w:rFonts w:ascii="Aptos" w:hAnsi="Aptos"/>
          <w:sz w:val="24"/>
          <w:szCs w:val="24"/>
        </w:rPr>
        <w:t xml:space="preserve">All documents and instruments required to be delivered by </w:t>
      </w:r>
      <w:r w:rsidR="001B6F11">
        <w:rPr>
          <w:rFonts w:ascii="Aptos" w:hAnsi="Aptos"/>
          <w:sz w:val="24"/>
          <w:szCs w:val="24"/>
        </w:rPr>
        <w:t>Lessee</w:t>
      </w:r>
      <w:r w:rsidRPr="001A1A47">
        <w:rPr>
          <w:rFonts w:ascii="Aptos" w:hAnsi="Aptos"/>
          <w:sz w:val="24"/>
          <w:szCs w:val="24"/>
        </w:rPr>
        <w:t xml:space="preserve"> to </w:t>
      </w:r>
      <w:r w:rsidR="001B6F11">
        <w:rPr>
          <w:rFonts w:ascii="Aptos" w:hAnsi="Aptos"/>
          <w:sz w:val="24"/>
          <w:szCs w:val="24"/>
        </w:rPr>
        <w:t>County</w:t>
      </w:r>
      <w:r w:rsidRPr="001A1A47">
        <w:rPr>
          <w:rFonts w:ascii="Aptos" w:hAnsi="Aptos"/>
          <w:sz w:val="24"/>
          <w:szCs w:val="24"/>
        </w:rPr>
        <w:t xml:space="preserve"> pursuant to this Section shall be complete, legible, originals or true copies, and shall otherwise be in a form reasonably satisfactory to </w:t>
      </w:r>
      <w:r w:rsidR="001B6F11">
        <w:rPr>
          <w:rFonts w:ascii="Aptos" w:hAnsi="Aptos"/>
          <w:sz w:val="24"/>
          <w:szCs w:val="24"/>
        </w:rPr>
        <w:t>County</w:t>
      </w:r>
      <w:r w:rsidRPr="001A1A47">
        <w:rPr>
          <w:rFonts w:ascii="Aptos" w:hAnsi="Aptos"/>
          <w:sz w:val="24"/>
          <w:szCs w:val="24"/>
        </w:rPr>
        <w:t>.</w:t>
      </w:r>
    </w:p>
    <w:p w14:paraId="2E4FBD8E" w14:textId="70D8D4C7" w:rsidR="00DA351F" w:rsidRPr="001A1A47" w:rsidRDefault="00DA351F">
      <w:pPr>
        <w:pStyle w:val="Heading2"/>
        <w:rPr>
          <w:rFonts w:ascii="Aptos" w:hAnsi="Aptos"/>
          <w:sz w:val="24"/>
          <w:szCs w:val="24"/>
        </w:rPr>
      </w:pPr>
      <w:bookmarkStart w:id="29" w:name="_Toc444589760"/>
      <w:r w:rsidRPr="001A1A47">
        <w:rPr>
          <w:rFonts w:ascii="Aptos" w:hAnsi="Aptos"/>
          <w:b/>
          <w:sz w:val="24"/>
          <w:szCs w:val="24"/>
        </w:rPr>
        <w:t>Abandonment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not abandon or vacate the Pr</w:t>
      </w:r>
      <w:r w:rsidR="00C975AE">
        <w:rPr>
          <w:rFonts w:ascii="Aptos" w:hAnsi="Aptos"/>
          <w:sz w:val="24"/>
          <w:szCs w:val="24"/>
        </w:rPr>
        <w:t>emises</w:t>
      </w:r>
      <w:r w:rsidRPr="001A1A47">
        <w:rPr>
          <w:rFonts w:ascii="Aptos" w:hAnsi="Aptos"/>
          <w:sz w:val="24"/>
          <w:szCs w:val="24"/>
        </w:rPr>
        <w:t xml:space="preserve"> or the Improvements at any time during the Term.  If </w:t>
      </w:r>
      <w:r w:rsidR="001B6F11">
        <w:rPr>
          <w:rFonts w:ascii="Aptos" w:hAnsi="Aptos"/>
          <w:sz w:val="24"/>
          <w:szCs w:val="24"/>
        </w:rPr>
        <w:t>Lessee</w:t>
      </w:r>
      <w:r w:rsidRPr="001A1A47">
        <w:rPr>
          <w:rFonts w:ascii="Aptos" w:hAnsi="Aptos"/>
          <w:sz w:val="24"/>
          <w:szCs w:val="24"/>
        </w:rPr>
        <w:t xml:space="preserve"> shall abandon, vacate or otherwise surrender the Pr</w:t>
      </w:r>
      <w:r w:rsidR="00C975AE">
        <w:rPr>
          <w:rFonts w:ascii="Aptos" w:hAnsi="Aptos"/>
          <w:sz w:val="24"/>
          <w:szCs w:val="24"/>
        </w:rPr>
        <w:t>emises</w:t>
      </w:r>
      <w:r w:rsidRPr="001A1A47">
        <w:rPr>
          <w:rFonts w:ascii="Aptos" w:hAnsi="Aptos"/>
          <w:sz w:val="24"/>
          <w:szCs w:val="24"/>
        </w:rPr>
        <w:t xml:space="preserve"> or the Improvements, or be dispossessed (other than dispossession as the result of a Substantial </w:t>
      </w:r>
      <w:r w:rsidR="00C975AE">
        <w:rPr>
          <w:rFonts w:ascii="Aptos" w:hAnsi="Aptos"/>
          <w:sz w:val="24"/>
          <w:szCs w:val="24"/>
        </w:rPr>
        <w:t>Condemnation</w:t>
      </w:r>
      <w:r w:rsidRPr="001A1A47">
        <w:rPr>
          <w:rFonts w:ascii="Aptos" w:hAnsi="Aptos"/>
          <w:sz w:val="24"/>
          <w:szCs w:val="24"/>
        </w:rPr>
        <w:t xml:space="preserve"> or a </w:t>
      </w:r>
      <w:r w:rsidR="00C975AE">
        <w:rPr>
          <w:rFonts w:ascii="Aptos" w:hAnsi="Aptos"/>
          <w:sz w:val="24"/>
          <w:szCs w:val="24"/>
        </w:rPr>
        <w:t>Condemnation</w:t>
      </w:r>
      <w:r w:rsidRPr="001A1A47">
        <w:rPr>
          <w:rFonts w:ascii="Aptos" w:hAnsi="Aptos"/>
          <w:sz w:val="24"/>
          <w:szCs w:val="24"/>
        </w:rPr>
        <w:t xml:space="preserve">) thereof by process of </w:t>
      </w:r>
      <w:r w:rsidR="00C975AE">
        <w:rPr>
          <w:rFonts w:ascii="Aptos" w:hAnsi="Aptos"/>
          <w:sz w:val="24"/>
          <w:szCs w:val="24"/>
        </w:rPr>
        <w:t>L</w:t>
      </w:r>
      <w:r w:rsidRPr="001A1A47">
        <w:rPr>
          <w:rFonts w:ascii="Aptos" w:hAnsi="Aptos"/>
          <w:sz w:val="24"/>
          <w:szCs w:val="24"/>
        </w:rPr>
        <w:t xml:space="preserve">aw or otherwise, the same shall constitute a default under this Lease on the part of </w:t>
      </w:r>
      <w:r w:rsidR="001B6F11">
        <w:rPr>
          <w:rFonts w:ascii="Aptos" w:hAnsi="Aptos"/>
          <w:sz w:val="24"/>
          <w:szCs w:val="24"/>
        </w:rPr>
        <w:t>Lessee</w:t>
      </w:r>
      <w:r w:rsidRPr="001A1A47">
        <w:rPr>
          <w:rFonts w:ascii="Aptos" w:hAnsi="Aptos"/>
          <w:sz w:val="24"/>
          <w:szCs w:val="24"/>
        </w:rPr>
        <w:t xml:space="preserve"> and, in addition to any other remedy available on the part of </w:t>
      </w:r>
      <w:r w:rsidR="001B6F11">
        <w:rPr>
          <w:rFonts w:ascii="Aptos" w:hAnsi="Aptos"/>
          <w:sz w:val="24"/>
          <w:szCs w:val="24"/>
        </w:rPr>
        <w:t>County</w:t>
      </w:r>
      <w:r w:rsidRPr="001A1A47">
        <w:rPr>
          <w:rFonts w:ascii="Aptos" w:hAnsi="Aptos"/>
          <w:sz w:val="24"/>
          <w:szCs w:val="24"/>
        </w:rPr>
        <w:t xml:space="preserve">, any of </w:t>
      </w:r>
      <w:r w:rsidR="001B6F11">
        <w:rPr>
          <w:rFonts w:ascii="Aptos" w:hAnsi="Aptos"/>
          <w:sz w:val="24"/>
          <w:szCs w:val="24"/>
        </w:rPr>
        <w:t>Lessee</w:t>
      </w:r>
      <w:r w:rsidRPr="001A1A47">
        <w:rPr>
          <w:rFonts w:ascii="Aptos" w:hAnsi="Aptos"/>
          <w:sz w:val="24"/>
          <w:szCs w:val="24"/>
        </w:rPr>
        <w:t>’s property left in, upon or about the Pr</w:t>
      </w:r>
      <w:r w:rsidR="00B50E8D">
        <w:rPr>
          <w:rFonts w:ascii="Aptos" w:hAnsi="Aptos"/>
          <w:sz w:val="24"/>
          <w:szCs w:val="24"/>
        </w:rPr>
        <w:t>emises</w:t>
      </w:r>
      <w:r w:rsidRPr="001A1A47">
        <w:rPr>
          <w:rFonts w:ascii="Aptos" w:hAnsi="Aptos"/>
          <w:sz w:val="24"/>
          <w:szCs w:val="24"/>
        </w:rPr>
        <w:t xml:space="preserve"> or the Improvements (except for underground storage tanks) shall, at </w:t>
      </w:r>
      <w:r w:rsidR="001B6F11">
        <w:rPr>
          <w:rFonts w:ascii="Aptos" w:hAnsi="Aptos"/>
          <w:sz w:val="24"/>
          <w:szCs w:val="24"/>
        </w:rPr>
        <w:t>County</w:t>
      </w:r>
      <w:r w:rsidRPr="001A1A47">
        <w:rPr>
          <w:rFonts w:ascii="Aptos" w:hAnsi="Aptos"/>
          <w:sz w:val="24"/>
          <w:szCs w:val="24"/>
        </w:rPr>
        <w:t xml:space="preserve">’s option, be deemed to be abandoned and shall become the property of </w:t>
      </w:r>
      <w:r w:rsidR="001B6F11">
        <w:rPr>
          <w:rFonts w:ascii="Aptos" w:hAnsi="Aptos"/>
          <w:sz w:val="24"/>
          <w:szCs w:val="24"/>
        </w:rPr>
        <w:t>County</w:t>
      </w:r>
      <w:r w:rsidRPr="001A1A47">
        <w:rPr>
          <w:rFonts w:ascii="Aptos" w:hAnsi="Aptos"/>
          <w:sz w:val="24"/>
          <w:szCs w:val="24"/>
        </w:rPr>
        <w:t xml:space="preserve">.  The appointment of a receiver pursuant to a </w:t>
      </w:r>
      <w:r w:rsidR="00B50E8D">
        <w:rPr>
          <w:rFonts w:ascii="Aptos" w:hAnsi="Aptos"/>
          <w:sz w:val="24"/>
          <w:szCs w:val="24"/>
        </w:rPr>
        <w:t xml:space="preserve">Leasehold </w:t>
      </w:r>
      <w:r w:rsidRPr="001A1A47">
        <w:rPr>
          <w:rFonts w:ascii="Aptos" w:hAnsi="Aptos"/>
          <w:sz w:val="24"/>
          <w:szCs w:val="24"/>
        </w:rPr>
        <w:t xml:space="preserve">Mortgagee’s exercise of its rights under a </w:t>
      </w:r>
      <w:r w:rsidR="00B50E8D">
        <w:rPr>
          <w:rFonts w:ascii="Aptos" w:hAnsi="Aptos"/>
          <w:sz w:val="24"/>
          <w:szCs w:val="24"/>
        </w:rPr>
        <w:t xml:space="preserve">Leasehold </w:t>
      </w:r>
      <w:r w:rsidRPr="001A1A47">
        <w:rPr>
          <w:rFonts w:ascii="Aptos" w:hAnsi="Aptos"/>
          <w:sz w:val="24"/>
          <w:szCs w:val="24"/>
        </w:rPr>
        <w:t xml:space="preserve">Mortgage, or the foreclosure of a </w:t>
      </w:r>
      <w:r w:rsidR="00B50E8D">
        <w:rPr>
          <w:rFonts w:ascii="Aptos" w:hAnsi="Aptos"/>
          <w:sz w:val="24"/>
          <w:szCs w:val="24"/>
        </w:rPr>
        <w:t xml:space="preserve">Leasehold </w:t>
      </w:r>
      <w:r w:rsidRPr="001A1A47">
        <w:rPr>
          <w:rFonts w:ascii="Aptos" w:hAnsi="Aptos"/>
          <w:sz w:val="24"/>
          <w:szCs w:val="24"/>
        </w:rPr>
        <w:t>Mortgage, shall not be a default under this Section.</w:t>
      </w:r>
      <w:bookmarkEnd w:id="29"/>
    </w:p>
    <w:p w14:paraId="4427B260" w14:textId="77777777" w:rsidR="00DA351F" w:rsidRPr="001A1A47" w:rsidRDefault="00DA351F">
      <w:pPr>
        <w:pStyle w:val="Heading1"/>
        <w:keepNext w:val="0"/>
        <w:keepLines w:val="0"/>
        <w:rPr>
          <w:rFonts w:ascii="Aptos" w:hAnsi="Aptos"/>
          <w:sz w:val="24"/>
          <w:szCs w:val="24"/>
        </w:rPr>
      </w:pPr>
      <w:bookmarkStart w:id="30" w:name="_Toc444589761"/>
      <w:r w:rsidRPr="001A1A47">
        <w:rPr>
          <w:rFonts w:ascii="Aptos" w:hAnsi="Aptos"/>
          <w:sz w:val="24"/>
          <w:szCs w:val="24"/>
        </w:rPr>
        <w:t>REPRESENTATIONS AND WARRANTIES; MATERIAL ADVERSE CHANGE</w:t>
      </w:r>
      <w:r w:rsidRPr="001A1A47">
        <w:rPr>
          <w:rFonts w:ascii="Aptos" w:hAnsi="Aptos"/>
          <w:b w:val="0"/>
          <w:sz w:val="24"/>
          <w:szCs w:val="24"/>
        </w:rPr>
        <w:t>.</w:t>
      </w:r>
      <w:bookmarkEnd w:id="30"/>
      <w:r w:rsidRPr="001A1A47">
        <w:rPr>
          <w:rFonts w:ascii="Aptos" w:hAnsi="Aptos"/>
          <w:b w:val="0"/>
          <w:sz w:val="24"/>
          <w:szCs w:val="24"/>
        </w:rPr>
        <w:t xml:space="preserve">  </w:t>
      </w:r>
    </w:p>
    <w:p w14:paraId="26961D4E" w14:textId="77777777" w:rsidR="00B50E8D" w:rsidRPr="00B77B86" w:rsidRDefault="001B6F11">
      <w:pPr>
        <w:pStyle w:val="Heading2"/>
        <w:rPr>
          <w:rFonts w:asciiTheme="minorHAnsi" w:hAnsiTheme="minorHAnsi"/>
          <w:sz w:val="24"/>
          <w:szCs w:val="24"/>
        </w:rPr>
      </w:pPr>
      <w:bookmarkStart w:id="31" w:name="_Toc444589762"/>
      <w:r w:rsidRPr="00B77B86">
        <w:rPr>
          <w:rFonts w:asciiTheme="minorHAnsi" w:hAnsiTheme="minorHAnsi"/>
          <w:b/>
          <w:sz w:val="24"/>
          <w:szCs w:val="24"/>
        </w:rPr>
        <w:t>County</w:t>
      </w:r>
      <w:r w:rsidR="00DA351F" w:rsidRPr="00B77B86">
        <w:rPr>
          <w:rFonts w:asciiTheme="minorHAnsi" w:hAnsiTheme="minorHAnsi"/>
          <w:b/>
          <w:sz w:val="24"/>
          <w:szCs w:val="24"/>
        </w:rPr>
        <w:t>’s Representations</w:t>
      </w:r>
      <w:r w:rsidR="00DA351F" w:rsidRPr="00B77B86">
        <w:rPr>
          <w:rFonts w:asciiTheme="minorHAnsi" w:hAnsiTheme="minorHAnsi"/>
          <w:sz w:val="24"/>
          <w:szCs w:val="24"/>
        </w:rPr>
        <w:t xml:space="preserve">.  </w:t>
      </w:r>
      <w:r w:rsidR="00B50E8D" w:rsidRPr="00B77B86">
        <w:rPr>
          <w:rFonts w:asciiTheme="minorHAnsi" w:hAnsiTheme="minorHAnsi"/>
          <w:sz w:val="24"/>
          <w:szCs w:val="24"/>
        </w:rPr>
        <w:t>County represents and warrants to Lessee, as of the Commencement Date, as follows:</w:t>
      </w:r>
    </w:p>
    <w:p w14:paraId="76F67398" w14:textId="77777777" w:rsidR="00B77B86" w:rsidRDefault="001B6F11" w:rsidP="00B77B86">
      <w:pPr>
        <w:pStyle w:val="Heading3"/>
        <w:rPr>
          <w:rFonts w:asciiTheme="minorHAnsi" w:hAnsiTheme="minorHAnsi"/>
          <w:sz w:val="24"/>
          <w:szCs w:val="24"/>
        </w:rPr>
      </w:pPr>
      <w:r w:rsidRPr="00B77B86">
        <w:rPr>
          <w:rFonts w:asciiTheme="minorHAnsi" w:hAnsiTheme="minorHAnsi"/>
          <w:sz w:val="24"/>
          <w:szCs w:val="24"/>
        </w:rPr>
        <w:t>County</w:t>
      </w:r>
      <w:r w:rsidR="00DA351F" w:rsidRPr="00B77B86">
        <w:rPr>
          <w:rFonts w:asciiTheme="minorHAnsi" w:hAnsiTheme="minorHAnsi"/>
          <w:sz w:val="24"/>
          <w:szCs w:val="24"/>
        </w:rPr>
        <w:t xml:space="preserve"> holds a </w:t>
      </w:r>
      <w:r w:rsidR="002A0539" w:rsidRPr="00B77B86">
        <w:rPr>
          <w:rFonts w:asciiTheme="minorHAnsi" w:hAnsiTheme="minorHAnsi"/>
          <w:sz w:val="24"/>
          <w:szCs w:val="24"/>
        </w:rPr>
        <w:t>fee title</w:t>
      </w:r>
      <w:r w:rsidR="00DA351F" w:rsidRPr="00B77B86">
        <w:rPr>
          <w:rFonts w:asciiTheme="minorHAnsi" w:hAnsiTheme="minorHAnsi"/>
          <w:sz w:val="24"/>
          <w:szCs w:val="24"/>
        </w:rPr>
        <w:t xml:space="preserve"> interest in the Pr</w:t>
      </w:r>
      <w:r w:rsidR="00B50E8D" w:rsidRPr="00B77B86">
        <w:rPr>
          <w:rFonts w:asciiTheme="minorHAnsi" w:hAnsiTheme="minorHAnsi"/>
          <w:sz w:val="24"/>
          <w:szCs w:val="24"/>
        </w:rPr>
        <w:t>emises</w:t>
      </w:r>
      <w:r w:rsidR="00DA351F" w:rsidRPr="00B77B86">
        <w:rPr>
          <w:rFonts w:asciiTheme="minorHAnsi" w:hAnsiTheme="minorHAnsi"/>
          <w:sz w:val="24"/>
          <w:szCs w:val="24"/>
        </w:rPr>
        <w:t xml:space="preserve"> and has </w:t>
      </w:r>
      <w:r w:rsidR="00B50E8D" w:rsidRPr="00B77B86">
        <w:rPr>
          <w:rFonts w:asciiTheme="minorHAnsi" w:hAnsiTheme="minorHAnsi"/>
          <w:sz w:val="24"/>
          <w:szCs w:val="24"/>
        </w:rPr>
        <w:t xml:space="preserve">full right, title, </w:t>
      </w:r>
      <w:r w:rsidR="00DA351F" w:rsidRPr="00B77B86">
        <w:rPr>
          <w:rFonts w:asciiTheme="minorHAnsi" w:hAnsiTheme="minorHAnsi"/>
          <w:sz w:val="24"/>
          <w:szCs w:val="24"/>
        </w:rPr>
        <w:t>authority</w:t>
      </w:r>
      <w:r w:rsidR="00B50E8D" w:rsidRPr="00B77B86">
        <w:rPr>
          <w:rFonts w:asciiTheme="minorHAnsi" w:hAnsiTheme="minorHAnsi"/>
          <w:sz w:val="24"/>
          <w:szCs w:val="24"/>
        </w:rPr>
        <w:t>, and capacity to execute and perform</w:t>
      </w:r>
      <w:r w:rsidR="00DA351F" w:rsidRPr="00B77B86">
        <w:rPr>
          <w:rFonts w:asciiTheme="minorHAnsi" w:hAnsiTheme="minorHAnsi"/>
          <w:sz w:val="24"/>
          <w:szCs w:val="24"/>
        </w:rPr>
        <w:t xml:space="preserve"> this Lease and all obligations and agreements incidental or pertinent to this Lease.  </w:t>
      </w:r>
      <w:r w:rsidRPr="00B77B86">
        <w:rPr>
          <w:rFonts w:asciiTheme="minorHAnsi" w:hAnsiTheme="minorHAnsi"/>
          <w:sz w:val="24"/>
          <w:szCs w:val="24"/>
        </w:rPr>
        <w:t>County</w:t>
      </w:r>
      <w:r w:rsidR="00DA351F" w:rsidRPr="00B77B86">
        <w:rPr>
          <w:rFonts w:asciiTheme="minorHAnsi" w:hAnsiTheme="minorHAnsi"/>
          <w:sz w:val="24"/>
          <w:szCs w:val="24"/>
        </w:rPr>
        <w:t xml:space="preserve"> makes no representation or warranty with respect to the condition of the Pr</w:t>
      </w:r>
      <w:r w:rsidR="00B50E8D" w:rsidRPr="00B77B86">
        <w:rPr>
          <w:rFonts w:asciiTheme="minorHAnsi" w:hAnsiTheme="minorHAnsi"/>
          <w:sz w:val="24"/>
          <w:szCs w:val="24"/>
        </w:rPr>
        <w:t>emises</w:t>
      </w:r>
      <w:r w:rsidR="00DA351F" w:rsidRPr="00B77B86">
        <w:rPr>
          <w:rFonts w:asciiTheme="minorHAnsi" w:hAnsiTheme="minorHAnsi"/>
          <w:sz w:val="24"/>
          <w:szCs w:val="24"/>
        </w:rPr>
        <w:t xml:space="preserve"> or its fitness or availability for any particular use, and </w:t>
      </w:r>
      <w:r w:rsidRPr="00B77B86">
        <w:rPr>
          <w:rFonts w:asciiTheme="minorHAnsi" w:hAnsiTheme="minorHAnsi"/>
          <w:sz w:val="24"/>
          <w:szCs w:val="24"/>
        </w:rPr>
        <w:t>County</w:t>
      </w:r>
      <w:r w:rsidR="00DA351F" w:rsidRPr="00B77B86">
        <w:rPr>
          <w:rFonts w:asciiTheme="minorHAnsi" w:hAnsiTheme="minorHAnsi"/>
          <w:sz w:val="24"/>
          <w:szCs w:val="24"/>
        </w:rPr>
        <w:t xml:space="preserve"> shall not be liable for any latent or patent defect therein.</w:t>
      </w:r>
      <w:bookmarkEnd w:id="31"/>
    </w:p>
    <w:p w14:paraId="32D48478" w14:textId="77777777" w:rsidR="00B77B86" w:rsidRDefault="00B50E8D" w:rsidP="00B77B86">
      <w:pPr>
        <w:pStyle w:val="Heading3"/>
        <w:rPr>
          <w:rFonts w:asciiTheme="minorHAnsi" w:hAnsiTheme="minorHAnsi"/>
          <w:sz w:val="24"/>
          <w:szCs w:val="24"/>
        </w:rPr>
      </w:pPr>
      <w:r w:rsidRPr="00B77B86">
        <w:rPr>
          <w:rFonts w:asciiTheme="minorHAnsi" w:hAnsiTheme="minorHAnsi"/>
          <w:sz w:val="24"/>
          <w:szCs w:val="24"/>
        </w:rPr>
        <w:t>County ‘s execution and delivery of this Lease has been authorized by all requisite actions and constitutes valid, binding, and enforceable obligations of the County.</w:t>
      </w:r>
    </w:p>
    <w:p w14:paraId="2A5DAD2B" w14:textId="77777777" w:rsidR="00B77B86" w:rsidRDefault="00B50E8D" w:rsidP="00B77B86">
      <w:pPr>
        <w:pStyle w:val="Heading3"/>
        <w:rPr>
          <w:rFonts w:asciiTheme="minorHAnsi" w:hAnsiTheme="minorHAnsi"/>
          <w:sz w:val="24"/>
          <w:szCs w:val="24"/>
        </w:rPr>
      </w:pPr>
      <w:r w:rsidRPr="00B77B86">
        <w:rPr>
          <w:rFonts w:asciiTheme="minorHAnsi" w:hAnsiTheme="minorHAnsi"/>
          <w:sz w:val="24"/>
          <w:szCs w:val="24"/>
        </w:rPr>
        <w:t>Neither the execution of this Lease, nor the consummation of the transactions they contemplate violate any agreement, contract, or other restriction to which the County is a party or is bound.</w:t>
      </w:r>
    </w:p>
    <w:p w14:paraId="7F7267E3" w14:textId="77777777" w:rsidR="00B77B86" w:rsidRDefault="00C10EA1" w:rsidP="00B77B86">
      <w:pPr>
        <w:pStyle w:val="Heading3"/>
        <w:rPr>
          <w:rFonts w:asciiTheme="minorHAnsi" w:hAnsiTheme="minorHAnsi"/>
          <w:sz w:val="24"/>
          <w:szCs w:val="24"/>
        </w:rPr>
      </w:pPr>
      <w:r w:rsidRPr="00B77B86">
        <w:rPr>
          <w:rFonts w:asciiTheme="minorHAnsi" w:hAnsiTheme="minorHAnsi"/>
          <w:sz w:val="24"/>
          <w:szCs w:val="24"/>
        </w:rPr>
        <w:t>No litigation in the State of Utah or federal court has been served on the County, and to County’s knowledge, there is no pending or threatened litigation, affecting the County or the Premises that would, if adversely determined, materially concern or adversely affect the County, the Premises, this Lease, the Leasehold Estate, or Lessee’s ability to develop and operated the Premises for the Permitted Uses.</w:t>
      </w:r>
    </w:p>
    <w:p w14:paraId="76712230" w14:textId="77777777" w:rsidR="00B77B86" w:rsidRDefault="00C10EA1" w:rsidP="00B77B86">
      <w:pPr>
        <w:pStyle w:val="Heading3"/>
        <w:rPr>
          <w:rFonts w:asciiTheme="minorHAnsi" w:hAnsiTheme="minorHAnsi"/>
          <w:sz w:val="24"/>
          <w:szCs w:val="24"/>
        </w:rPr>
      </w:pPr>
      <w:r w:rsidRPr="00B77B86">
        <w:rPr>
          <w:rFonts w:asciiTheme="minorHAnsi" w:hAnsiTheme="minorHAnsi"/>
          <w:sz w:val="24"/>
          <w:szCs w:val="24"/>
        </w:rPr>
        <w:t>There is no existing or, to the County’s knowledge, pending or threatened Condemnation affecting any portion of the Premises or any pending public improvements in, about, outside, or appurtenant to the Premises that will materially adversely affect the use and operation of the Premises for the Permitted Uses, the value of the Premises, or access to the Premises or that will create additional cost to Lessee by means of special assessments or otherwise.</w:t>
      </w:r>
      <w:bookmarkStart w:id="32" w:name="_Hlk175738133"/>
    </w:p>
    <w:p w14:paraId="05B6980E" w14:textId="226745ED" w:rsidR="00C10EA1" w:rsidRPr="00B77B86" w:rsidRDefault="00C10EA1" w:rsidP="00B77B86">
      <w:pPr>
        <w:pStyle w:val="Heading3"/>
        <w:rPr>
          <w:rFonts w:asciiTheme="minorHAnsi" w:hAnsiTheme="minorHAnsi"/>
          <w:sz w:val="24"/>
          <w:szCs w:val="24"/>
        </w:rPr>
      </w:pPr>
      <w:r w:rsidRPr="00B77B86">
        <w:rPr>
          <w:rFonts w:asciiTheme="minorHAnsi" w:hAnsiTheme="minorHAnsi"/>
          <w:sz w:val="24"/>
          <w:szCs w:val="24"/>
        </w:rPr>
        <w:t>These representations and warranties in this Section 6.1 shall continue to apply in full force and effect throughout the Term as if made continuously during the Term.</w:t>
      </w:r>
    </w:p>
    <w:p w14:paraId="1B8D2E8E" w14:textId="1FF2850B" w:rsidR="00DA351F" w:rsidRPr="001A1A47" w:rsidRDefault="001B6F11">
      <w:pPr>
        <w:pStyle w:val="Heading2"/>
        <w:rPr>
          <w:rFonts w:ascii="Aptos" w:hAnsi="Aptos"/>
          <w:sz w:val="24"/>
          <w:szCs w:val="24"/>
        </w:rPr>
      </w:pPr>
      <w:bookmarkStart w:id="33" w:name="_Toc444589763"/>
      <w:bookmarkEnd w:id="32"/>
      <w:r>
        <w:rPr>
          <w:rFonts w:ascii="Aptos" w:hAnsi="Aptos"/>
          <w:b/>
          <w:sz w:val="24"/>
          <w:szCs w:val="24"/>
        </w:rPr>
        <w:t>Lessee</w:t>
      </w:r>
      <w:r w:rsidR="00DA351F" w:rsidRPr="001A1A47">
        <w:rPr>
          <w:rFonts w:ascii="Aptos" w:hAnsi="Aptos"/>
          <w:b/>
          <w:sz w:val="24"/>
          <w:szCs w:val="24"/>
        </w:rPr>
        <w:t>’s Representations</w:t>
      </w:r>
      <w:r w:rsidR="00DA351F" w:rsidRPr="001A1A47">
        <w:rPr>
          <w:rFonts w:ascii="Aptos" w:hAnsi="Aptos"/>
          <w:sz w:val="24"/>
          <w:szCs w:val="24"/>
        </w:rPr>
        <w:t xml:space="preserve">.  </w:t>
      </w:r>
      <w:r>
        <w:rPr>
          <w:rFonts w:ascii="Aptos" w:hAnsi="Aptos"/>
          <w:sz w:val="24"/>
          <w:szCs w:val="24"/>
        </w:rPr>
        <w:t>Lessee</w:t>
      </w:r>
      <w:r w:rsidR="00DA351F" w:rsidRPr="001A1A47">
        <w:rPr>
          <w:rFonts w:ascii="Aptos" w:hAnsi="Aptos"/>
          <w:sz w:val="24"/>
          <w:szCs w:val="24"/>
        </w:rPr>
        <w:t xml:space="preserve"> represents and warrants to </w:t>
      </w:r>
      <w:r>
        <w:rPr>
          <w:rFonts w:ascii="Aptos" w:hAnsi="Aptos"/>
          <w:sz w:val="24"/>
          <w:szCs w:val="24"/>
        </w:rPr>
        <w:t>County</w:t>
      </w:r>
      <w:r w:rsidR="00DA351F" w:rsidRPr="001A1A47">
        <w:rPr>
          <w:rFonts w:ascii="Aptos" w:hAnsi="Aptos"/>
          <w:sz w:val="24"/>
          <w:szCs w:val="24"/>
        </w:rPr>
        <w:t>, as of the Commencement Date, as follows:</w:t>
      </w:r>
      <w:bookmarkEnd w:id="33"/>
    </w:p>
    <w:p w14:paraId="123FC6A5" w14:textId="341E7F74" w:rsidR="00DA351F" w:rsidRPr="001A1A47" w:rsidRDefault="001B6F11">
      <w:pPr>
        <w:pStyle w:val="Heading3"/>
        <w:rPr>
          <w:rFonts w:ascii="Aptos" w:hAnsi="Aptos"/>
          <w:sz w:val="24"/>
          <w:szCs w:val="24"/>
        </w:rPr>
      </w:pPr>
      <w:r>
        <w:rPr>
          <w:rFonts w:ascii="Aptos" w:hAnsi="Aptos"/>
          <w:sz w:val="24"/>
          <w:szCs w:val="24"/>
        </w:rPr>
        <w:t>Lessee</w:t>
      </w:r>
      <w:r w:rsidR="00DA351F" w:rsidRPr="001A1A47">
        <w:rPr>
          <w:rFonts w:ascii="Aptos" w:hAnsi="Aptos"/>
          <w:sz w:val="24"/>
          <w:szCs w:val="24"/>
        </w:rPr>
        <w:t xml:space="preserve"> is a </w:t>
      </w:r>
      <w:r w:rsidR="00DA351F" w:rsidRPr="00B77B86">
        <w:rPr>
          <w:rFonts w:ascii="Aptos" w:hAnsi="Aptos"/>
          <w:sz w:val="24"/>
          <w:szCs w:val="24"/>
          <w:highlight w:val="yellow"/>
        </w:rPr>
        <w:t>_________________</w:t>
      </w:r>
      <w:r w:rsidR="00DA351F" w:rsidRPr="001A1A47">
        <w:rPr>
          <w:rFonts w:ascii="Aptos" w:hAnsi="Aptos"/>
          <w:sz w:val="24"/>
          <w:szCs w:val="24"/>
        </w:rPr>
        <w:t xml:space="preserve"> duly organized, validly existing, formed, and in good standing under the laws of the State of </w:t>
      </w:r>
      <w:r w:rsidR="000440BE" w:rsidRPr="00B77B86">
        <w:rPr>
          <w:rFonts w:ascii="Aptos" w:hAnsi="Aptos"/>
          <w:sz w:val="24"/>
          <w:szCs w:val="24"/>
          <w:highlight w:val="yellow"/>
        </w:rPr>
        <w:t>_____________</w:t>
      </w:r>
      <w:r w:rsidR="00DA351F" w:rsidRPr="001A1A47">
        <w:rPr>
          <w:rFonts w:ascii="Aptos" w:hAnsi="Aptos"/>
          <w:sz w:val="24"/>
          <w:szCs w:val="24"/>
        </w:rPr>
        <w:t xml:space="preserve"> that has the </w:t>
      </w:r>
      <w:r w:rsidR="00C10EA1">
        <w:rPr>
          <w:rFonts w:ascii="Aptos" w:hAnsi="Aptos"/>
          <w:sz w:val="24"/>
          <w:szCs w:val="24"/>
        </w:rPr>
        <w:t xml:space="preserve">full right, title, </w:t>
      </w:r>
      <w:r w:rsidR="00DA351F" w:rsidRPr="001A1A47">
        <w:rPr>
          <w:rFonts w:ascii="Aptos" w:hAnsi="Aptos"/>
          <w:sz w:val="24"/>
          <w:szCs w:val="24"/>
        </w:rPr>
        <w:t xml:space="preserve">authority </w:t>
      </w:r>
      <w:r w:rsidR="00C10EA1">
        <w:rPr>
          <w:rFonts w:ascii="Aptos" w:hAnsi="Aptos"/>
          <w:sz w:val="24"/>
          <w:szCs w:val="24"/>
        </w:rPr>
        <w:t xml:space="preserve">and capacity </w:t>
      </w:r>
      <w:r w:rsidR="00DA351F" w:rsidRPr="001A1A47">
        <w:rPr>
          <w:rFonts w:ascii="Aptos" w:hAnsi="Aptos"/>
          <w:sz w:val="24"/>
          <w:szCs w:val="24"/>
        </w:rPr>
        <w:t>to own property and carry on business as is now being conducted</w:t>
      </w:r>
      <w:r w:rsidR="00C10EA1">
        <w:rPr>
          <w:rFonts w:ascii="Aptos" w:hAnsi="Aptos"/>
          <w:sz w:val="24"/>
          <w:szCs w:val="24"/>
        </w:rPr>
        <w:t xml:space="preserve"> in the State of Utah</w:t>
      </w:r>
      <w:r w:rsidR="00DA351F" w:rsidRPr="001A1A47">
        <w:rPr>
          <w:rFonts w:ascii="Aptos" w:hAnsi="Aptos"/>
          <w:sz w:val="24"/>
          <w:szCs w:val="24"/>
        </w:rPr>
        <w:t>.</w:t>
      </w:r>
    </w:p>
    <w:p w14:paraId="33B45F3D" w14:textId="110C62A8" w:rsidR="00DA351F" w:rsidRPr="001A1A47" w:rsidRDefault="001B6F11">
      <w:pPr>
        <w:pStyle w:val="Heading3"/>
        <w:rPr>
          <w:rFonts w:ascii="Aptos" w:hAnsi="Aptos"/>
          <w:sz w:val="24"/>
          <w:szCs w:val="24"/>
        </w:rPr>
      </w:pPr>
      <w:r>
        <w:rPr>
          <w:rFonts w:ascii="Aptos" w:hAnsi="Aptos"/>
          <w:sz w:val="24"/>
          <w:szCs w:val="24"/>
        </w:rPr>
        <w:t>Lessee</w:t>
      </w:r>
      <w:r w:rsidR="00DA351F" w:rsidRPr="001A1A47">
        <w:rPr>
          <w:rFonts w:ascii="Aptos" w:hAnsi="Aptos"/>
          <w:sz w:val="24"/>
          <w:szCs w:val="24"/>
        </w:rPr>
        <w:t xml:space="preserve"> has full </w:t>
      </w:r>
      <w:r w:rsidR="00C10EA1">
        <w:rPr>
          <w:rFonts w:ascii="Aptos" w:hAnsi="Aptos"/>
          <w:sz w:val="24"/>
          <w:szCs w:val="24"/>
        </w:rPr>
        <w:t xml:space="preserve">right, title, </w:t>
      </w:r>
      <w:r w:rsidR="00DA351F" w:rsidRPr="001A1A47">
        <w:rPr>
          <w:rFonts w:ascii="Aptos" w:hAnsi="Aptos"/>
          <w:sz w:val="24"/>
          <w:szCs w:val="24"/>
        </w:rPr>
        <w:t>authority</w:t>
      </w:r>
      <w:r w:rsidR="00C10EA1">
        <w:rPr>
          <w:rFonts w:ascii="Aptos" w:hAnsi="Aptos"/>
          <w:sz w:val="24"/>
          <w:szCs w:val="24"/>
        </w:rPr>
        <w:t>, and capacity</w:t>
      </w:r>
      <w:r w:rsidR="00DA351F" w:rsidRPr="001A1A47">
        <w:rPr>
          <w:rFonts w:ascii="Aptos" w:hAnsi="Aptos"/>
          <w:sz w:val="24"/>
          <w:szCs w:val="24"/>
        </w:rPr>
        <w:t xml:space="preserve"> to execute and deliver this Lease, the Memorandum of </w:t>
      </w:r>
      <w:r w:rsidR="00874AD5">
        <w:rPr>
          <w:rFonts w:ascii="Aptos" w:hAnsi="Aptos"/>
          <w:sz w:val="24"/>
          <w:szCs w:val="24"/>
        </w:rPr>
        <w:t>Ground Lease</w:t>
      </w:r>
      <w:r w:rsidR="00DA351F" w:rsidRPr="001A1A47">
        <w:rPr>
          <w:rFonts w:ascii="Aptos" w:hAnsi="Aptos"/>
          <w:sz w:val="24"/>
          <w:szCs w:val="24"/>
        </w:rPr>
        <w:t xml:space="preserve"> and all other documents or instruments executed and delivered, or to be executed and delivered, pursuant to this Lease, and to perform and observe the terms and provisions of all of the above.</w:t>
      </w:r>
    </w:p>
    <w:p w14:paraId="29B682F3" w14:textId="3A69B397" w:rsidR="00DA351F" w:rsidRPr="001A1A47" w:rsidRDefault="00DA351F">
      <w:pPr>
        <w:pStyle w:val="Heading3"/>
        <w:rPr>
          <w:rFonts w:ascii="Aptos" w:hAnsi="Aptos"/>
          <w:sz w:val="24"/>
          <w:szCs w:val="24"/>
        </w:rPr>
      </w:pPr>
      <w:r w:rsidRPr="001A1A47">
        <w:rPr>
          <w:rFonts w:ascii="Aptos" w:hAnsi="Aptos"/>
          <w:sz w:val="24"/>
          <w:szCs w:val="24"/>
        </w:rPr>
        <w:t xml:space="preserve">This Lease and any other documents or instruments which have been executed and delivered pursuant to or in connection with this Lease constitute or, if not yet executed or delivered, will when so executed and delivered constitute, legal, valid and binding obligations of </w:t>
      </w:r>
      <w:r w:rsidR="001B6F11">
        <w:rPr>
          <w:rFonts w:ascii="Aptos" w:hAnsi="Aptos"/>
          <w:sz w:val="24"/>
          <w:szCs w:val="24"/>
        </w:rPr>
        <w:t>Lessee</w:t>
      </w:r>
      <w:r w:rsidRPr="001A1A47">
        <w:rPr>
          <w:rFonts w:ascii="Aptos" w:hAnsi="Aptos"/>
          <w:sz w:val="24"/>
          <w:szCs w:val="24"/>
        </w:rPr>
        <w:t xml:space="preserve"> enforceable against it in accordance with their respective terms, subject to application of</w:t>
      </w:r>
      <w:r w:rsidR="00C10EA1">
        <w:rPr>
          <w:rFonts w:ascii="Aptos" w:hAnsi="Aptos"/>
          <w:sz w:val="24"/>
          <w:szCs w:val="24"/>
        </w:rPr>
        <w:t xml:space="preserve"> L</w:t>
      </w:r>
      <w:r w:rsidRPr="001A1A47">
        <w:rPr>
          <w:rFonts w:ascii="Aptos" w:hAnsi="Aptos"/>
          <w:sz w:val="24"/>
          <w:szCs w:val="24"/>
        </w:rPr>
        <w:t>aws relating to bankruptcy, insolvency, or other laws affecting the enforcement generally of creditors’ rights and remedies.</w:t>
      </w:r>
    </w:p>
    <w:p w14:paraId="59CA6B4F" w14:textId="041B8871" w:rsidR="00DA351F" w:rsidRPr="001A1A47" w:rsidRDefault="001B6F11">
      <w:pPr>
        <w:pStyle w:val="Heading3"/>
        <w:rPr>
          <w:rFonts w:ascii="Aptos" w:hAnsi="Aptos"/>
          <w:sz w:val="24"/>
          <w:szCs w:val="24"/>
        </w:rPr>
      </w:pPr>
      <w:r>
        <w:rPr>
          <w:rFonts w:ascii="Aptos" w:hAnsi="Aptos"/>
          <w:sz w:val="24"/>
          <w:szCs w:val="24"/>
        </w:rPr>
        <w:t>Lessee</w:t>
      </w:r>
      <w:r w:rsidR="00DA351F" w:rsidRPr="001A1A47">
        <w:rPr>
          <w:rFonts w:ascii="Aptos" w:hAnsi="Aptos"/>
          <w:sz w:val="24"/>
          <w:szCs w:val="24"/>
        </w:rPr>
        <w:t xml:space="preserve"> is not in default under any law or regulation or under any order of any federal, state, or local court, board, commission or agency whatsoever, and there are no claims, actions, suits or proceedings pending or, to the knowledge of </w:t>
      </w:r>
      <w:r>
        <w:rPr>
          <w:rFonts w:ascii="Aptos" w:hAnsi="Aptos"/>
          <w:sz w:val="24"/>
          <w:szCs w:val="24"/>
        </w:rPr>
        <w:t>Lessee</w:t>
      </w:r>
      <w:r w:rsidR="00DA351F" w:rsidRPr="001A1A47">
        <w:rPr>
          <w:rFonts w:ascii="Aptos" w:hAnsi="Aptos"/>
          <w:sz w:val="24"/>
          <w:szCs w:val="24"/>
        </w:rPr>
        <w:t xml:space="preserve">, threatened against or affecting </w:t>
      </w:r>
      <w:r>
        <w:rPr>
          <w:rFonts w:ascii="Aptos" w:hAnsi="Aptos"/>
          <w:sz w:val="24"/>
          <w:szCs w:val="24"/>
        </w:rPr>
        <w:t>Lessee</w:t>
      </w:r>
      <w:r w:rsidR="00DA351F" w:rsidRPr="001A1A47">
        <w:rPr>
          <w:rFonts w:ascii="Aptos" w:hAnsi="Aptos"/>
          <w:sz w:val="24"/>
          <w:szCs w:val="24"/>
        </w:rPr>
        <w:t xml:space="preserve"> or the Pr</w:t>
      </w:r>
      <w:r w:rsidR="00501BF9">
        <w:rPr>
          <w:rFonts w:ascii="Aptos" w:hAnsi="Aptos"/>
          <w:sz w:val="24"/>
          <w:szCs w:val="24"/>
        </w:rPr>
        <w:t>emises</w:t>
      </w:r>
      <w:r w:rsidR="00DA351F" w:rsidRPr="001A1A47">
        <w:rPr>
          <w:rFonts w:ascii="Aptos" w:hAnsi="Aptos"/>
          <w:sz w:val="24"/>
          <w:szCs w:val="24"/>
        </w:rPr>
        <w:t xml:space="preserve">, at law or in equity, before or by any federal, state, or local court, board, commission or agency whatsoever which might, if determined adversely to </w:t>
      </w:r>
      <w:r>
        <w:rPr>
          <w:rFonts w:ascii="Aptos" w:hAnsi="Aptos"/>
          <w:sz w:val="24"/>
          <w:szCs w:val="24"/>
        </w:rPr>
        <w:t>Lessee</w:t>
      </w:r>
      <w:r w:rsidR="00DA351F" w:rsidRPr="001A1A47">
        <w:rPr>
          <w:rFonts w:ascii="Aptos" w:hAnsi="Aptos"/>
          <w:sz w:val="24"/>
          <w:szCs w:val="24"/>
        </w:rPr>
        <w:t xml:space="preserve">, materially affect </w:t>
      </w:r>
      <w:r>
        <w:rPr>
          <w:rFonts w:ascii="Aptos" w:hAnsi="Aptos"/>
          <w:sz w:val="24"/>
          <w:szCs w:val="24"/>
        </w:rPr>
        <w:t>Lessee</w:t>
      </w:r>
      <w:r w:rsidR="00DA351F" w:rsidRPr="001A1A47">
        <w:rPr>
          <w:rFonts w:ascii="Aptos" w:hAnsi="Aptos"/>
          <w:sz w:val="24"/>
          <w:szCs w:val="24"/>
        </w:rPr>
        <w:t>’s ability to perform its obligations hereunder.</w:t>
      </w:r>
    </w:p>
    <w:p w14:paraId="45839708" w14:textId="1FC3863B" w:rsidR="00DA351F" w:rsidRPr="001A1A47" w:rsidRDefault="001B6F11">
      <w:pPr>
        <w:pStyle w:val="Heading3"/>
        <w:rPr>
          <w:rFonts w:ascii="Aptos" w:hAnsi="Aptos"/>
          <w:sz w:val="24"/>
          <w:szCs w:val="24"/>
        </w:rPr>
      </w:pPr>
      <w:r>
        <w:rPr>
          <w:rFonts w:ascii="Aptos" w:hAnsi="Aptos"/>
          <w:sz w:val="24"/>
          <w:szCs w:val="24"/>
        </w:rPr>
        <w:t>Lessee</w:t>
      </w:r>
      <w:r w:rsidR="00DA351F" w:rsidRPr="001A1A47">
        <w:rPr>
          <w:rFonts w:ascii="Aptos" w:hAnsi="Aptos"/>
          <w:sz w:val="24"/>
          <w:szCs w:val="24"/>
        </w:rPr>
        <w:t xml:space="preserve"> has examined the Pr</w:t>
      </w:r>
      <w:r w:rsidR="00501BF9">
        <w:rPr>
          <w:rFonts w:ascii="Aptos" w:hAnsi="Aptos"/>
          <w:sz w:val="24"/>
          <w:szCs w:val="24"/>
        </w:rPr>
        <w:t>emises</w:t>
      </w:r>
      <w:r w:rsidR="00DA351F" w:rsidRPr="001A1A47">
        <w:rPr>
          <w:rFonts w:ascii="Aptos" w:hAnsi="Aptos"/>
          <w:sz w:val="24"/>
          <w:szCs w:val="24"/>
        </w:rPr>
        <w:t xml:space="preserve"> and acknowledges that it hereby accepts possession of the Pr</w:t>
      </w:r>
      <w:r w:rsidR="00501BF9">
        <w:rPr>
          <w:rFonts w:ascii="Aptos" w:hAnsi="Aptos"/>
          <w:sz w:val="24"/>
          <w:szCs w:val="24"/>
        </w:rPr>
        <w:t>emises</w:t>
      </w:r>
      <w:r w:rsidR="00DA351F" w:rsidRPr="001A1A47">
        <w:rPr>
          <w:rFonts w:ascii="Aptos" w:hAnsi="Aptos"/>
          <w:sz w:val="24"/>
          <w:szCs w:val="24"/>
        </w:rPr>
        <w:t xml:space="preserve"> in its “AS IS” condition, with all faults and defects, including, without limitation, any physical condition or environmental condition of the Pr</w:t>
      </w:r>
      <w:r w:rsidR="00501BF9">
        <w:rPr>
          <w:rFonts w:ascii="Aptos" w:hAnsi="Aptos"/>
          <w:sz w:val="24"/>
          <w:szCs w:val="24"/>
        </w:rPr>
        <w:t>emises</w:t>
      </w:r>
      <w:r w:rsidR="00DA351F" w:rsidRPr="001A1A47">
        <w:rPr>
          <w:rFonts w:ascii="Aptos" w:hAnsi="Aptos"/>
          <w:sz w:val="24"/>
          <w:szCs w:val="24"/>
        </w:rPr>
        <w:t>.</w:t>
      </w:r>
    </w:p>
    <w:p w14:paraId="6FA190A9" w14:textId="77777777" w:rsidR="00B77B86" w:rsidRDefault="00DA351F" w:rsidP="00B77B86">
      <w:pPr>
        <w:pStyle w:val="Heading3"/>
        <w:rPr>
          <w:rFonts w:ascii="Aptos" w:hAnsi="Aptos"/>
          <w:sz w:val="24"/>
          <w:szCs w:val="24"/>
        </w:rPr>
      </w:pPr>
      <w:r w:rsidRPr="001A1A47">
        <w:rPr>
          <w:rFonts w:ascii="Aptos" w:hAnsi="Aptos"/>
          <w:sz w:val="24"/>
          <w:szCs w:val="24"/>
        </w:rPr>
        <w:t xml:space="preserve">All documents, materials and information provided by </w:t>
      </w:r>
      <w:r w:rsidR="001B6F11">
        <w:rPr>
          <w:rFonts w:ascii="Aptos" w:hAnsi="Aptos"/>
          <w:sz w:val="24"/>
          <w:szCs w:val="24"/>
        </w:rPr>
        <w:t>Lessee</w:t>
      </w:r>
      <w:r w:rsidRPr="001A1A47">
        <w:rPr>
          <w:rFonts w:ascii="Aptos" w:hAnsi="Aptos"/>
          <w:sz w:val="24"/>
          <w:szCs w:val="24"/>
        </w:rPr>
        <w:t xml:space="preserve"> to </w:t>
      </w:r>
      <w:r w:rsidR="001B6F11">
        <w:rPr>
          <w:rFonts w:ascii="Aptos" w:hAnsi="Aptos"/>
          <w:sz w:val="24"/>
          <w:szCs w:val="24"/>
        </w:rPr>
        <w:t>County</w:t>
      </w:r>
      <w:r w:rsidRPr="001A1A47">
        <w:rPr>
          <w:rFonts w:ascii="Aptos" w:hAnsi="Aptos"/>
          <w:sz w:val="24"/>
          <w:szCs w:val="24"/>
        </w:rPr>
        <w:t xml:space="preserve"> relating to </w:t>
      </w:r>
      <w:r w:rsidR="001B6F11">
        <w:rPr>
          <w:rFonts w:ascii="Aptos" w:hAnsi="Aptos"/>
          <w:sz w:val="24"/>
          <w:szCs w:val="24"/>
        </w:rPr>
        <w:t>Lessee</w:t>
      </w:r>
      <w:r w:rsidRPr="001A1A47">
        <w:rPr>
          <w:rFonts w:ascii="Aptos" w:hAnsi="Aptos"/>
          <w:sz w:val="24"/>
          <w:szCs w:val="24"/>
        </w:rPr>
        <w:t xml:space="preserve">’s qualifications, financial strength, and ability to perform its obligations hereunder are true, correct and complete in all material respects as of their respective dates and no Material Adverse Change has occurred or is reasonably likely to occur that would make any such documents, materials or information incorrect, incomplete, or misleading in any material respect. </w:t>
      </w:r>
    </w:p>
    <w:p w14:paraId="01032330" w14:textId="77777777" w:rsidR="00B77B86" w:rsidRPr="00B77B86" w:rsidRDefault="00501BF9" w:rsidP="00B77B86">
      <w:pPr>
        <w:pStyle w:val="Heading3"/>
        <w:rPr>
          <w:rFonts w:ascii="Aptos" w:hAnsi="Aptos"/>
          <w:sz w:val="24"/>
          <w:szCs w:val="24"/>
        </w:rPr>
      </w:pPr>
      <w:r w:rsidRPr="00B77B86">
        <w:rPr>
          <w:rFonts w:asciiTheme="minorHAnsi" w:hAnsiTheme="minorHAnsi"/>
          <w:sz w:val="24"/>
          <w:szCs w:val="24"/>
        </w:rPr>
        <w:t>These representations and warranties in this Section 6.2 shall continue to apply in full force and effect throughout the Term as if made continuously during the Term</w:t>
      </w:r>
    </w:p>
    <w:p w14:paraId="68907F4A" w14:textId="12BB65C5" w:rsidR="00DA351F" w:rsidRPr="00B77B86" w:rsidRDefault="00DA351F" w:rsidP="00B77B86">
      <w:pPr>
        <w:pStyle w:val="Heading3"/>
        <w:rPr>
          <w:rFonts w:ascii="Aptos" w:hAnsi="Aptos"/>
          <w:sz w:val="24"/>
          <w:szCs w:val="24"/>
        </w:rPr>
      </w:pPr>
      <w:r w:rsidRPr="00B77B86">
        <w:rPr>
          <w:rFonts w:ascii="Aptos" w:hAnsi="Aptos"/>
          <w:sz w:val="24"/>
          <w:szCs w:val="24"/>
        </w:rPr>
        <w:t xml:space="preserve">During the entire Term of the Lease, within five (5) business days following a written request from </w:t>
      </w:r>
      <w:r w:rsidR="001B6F11" w:rsidRPr="00B77B86">
        <w:rPr>
          <w:rFonts w:ascii="Aptos" w:hAnsi="Aptos"/>
          <w:sz w:val="24"/>
          <w:szCs w:val="24"/>
        </w:rPr>
        <w:t>County</w:t>
      </w:r>
      <w:r w:rsidRPr="00B77B86">
        <w:rPr>
          <w:rFonts w:ascii="Aptos" w:hAnsi="Aptos"/>
          <w:sz w:val="24"/>
          <w:szCs w:val="24"/>
        </w:rPr>
        <w:t xml:space="preserve">, </w:t>
      </w:r>
      <w:r w:rsidR="001B6F11" w:rsidRPr="00B77B86">
        <w:rPr>
          <w:rFonts w:ascii="Aptos" w:hAnsi="Aptos"/>
          <w:sz w:val="24"/>
          <w:szCs w:val="24"/>
        </w:rPr>
        <w:t>Lessee</w:t>
      </w:r>
      <w:r w:rsidRPr="00B77B86">
        <w:rPr>
          <w:rFonts w:ascii="Aptos" w:hAnsi="Aptos"/>
          <w:sz w:val="24"/>
          <w:szCs w:val="24"/>
        </w:rPr>
        <w:t xml:space="preserve"> shall either re-affirm in writing the material truth and accuracy of the representations and warranties set forth in this Section 6.2 or identify any material inaccuracies of such representations and warranties.  The fact that a representation or warranty contained in this Section 6.2 has become inaccurate or misleading shall not, in and of itself, constitute a breach under this Lease; however, (a) failure to notify </w:t>
      </w:r>
      <w:r w:rsidR="001B6F11" w:rsidRPr="00B77B86">
        <w:rPr>
          <w:rFonts w:ascii="Aptos" w:hAnsi="Aptos"/>
          <w:sz w:val="24"/>
          <w:szCs w:val="24"/>
        </w:rPr>
        <w:t>County</w:t>
      </w:r>
      <w:r w:rsidRPr="00B77B86">
        <w:rPr>
          <w:rFonts w:ascii="Aptos" w:hAnsi="Aptos"/>
          <w:sz w:val="24"/>
          <w:szCs w:val="24"/>
        </w:rPr>
        <w:t xml:space="preserve"> of material inaccuracies in these representations and warranties within ten (10) business days of </w:t>
      </w:r>
      <w:r w:rsidR="001B6F11" w:rsidRPr="00B77B86">
        <w:rPr>
          <w:rFonts w:ascii="Aptos" w:hAnsi="Aptos"/>
          <w:sz w:val="24"/>
          <w:szCs w:val="24"/>
        </w:rPr>
        <w:t>County</w:t>
      </w:r>
      <w:r w:rsidRPr="00B77B86">
        <w:rPr>
          <w:rFonts w:ascii="Aptos" w:hAnsi="Aptos"/>
          <w:sz w:val="24"/>
          <w:szCs w:val="24"/>
        </w:rPr>
        <w:t xml:space="preserve">’s request for such information, subject to delivery of notice and expiration of the cure period provided hereunder, and (b) any overt material misrepresentation by </w:t>
      </w:r>
      <w:r w:rsidR="001B6F11" w:rsidRPr="00B77B86">
        <w:rPr>
          <w:rFonts w:ascii="Aptos" w:hAnsi="Aptos"/>
          <w:sz w:val="24"/>
          <w:szCs w:val="24"/>
        </w:rPr>
        <w:t>Lessee</w:t>
      </w:r>
      <w:r w:rsidRPr="00B77B86">
        <w:rPr>
          <w:rFonts w:ascii="Aptos" w:hAnsi="Aptos"/>
          <w:sz w:val="24"/>
          <w:szCs w:val="24"/>
        </w:rPr>
        <w:t xml:space="preserve"> relating to such representations and warranties (without notice or opportunity to cure having been provided by </w:t>
      </w:r>
      <w:r w:rsidR="001B6F11" w:rsidRPr="00B77B86">
        <w:rPr>
          <w:rFonts w:ascii="Aptos" w:hAnsi="Aptos"/>
          <w:sz w:val="24"/>
          <w:szCs w:val="24"/>
        </w:rPr>
        <w:t>County</w:t>
      </w:r>
      <w:r w:rsidRPr="00B77B86">
        <w:rPr>
          <w:rFonts w:ascii="Aptos" w:hAnsi="Aptos"/>
          <w:sz w:val="24"/>
          <w:szCs w:val="24"/>
        </w:rPr>
        <w:t xml:space="preserve">) shall each constitute an Event of Default hereunder.  The provisions of this paragraph shall be of no further force or effect upon a </w:t>
      </w:r>
      <w:r w:rsidR="00501BF9" w:rsidRPr="00B77B86">
        <w:rPr>
          <w:rFonts w:ascii="Aptos" w:hAnsi="Aptos"/>
          <w:sz w:val="24"/>
          <w:szCs w:val="24"/>
        </w:rPr>
        <w:t>F</w:t>
      </w:r>
      <w:r w:rsidRPr="00B77B86">
        <w:rPr>
          <w:rFonts w:ascii="Aptos" w:hAnsi="Aptos"/>
          <w:sz w:val="24"/>
          <w:szCs w:val="24"/>
        </w:rPr>
        <w:t>oreclosure, deed in lieu of foreclosure, or execution of a New Lease.</w:t>
      </w:r>
    </w:p>
    <w:p w14:paraId="0A702D93" w14:textId="6BBA8A16" w:rsidR="00DA351F" w:rsidRPr="001A1A47" w:rsidRDefault="001B6F11">
      <w:pPr>
        <w:pStyle w:val="Heading2"/>
        <w:rPr>
          <w:rFonts w:ascii="Aptos" w:hAnsi="Aptos"/>
          <w:sz w:val="24"/>
          <w:szCs w:val="24"/>
        </w:rPr>
      </w:pPr>
      <w:bookmarkStart w:id="34" w:name="_Toc444589764"/>
      <w:r>
        <w:rPr>
          <w:rFonts w:ascii="Aptos" w:hAnsi="Aptos"/>
          <w:b/>
          <w:sz w:val="24"/>
          <w:szCs w:val="24"/>
        </w:rPr>
        <w:t>Lessee</w:t>
      </w:r>
      <w:r w:rsidR="00DA351F" w:rsidRPr="001A1A47">
        <w:rPr>
          <w:rFonts w:ascii="Aptos" w:hAnsi="Aptos"/>
          <w:b/>
          <w:sz w:val="24"/>
          <w:szCs w:val="24"/>
        </w:rPr>
        <w:t xml:space="preserve"> Obligation to Notify re Material Adverse Change</w:t>
      </w:r>
      <w:r w:rsidR="00DA351F" w:rsidRPr="001A1A47">
        <w:rPr>
          <w:rFonts w:ascii="Aptos" w:hAnsi="Aptos"/>
          <w:sz w:val="24"/>
          <w:szCs w:val="24"/>
        </w:rPr>
        <w:t xml:space="preserve">.  During the entire Term hereof, </w:t>
      </w:r>
      <w:r>
        <w:rPr>
          <w:rFonts w:ascii="Aptos" w:hAnsi="Aptos"/>
          <w:sz w:val="24"/>
          <w:szCs w:val="24"/>
        </w:rPr>
        <w:t>Lessee</w:t>
      </w:r>
      <w:r w:rsidR="00DA351F" w:rsidRPr="001A1A47">
        <w:rPr>
          <w:rFonts w:ascii="Aptos" w:hAnsi="Aptos"/>
          <w:sz w:val="24"/>
          <w:szCs w:val="24"/>
        </w:rPr>
        <w:t xml:space="preserve"> shall have the ongoing obligation to promptly (but in no event later than ten (10) business days following a Material Adverse Change) inform </w:t>
      </w:r>
      <w:r>
        <w:rPr>
          <w:rFonts w:ascii="Aptos" w:hAnsi="Aptos"/>
          <w:sz w:val="24"/>
          <w:szCs w:val="24"/>
        </w:rPr>
        <w:t>County</w:t>
      </w:r>
      <w:r w:rsidR="00DA351F" w:rsidRPr="001A1A47">
        <w:rPr>
          <w:rFonts w:ascii="Aptos" w:hAnsi="Aptos"/>
          <w:sz w:val="24"/>
          <w:szCs w:val="24"/>
        </w:rPr>
        <w:t xml:space="preserve"> (in writing) of the occurrence of any Material Adverse Change.  The provisions of this Section 6.3 shall be of no further force or effect upon a </w:t>
      </w:r>
      <w:r w:rsidR="00501BF9">
        <w:rPr>
          <w:rFonts w:ascii="Aptos" w:hAnsi="Aptos"/>
          <w:sz w:val="24"/>
          <w:szCs w:val="24"/>
        </w:rPr>
        <w:t>F</w:t>
      </w:r>
      <w:r w:rsidR="00DA351F" w:rsidRPr="001A1A47">
        <w:rPr>
          <w:rFonts w:ascii="Aptos" w:hAnsi="Aptos"/>
          <w:sz w:val="24"/>
          <w:szCs w:val="24"/>
        </w:rPr>
        <w:t>oreclosure, deed in lieu of foreclosure, or execution of a New Lease.</w:t>
      </w:r>
      <w:bookmarkEnd w:id="34"/>
      <w:r w:rsidR="00DA351F" w:rsidRPr="001A1A47">
        <w:rPr>
          <w:rFonts w:ascii="Aptos" w:hAnsi="Aptos"/>
          <w:sz w:val="24"/>
          <w:szCs w:val="24"/>
        </w:rPr>
        <w:t xml:space="preserve"> </w:t>
      </w:r>
    </w:p>
    <w:p w14:paraId="0C912544" w14:textId="77777777" w:rsidR="00DA351F" w:rsidRPr="001A1A47" w:rsidRDefault="00DA351F" w:rsidP="00651C8D">
      <w:pPr>
        <w:pStyle w:val="Heading1"/>
        <w:keepLines w:val="0"/>
        <w:rPr>
          <w:rFonts w:ascii="Aptos" w:hAnsi="Aptos"/>
          <w:b w:val="0"/>
          <w:sz w:val="24"/>
          <w:szCs w:val="24"/>
        </w:rPr>
      </w:pPr>
      <w:bookmarkStart w:id="35" w:name="_Toc444589765"/>
      <w:r w:rsidRPr="001A1A47">
        <w:rPr>
          <w:rFonts w:ascii="Aptos" w:hAnsi="Aptos"/>
          <w:sz w:val="24"/>
          <w:szCs w:val="24"/>
        </w:rPr>
        <w:t>CONSTRUCTION OF IMPROVEMENTS; ALTERATION OF THE IMPROVEMENTS FOLLOWING COMPLETION OF CONSTRUCTION OF IMPROVEMENTS</w:t>
      </w:r>
      <w:r w:rsidRPr="001A1A47">
        <w:rPr>
          <w:rFonts w:ascii="Aptos" w:hAnsi="Aptos"/>
          <w:b w:val="0"/>
          <w:sz w:val="24"/>
          <w:szCs w:val="24"/>
        </w:rPr>
        <w:t>.</w:t>
      </w:r>
      <w:bookmarkEnd w:id="35"/>
      <w:r w:rsidRPr="001A1A47">
        <w:rPr>
          <w:rFonts w:ascii="Aptos" w:hAnsi="Aptos"/>
          <w:b w:val="0"/>
          <w:sz w:val="24"/>
          <w:szCs w:val="24"/>
        </w:rPr>
        <w:t xml:space="preserve">  </w:t>
      </w:r>
    </w:p>
    <w:p w14:paraId="374F5268" w14:textId="77777777" w:rsidR="00DA351F" w:rsidRPr="001A1A47" w:rsidRDefault="00DA351F" w:rsidP="00651C8D">
      <w:pPr>
        <w:pStyle w:val="Heading2"/>
        <w:keepNext/>
        <w:rPr>
          <w:rFonts w:ascii="Aptos" w:hAnsi="Aptos"/>
          <w:sz w:val="24"/>
          <w:szCs w:val="24"/>
        </w:rPr>
      </w:pPr>
      <w:bookmarkStart w:id="36" w:name="_Toc444589766"/>
      <w:r w:rsidRPr="001A1A47">
        <w:rPr>
          <w:rFonts w:ascii="Aptos" w:hAnsi="Aptos"/>
          <w:b/>
          <w:sz w:val="24"/>
          <w:szCs w:val="24"/>
        </w:rPr>
        <w:t>Development of the Project</w:t>
      </w:r>
      <w:r w:rsidRPr="001A1A47">
        <w:rPr>
          <w:rFonts w:ascii="Aptos" w:hAnsi="Aptos"/>
          <w:sz w:val="24"/>
          <w:szCs w:val="24"/>
        </w:rPr>
        <w:t>.</w:t>
      </w:r>
      <w:bookmarkEnd w:id="36"/>
    </w:p>
    <w:p w14:paraId="79193C2A" w14:textId="09E77AB7" w:rsidR="00B7122E" w:rsidRPr="001A1A47" w:rsidRDefault="001B6F11" w:rsidP="00230A66">
      <w:pPr>
        <w:pStyle w:val="Heading3"/>
        <w:rPr>
          <w:rFonts w:ascii="Aptos" w:hAnsi="Aptos"/>
          <w:sz w:val="24"/>
          <w:szCs w:val="24"/>
        </w:rPr>
      </w:pPr>
      <w:r>
        <w:rPr>
          <w:rFonts w:ascii="Aptos" w:hAnsi="Aptos"/>
          <w:b/>
          <w:sz w:val="24"/>
          <w:szCs w:val="24"/>
        </w:rPr>
        <w:t>Lessee</w:t>
      </w:r>
      <w:r w:rsidR="00B7122E" w:rsidRPr="001A1A47">
        <w:rPr>
          <w:rFonts w:ascii="Aptos" w:hAnsi="Aptos"/>
          <w:b/>
          <w:sz w:val="24"/>
          <w:szCs w:val="24"/>
        </w:rPr>
        <w:t>’s Development Obligations</w:t>
      </w:r>
      <w:r w:rsidR="00B7122E" w:rsidRPr="001A1A47">
        <w:rPr>
          <w:rFonts w:ascii="Aptos" w:hAnsi="Aptos"/>
          <w:sz w:val="24"/>
          <w:szCs w:val="24"/>
        </w:rPr>
        <w:t xml:space="preserve">.  Subject to the terms of this </w:t>
      </w:r>
      <w:r w:rsidR="00501BF9">
        <w:rPr>
          <w:rFonts w:ascii="Aptos" w:hAnsi="Aptos"/>
          <w:sz w:val="24"/>
          <w:szCs w:val="24"/>
        </w:rPr>
        <w:t>Lease</w:t>
      </w:r>
      <w:r w:rsidR="00B7122E" w:rsidRPr="001A1A47">
        <w:rPr>
          <w:rFonts w:ascii="Aptos" w:hAnsi="Aptos"/>
          <w:sz w:val="24"/>
          <w:szCs w:val="24"/>
        </w:rPr>
        <w:t xml:space="preserve">, </w:t>
      </w:r>
      <w:r>
        <w:rPr>
          <w:rFonts w:ascii="Aptos" w:hAnsi="Aptos"/>
          <w:sz w:val="24"/>
          <w:szCs w:val="24"/>
        </w:rPr>
        <w:t>Lessee</w:t>
      </w:r>
      <w:r w:rsidR="00B7122E" w:rsidRPr="001A1A47">
        <w:rPr>
          <w:rFonts w:ascii="Aptos" w:hAnsi="Aptos"/>
          <w:sz w:val="24"/>
          <w:szCs w:val="24"/>
        </w:rPr>
        <w:t xml:space="preserve"> agrees to construct and develop or cause construction and development through completion of the Project</w:t>
      </w:r>
      <w:r w:rsidR="00230A66" w:rsidRPr="001A1A47">
        <w:rPr>
          <w:rFonts w:ascii="Aptos" w:hAnsi="Aptos"/>
          <w:sz w:val="24"/>
          <w:szCs w:val="24"/>
        </w:rPr>
        <w:t xml:space="preserve"> and any Alterations</w:t>
      </w:r>
      <w:r w:rsidR="00B7122E" w:rsidRPr="001A1A47">
        <w:rPr>
          <w:rFonts w:ascii="Aptos" w:hAnsi="Aptos"/>
          <w:sz w:val="24"/>
          <w:szCs w:val="24"/>
        </w:rPr>
        <w:t xml:space="preserve">, including all on-site and off-site improvements required to be constructed in accordance with the Scope of Development and in compliance with all applicable local codes, development standards, ordinances and zoning ordinances, other applicable Governmental Requirements, and the Development Plans which are hereafter approved by the </w:t>
      </w:r>
      <w:r>
        <w:rPr>
          <w:rFonts w:ascii="Aptos" w:hAnsi="Aptos"/>
          <w:sz w:val="24"/>
          <w:szCs w:val="24"/>
        </w:rPr>
        <w:t>County</w:t>
      </w:r>
      <w:r w:rsidR="00230A66" w:rsidRPr="001A1A47">
        <w:rPr>
          <w:rFonts w:ascii="Aptos" w:hAnsi="Aptos"/>
          <w:sz w:val="24"/>
          <w:szCs w:val="24"/>
        </w:rPr>
        <w:t>, including without limitation all applicable federal, state and local laws, including, without limitation, all applicable state labor standards, zoning and development standards, building, plumbing, mechanical and electrical codes, and all other provisions of any governmental agencies having jurisdiction over development of the Pr</w:t>
      </w:r>
      <w:r w:rsidR="00501BF9">
        <w:rPr>
          <w:rFonts w:ascii="Aptos" w:hAnsi="Aptos"/>
          <w:sz w:val="24"/>
          <w:szCs w:val="24"/>
        </w:rPr>
        <w:t>emises</w:t>
      </w:r>
      <w:r w:rsidR="00230A66" w:rsidRPr="001A1A47">
        <w:rPr>
          <w:rFonts w:ascii="Aptos" w:hAnsi="Aptos"/>
          <w:sz w:val="24"/>
          <w:szCs w:val="24"/>
        </w:rPr>
        <w:t>, and all applicable disabled and handicapped access requirements, including without limitation the Americans With Disabilities Act</w:t>
      </w:r>
      <w:r w:rsidR="001F2089">
        <w:rPr>
          <w:rFonts w:ascii="Aptos" w:hAnsi="Aptos"/>
          <w:sz w:val="24"/>
          <w:szCs w:val="24"/>
        </w:rPr>
        <w:t xml:space="preserve"> </w:t>
      </w:r>
      <w:r w:rsidR="00230A66" w:rsidRPr="001A1A47">
        <w:rPr>
          <w:rFonts w:ascii="Aptos" w:hAnsi="Aptos"/>
          <w:sz w:val="24"/>
          <w:szCs w:val="24"/>
        </w:rPr>
        <w:t>and any other applicable Governmental Requirements</w:t>
      </w:r>
      <w:r w:rsidR="00501BF9">
        <w:rPr>
          <w:rFonts w:ascii="Aptos" w:hAnsi="Aptos"/>
          <w:sz w:val="24"/>
          <w:szCs w:val="24"/>
        </w:rPr>
        <w:t xml:space="preserve"> or Laws</w:t>
      </w:r>
      <w:r w:rsidR="00230A66" w:rsidRPr="001A1A47">
        <w:rPr>
          <w:rFonts w:ascii="Aptos" w:hAnsi="Aptos"/>
          <w:sz w:val="24"/>
          <w:szCs w:val="24"/>
        </w:rPr>
        <w:t xml:space="preserve">.  </w:t>
      </w:r>
      <w:r>
        <w:rPr>
          <w:rFonts w:ascii="Aptos" w:hAnsi="Aptos"/>
          <w:sz w:val="24"/>
          <w:szCs w:val="24"/>
        </w:rPr>
        <w:t>Lessee</w:t>
      </w:r>
      <w:r w:rsidR="00230A66" w:rsidRPr="001A1A47">
        <w:rPr>
          <w:rFonts w:ascii="Aptos" w:hAnsi="Aptos"/>
          <w:sz w:val="24"/>
          <w:szCs w:val="24"/>
        </w:rPr>
        <w:t xml:space="preserve"> shall pay prior to delinquency all ad valorem </w:t>
      </w:r>
      <w:r w:rsidR="00501BF9">
        <w:rPr>
          <w:rFonts w:ascii="Aptos" w:hAnsi="Aptos"/>
          <w:sz w:val="24"/>
          <w:szCs w:val="24"/>
        </w:rPr>
        <w:t>R</w:t>
      </w:r>
      <w:r w:rsidR="00230A66" w:rsidRPr="001A1A47">
        <w:rPr>
          <w:rFonts w:ascii="Aptos" w:hAnsi="Aptos"/>
          <w:sz w:val="24"/>
          <w:szCs w:val="24"/>
        </w:rPr>
        <w:t xml:space="preserve">eal </w:t>
      </w:r>
      <w:r w:rsidR="00501BF9">
        <w:rPr>
          <w:rFonts w:ascii="Aptos" w:hAnsi="Aptos"/>
          <w:sz w:val="24"/>
          <w:szCs w:val="24"/>
        </w:rPr>
        <w:t>E</w:t>
      </w:r>
      <w:r w:rsidR="00230A66" w:rsidRPr="001A1A47">
        <w:rPr>
          <w:rFonts w:ascii="Aptos" w:hAnsi="Aptos"/>
          <w:sz w:val="24"/>
          <w:szCs w:val="24"/>
        </w:rPr>
        <w:t xml:space="preserve">state </w:t>
      </w:r>
      <w:r w:rsidR="00501BF9">
        <w:rPr>
          <w:rFonts w:ascii="Aptos" w:hAnsi="Aptos"/>
          <w:sz w:val="24"/>
          <w:szCs w:val="24"/>
        </w:rPr>
        <w:t>T</w:t>
      </w:r>
      <w:r w:rsidR="00230A66" w:rsidRPr="001A1A47">
        <w:rPr>
          <w:rFonts w:ascii="Aptos" w:hAnsi="Aptos"/>
          <w:sz w:val="24"/>
          <w:szCs w:val="24"/>
        </w:rPr>
        <w:t xml:space="preserve">axes, possessory interest taxes, and assessments as to the Project, subject to </w:t>
      </w:r>
      <w:r>
        <w:rPr>
          <w:rFonts w:ascii="Aptos" w:hAnsi="Aptos"/>
          <w:sz w:val="24"/>
          <w:szCs w:val="24"/>
        </w:rPr>
        <w:t>Lessee</w:t>
      </w:r>
      <w:r w:rsidR="00230A66" w:rsidRPr="001A1A47">
        <w:rPr>
          <w:rFonts w:ascii="Aptos" w:hAnsi="Aptos"/>
          <w:sz w:val="24"/>
          <w:szCs w:val="24"/>
        </w:rPr>
        <w:t xml:space="preserve">’s right to contest in good faith any such taxes.  </w:t>
      </w:r>
      <w:r>
        <w:rPr>
          <w:rFonts w:ascii="Aptos" w:hAnsi="Aptos"/>
          <w:sz w:val="24"/>
          <w:szCs w:val="24"/>
        </w:rPr>
        <w:t>Lessee</w:t>
      </w:r>
      <w:r w:rsidR="00230A66" w:rsidRPr="001A1A47">
        <w:rPr>
          <w:rFonts w:ascii="Aptos" w:hAnsi="Aptos"/>
          <w:sz w:val="24"/>
          <w:szCs w:val="24"/>
        </w:rPr>
        <w:t xml:space="preserve"> may apply for and receive any exemption from the payment of </w:t>
      </w:r>
      <w:r w:rsidR="00501BF9">
        <w:rPr>
          <w:rFonts w:ascii="Aptos" w:hAnsi="Aptos"/>
          <w:sz w:val="24"/>
          <w:szCs w:val="24"/>
        </w:rPr>
        <w:t>Real Estate T</w:t>
      </w:r>
      <w:r w:rsidR="00230A66" w:rsidRPr="001A1A47">
        <w:rPr>
          <w:rFonts w:ascii="Aptos" w:hAnsi="Aptos"/>
          <w:sz w:val="24"/>
          <w:szCs w:val="24"/>
        </w:rPr>
        <w:t xml:space="preserve">axes or assessments on any interest in or as to the Project without the prior approval of </w:t>
      </w:r>
      <w:r>
        <w:rPr>
          <w:rFonts w:ascii="Aptos" w:hAnsi="Aptos"/>
          <w:sz w:val="24"/>
          <w:szCs w:val="24"/>
        </w:rPr>
        <w:t>County</w:t>
      </w:r>
    </w:p>
    <w:p w14:paraId="58261609" w14:textId="6691732F" w:rsidR="00B7122E" w:rsidRPr="001A1A47" w:rsidRDefault="00B7122E" w:rsidP="00B7122E">
      <w:pPr>
        <w:pStyle w:val="Heading5"/>
        <w:rPr>
          <w:rFonts w:ascii="Aptos" w:hAnsi="Aptos"/>
          <w:sz w:val="24"/>
          <w:szCs w:val="24"/>
        </w:rPr>
      </w:pPr>
      <w:r w:rsidRPr="001A1A47">
        <w:rPr>
          <w:rFonts w:ascii="Aptos" w:hAnsi="Aptos"/>
          <w:b/>
          <w:sz w:val="24"/>
          <w:szCs w:val="24"/>
        </w:rPr>
        <w:t>Scope of Development</w:t>
      </w:r>
      <w:r w:rsidRPr="001A1A47">
        <w:rPr>
          <w:rFonts w:ascii="Aptos" w:hAnsi="Aptos"/>
          <w:sz w:val="24"/>
          <w:szCs w:val="24"/>
        </w:rPr>
        <w:t xml:space="preserve">.  The “Project” shall include: </w:t>
      </w:r>
      <w:r w:rsidRPr="001A1A47">
        <w:rPr>
          <w:rFonts w:ascii="Aptos" w:hAnsi="Aptos"/>
          <w:b/>
          <w:sz w:val="24"/>
          <w:szCs w:val="24"/>
        </w:rPr>
        <w:t>[</w:t>
      </w:r>
      <w:r w:rsidRPr="00B77B86">
        <w:rPr>
          <w:rFonts w:ascii="Aptos" w:hAnsi="Aptos"/>
          <w:b/>
          <w:sz w:val="24"/>
          <w:szCs w:val="24"/>
          <w:highlight w:val="yellow"/>
        </w:rPr>
        <w:t>insert brief narrative summary of improvements with more detailed description to be included in the Scope of Development</w:t>
      </w:r>
      <w:r w:rsidRPr="001A1A47">
        <w:rPr>
          <w:rFonts w:ascii="Aptos" w:hAnsi="Aptos"/>
          <w:b/>
          <w:sz w:val="24"/>
          <w:szCs w:val="24"/>
        </w:rPr>
        <w:t>].</w:t>
      </w:r>
      <w:r w:rsidRPr="001A1A47">
        <w:rPr>
          <w:rFonts w:ascii="Aptos" w:hAnsi="Aptos"/>
          <w:sz w:val="24"/>
          <w:szCs w:val="24"/>
        </w:rPr>
        <w:t xml:space="preserve">  The Project (including the off-site improvements anticipated to be required in connection with the Project) is described in more detail in</w:t>
      </w:r>
      <w:r w:rsidR="009E6716">
        <w:rPr>
          <w:rFonts w:ascii="Aptos" w:hAnsi="Aptos"/>
          <w:sz w:val="24"/>
          <w:szCs w:val="24"/>
        </w:rPr>
        <w:t xml:space="preserve"> Exhibit C,</w:t>
      </w:r>
      <w:r w:rsidRPr="001A1A47">
        <w:rPr>
          <w:rFonts w:ascii="Aptos" w:hAnsi="Aptos"/>
          <w:sz w:val="24"/>
          <w:szCs w:val="24"/>
        </w:rPr>
        <w:t xml:space="preserve"> the Scope of Development.  </w:t>
      </w:r>
    </w:p>
    <w:p w14:paraId="48283DFF" w14:textId="7070B221" w:rsidR="00B7122E" w:rsidRPr="001A1A47" w:rsidRDefault="00B7122E" w:rsidP="00B7122E">
      <w:pPr>
        <w:pStyle w:val="Heading5"/>
        <w:rPr>
          <w:rFonts w:ascii="Aptos" w:hAnsi="Aptos"/>
          <w:sz w:val="24"/>
          <w:szCs w:val="24"/>
        </w:rPr>
      </w:pPr>
      <w:r w:rsidRPr="001A1A47">
        <w:rPr>
          <w:rFonts w:ascii="Aptos" w:hAnsi="Aptos"/>
          <w:b/>
          <w:sz w:val="24"/>
          <w:szCs w:val="24"/>
        </w:rPr>
        <w:t>Utilities Improvements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construct and complete, at no cost to </w:t>
      </w:r>
      <w:r w:rsidR="001B6F11">
        <w:rPr>
          <w:rFonts w:ascii="Aptos" w:hAnsi="Aptos"/>
          <w:sz w:val="24"/>
          <w:szCs w:val="24"/>
        </w:rPr>
        <w:t>County</w:t>
      </w:r>
      <w:r w:rsidRPr="001A1A47">
        <w:rPr>
          <w:rFonts w:ascii="Aptos" w:hAnsi="Aptos"/>
          <w:sz w:val="24"/>
          <w:szCs w:val="24"/>
        </w:rPr>
        <w:t xml:space="preserve">, all wet and dry utilities improvements required in connection with the development of the Project, including all electrical, </w:t>
      </w:r>
      <w:r w:rsidR="009E6716">
        <w:rPr>
          <w:rFonts w:ascii="Aptos" w:hAnsi="Aptos"/>
          <w:sz w:val="24"/>
          <w:szCs w:val="24"/>
        </w:rPr>
        <w:t xml:space="preserve">natural gas, water, sewer, </w:t>
      </w:r>
      <w:r w:rsidRPr="001A1A47">
        <w:rPr>
          <w:rFonts w:ascii="Aptos" w:hAnsi="Aptos"/>
          <w:sz w:val="24"/>
          <w:szCs w:val="24"/>
        </w:rPr>
        <w:t xml:space="preserve">telephone, and cable television infrastructure and improvements.  </w:t>
      </w:r>
    </w:p>
    <w:p w14:paraId="4ADF3A99" w14:textId="105B65AC" w:rsidR="00B7122E" w:rsidRPr="001A1A47" w:rsidRDefault="00B7122E" w:rsidP="00B7122E">
      <w:pPr>
        <w:pStyle w:val="Heading5"/>
        <w:rPr>
          <w:rFonts w:ascii="Aptos" w:hAnsi="Aptos"/>
          <w:sz w:val="24"/>
          <w:szCs w:val="24"/>
        </w:rPr>
      </w:pPr>
      <w:r w:rsidRPr="001A1A47">
        <w:rPr>
          <w:rFonts w:ascii="Aptos" w:hAnsi="Aptos"/>
          <w:b/>
          <w:sz w:val="24"/>
          <w:szCs w:val="24"/>
        </w:rPr>
        <w:t>Off-Site Improvements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complete all off-site improvements required by </w:t>
      </w:r>
      <w:r w:rsidR="001B6F11">
        <w:rPr>
          <w:rFonts w:ascii="Aptos" w:hAnsi="Aptos"/>
          <w:sz w:val="24"/>
          <w:szCs w:val="24"/>
        </w:rPr>
        <w:t>County</w:t>
      </w:r>
      <w:r w:rsidRPr="001A1A47">
        <w:rPr>
          <w:rFonts w:ascii="Aptos" w:hAnsi="Aptos"/>
          <w:sz w:val="24"/>
          <w:szCs w:val="24"/>
        </w:rPr>
        <w:t xml:space="preserve"> or any governmental agency having entitlement authority over improvements to the Pr</w:t>
      </w:r>
      <w:r w:rsidR="009E6716">
        <w:rPr>
          <w:rFonts w:ascii="Aptos" w:hAnsi="Aptos"/>
          <w:sz w:val="24"/>
          <w:szCs w:val="24"/>
        </w:rPr>
        <w:t>emises</w:t>
      </w:r>
      <w:r w:rsidRPr="001A1A47">
        <w:rPr>
          <w:rFonts w:ascii="Aptos" w:hAnsi="Aptos"/>
          <w:sz w:val="24"/>
          <w:szCs w:val="24"/>
        </w:rPr>
        <w:t>.</w:t>
      </w:r>
    </w:p>
    <w:p w14:paraId="70D7ED0D" w14:textId="0B105A31" w:rsidR="00B7122E" w:rsidRPr="001A1A47" w:rsidRDefault="00B7122E">
      <w:pPr>
        <w:pStyle w:val="Heading3"/>
        <w:rPr>
          <w:rFonts w:ascii="Aptos" w:hAnsi="Aptos"/>
          <w:sz w:val="24"/>
          <w:szCs w:val="24"/>
        </w:rPr>
      </w:pPr>
      <w:r w:rsidRPr="001A1A47">
        <w:rPr>
          <w:rFonts w:ascii="Aptos" w:hAnsi="Aptos"/>
          <w:b/>
          <w:sz w:val="24"/>
          <w:szCs w:val="24"/>
        </w:rPr>
        <w:t>Approv</w:t>
      </w:r>
      <w:r w:rsidR="00AC5142">
        <w:rPr>
          <w:rFonts w:ascii="Aptos" w:hAnsi="Aptos"/>
          <w:b/>
          <w:sz w:val="24"/>
          <w:szCs w:val="24"/>
        </w:rPr>
        <w:t>al of</w:t>
      </w:r>
      <w:r w:rsidRPr="001A1A47">
        <w:rPr>
          <w:rFonts w:ascii="Aptos" w:hAnsi="Aptos"/>
          <w:b/>
          <w:sz w:val="24"/>
          <w:szCs w:val="24"/>
        </w:rPr>
        <w:t xml:space="preserve"> Design and Construction Drawings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acknowledges that</w:t>
      </w:r>
      <w:r w:rsidR="00B226B8">
        <w:rPr>
          <w:rFonts w:ascii="Aptos" w:hAnsi="Aptos"/>
          <w:sz w:val="24"/>
          <w:szCs w:val="24"/>
        </w:rPr>
        <w:t xml:space="preserve"> Summit County</w:t>
      </w:r>
      <w:r w:rsidR="00C26BE1">
        <w:rPr>
          <w:rFonts w:ascii="Aptos" w:hAnsi="Aptos"/>
          <w:sz w:val="24"/>
          <w:szCs w:val="24"/>
        </w:rPr>
        <w:t>, in its regulatory capacity,</w:t>
      </w:r>
      <w:r w:rsidRPr="001A1A47">
        <w:rPr>
          <w:rFonts w:ascii="Aptos" w:hAnsi="Aptos"/>
          <w:sz w:val="24"/>
          <w:szCs w:val="24"/>
        </w:rPr>
        <w:t xml:space="preserve"> is the governmental entity with authority to condition and approve the design, development and construction plans and drawings with respect to the Project and the Pr</w:t>
      </w:r>
      <w:r w:rsidR="00AC5142">
        <w:rPr>
          <w:rFonts w:ascii="Aptos" w:hAnsi="Aptos"/>
          <w:sz w:val="24"/>
          <w:szCs w:val="24"/>
        </w:rPr>
        <w:t>emise</w:t>
      </w:r>
      <w:r w:rsidRPr="001A1A47">
        <w:rPr>
          <w:rFonts w:ascii="Aptos" w:hAnsi="Aptos"/>
          <w:sz w:val="24"/>
          <w:szCs w:val="24"/>
        </w:rPr>
        <w:t>.  Any such development at the Pr</w:t>
      </w:r>
      <w:r w:rsidR="00AC5142">
        <w:rPr>
          <w:rFonts w:ascii="Aptos" w:hAnsi="Aptos"/>
          <w:sz w:val="24"/>
          <w:szCs w:val="24"/>
        </w:rPr>
        <w:t>emises</w:t>
      </w:r>
      <w:r w:rsidRPr="001A1A47">
        <w:rPr>
          <w:rFonts w:ascii="Aptos" w:hAnsi="Aptos"/>
          <w:sz w:val="24"/>
          <w:szCs w:val="24"/>
        </w:rPr>
        <w:t xml:space="preserve"> shall be designed and constructed in accordance with </w:t>
      </w:r>
      <w:r w:rsidR="00AC5142">
        <w:rPr>
          <w:rFonts w:ascii="Aptos" w:hAnsi="Aptos"/>
          <w:sz w:val="24"/>
          <w:szCs w:val="24"/>
        </w:rPr>
        <w:t>Summit County Code, Title 10 (</w:t>
      </w:r>
      <w:r w:rsidR="00030735">
        <w:rPr>
          <w:rFonts w:ascii="Aptos" w:hAnsi="Aptos"/>
          <w:sz w:val="24"/>
          <w:szCs w:val="24"/>
        </w:rPr>
        <w:t>Snyder</w:t>
      </w:r>
      <w:r w:rsidR="00B0200D">
        <w:rPr>
          <w:rFonts w:ascii="Aptos" w:hAnsi="Aptos"/>
          <w:sz w:val="24"/>
          <w:szCs w:val="24"/>
        </w:rPr>
        <w:t>v</w:t>
      </w:r>
      <w:r w:rsidR="00030735">
        <w:rPr>
          <w:rFonts w:ascii="Aptos" w:hAnsi="Aptos"/>
          <w:sz w:val="24"/>
          <w:szCs w:val="24"/>
        </w:rPr>
        <w:t>ille Basin Development Code</w:t>
      </w:r>
      <w:r w:rsidR="00AC5142">
        <w:rPr>
          <w:rFonts w:ascii="Aptos" w:hAnsi="Aptos"/>
          <w:sz w:val="24"/>
          <w:szCs w:val="24"/>
        </w:rPr>
        <w:t>)</w:t>
      </w:r>
      <w:r w:rsidRPr="001A1A47">
        <w:rPr>
          <w:rFonts w:ascii="Aptos" w:hAnsi="Aptos"/>
          <w:sz w:val="24"/>
          <w:szCs w:val="24"/>
        </w:rPr>
        <w:t xml:space="preserve">, and any conditions imposed by </w:t>
      </w:r>
      <w:r w:rsidR="00AC5142">
        <w:rPr>
          <w:rFonts w:ascii="Aptos" w:hAnsi="Aptos"/>
          <w:sz w:val="24"/>
          <w:szCs w:val="24"/>
        </w:rPr>
        <w:t>the Land Use Authority</w:t>
      </w:r>
      <w:r w:rsidRPr="001A1A47">
        <w:rPr>
          <w:rFonts w:ascii="Aptos" w:hAnsi="Aptos"/>
          <w:sz w:val="24"/>
          <w:szCs w:val="24"/>
        </w:rPr>
        <w:t>.</w:t>
      </w:r>
    </w:p>
    <w:p w14:paraId="26ADF406" w14:textId="77777777" w:rsidR="00DA351F" w:rsidRPr="001A1A47" w:rsidRDefault="00DA351F">
      <w:pPr>
        <w:pStyle w:val="Heading2"/>
        <w:rPr>
          <w:rFonts w:ascii="Aptos" w:hAnsi="Aptos"/>
          <w:sz w:val="24"/>
          <w:szCs w:val="24"/>
        </w:rPr>
      </w:pPr>
      <w:bookmarkStart w:id="37" w:name="_Toc444589767"/>
      <w:r w:rsidRPr="001A1A47">
        <w:rPr>
          <w:rFonts w:ascii="Aptos" w:hAnsi="Aptos"/>
          <w:b/>
          <w:sz w:val="24"/>
          <w:szCs w:val="24"/>
        </w:rPr>
        <w:t>Design Review of Development Plans</w:t>
      </w:r>
      <w:r w:rsidRPr="001A1A47">
        <w:rPr>
          <w:rFonts w:ascii="Aptos" w:hAnsi="Aptos"/>
          <w:sz w:val="24"/>
          <w:szCs w:val="24"/>
        </w:rPr>
        <w:t>.</w:t>
      </w:r>
      <w:r w:rsidR="00FB34C4" w:rsidRPr="001A1A47">
        <w:rPr>
          <w:rFonts w:ascii="Aptos" w:hAnsi="Aptos"/>
          <w:sz w:val="24"/>
          <w:szCs w:val="24"/>
        </w:rPr>
        <w:t xml:space="preserve">  </w:t>
      </w:r>
      <w:r w:rsidR="00FB34C4" w:rsidRPr="001A1A47">
        <w:rPr>
          <w:rFonts w:ascii="Aptos" w:hAnsi="Aptos"/>
          <w:b/>
          <w:sz w:val="24"/>
          <w:szCs w:val="24"/>
        </w:rPr>
        <w:t>[</w:t>
      </w:r>
      <w:r w:rsidR="00FB34C4" w:rsidRPr="00B77B86">
        <w:rPr>
          <w:rFonts w:ascii="Aptos" w:hAnsi="Aptos"/>
          <w:b/>
          <w:sz w:val="24"/>
          <w:szCs w:val="24"/>
          <w:highlight w:val="yellow"/>
        </w:rPr>
        <w:t>Discuss timing of Development Plans</w:t>
      </w:r>
      <w:r w:rsidR="00FB34C4" w:rsidRPr="001A1A47">
        <w:rPr>
          <w:rFonts w:ascii="Aptos" w:hAnsi="Aptos"/>
          <w:b/>
          <w:sz w:val="24"/>
          <w:szCs w:val="24"/>
        </w:rPr>
        <w:t>.]</w:t>
      </w:r>
      <w:bookmarkEnd w:id="37"/>
    </w:p>
    <w:p w14:paraId="7A775E05" w14:textId="0DC71BE1" w:rsidR="00DA351F" w:rsidRPr="001A1A47" w:rsidRDefault="00DA351F">
      <w:pPr>
        <w:pStyle w:val="Heading3"/>
        <w:rPr>
          <w:rFonts w:ascii="Aptos" w:hAnsi="Aptos"/>
          <w:sz w:val="24"/>
          <w:szCs w:val="24"/>
        </w:rPr>
      </w:pPr>
      <w:r w:rsidRPr="001A1A47">
        <w:rPr>
          <w:rFonts w:ascii="Aptos" w:hAnsi="Aptos"/>
          <w:b/>
          <w:sz w:val="24"/>
          <w:szCs w:val="24"/>
        </w:rPr>
        <w:t>Basic Concept Drawings</w:t>
      </w:r>
      <w:r w:rsidRPr="001A1A47">
        <w:rPr>
          <w:rFonts w:ascii="Aptos" w:hAnsi="Aptos"/>
          <w:sz w:val="24"/>
          <w:szCs w:val="24"/>
        </w:rPr>
        <w:t xml:space="preserve">.  Within the time </w:t>
      </w:r>
      <w:r w:rsidR="00AC5142">
        <w:rPr>
          <w:rFonts w:ascii="Aptos" w:hAnsi="Aptos"/>
          <w:sz w:val="24"/>
          <w:szCs w:val="24"/>
        </w:rPr>
        <w:t xml:space="preserve">period </w:t>
      </w:r>
      <w:r w:rsidRPr="001A1A47">
        <w:rPr>
          <w:rFonts w:ascii="Aptos" w:hAnsi="Aptos"/>
          <w:sz w:val="24"/>
          <w:szCs w:val="24"/>
        </w:rPr>
        <w:t xml:space="preserve">set </w:t>
      </w:r>
      <w:r w:rsidR="001D5FE4" w:rsidRPr="001A1A47">
        <w:rPr>
          <w:rFonts w:ascii="Aptos" w:hAnsi="Aptos"/>
          <w:sz w:val="24"/>
          <w:szCs w:val="24"/>
        </w:rPr>
        <w:t>forth in the Scope of Development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submit to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County</w:t>
      </w:r>
      <w:r w:rsidR="00AC5142">
        <w:rPr>
          <w:rFonts w:ascii="Aptos" w:hAnsi="Aptos"/>
          <w:sz w:val="24"/>
          <w:szCs w:val="24"/>
        </w:rPr>
        <w:t xml:space="preserve">, in its </w:t>
      </w:r>
      <w:r w:rsidR="003E35A7">
        <w:rPr>
          <w:rFonts w:ascii="Aptos" w:hAnsi="Aptos"/>
          <w:sz w:val="24"/>
          <w:szCs w:val="24"/>
        </w:rPr>
        <w:t>capacity</w:t>
      </w:r>
      <w:r w:rsidR="00AC5142">
        <w:rPr>
          <w:rFonts w:ascii="Aptos" w:hAnsi="Aptos"/>
          <w:sz w:val="24"/>
          <w:szCs w:val="24"/>
        </w:rPr>
        <w:t xml:space="preserve"> as the landowner,</w:t>
      </w:r>
      <w:r w:rsidRPr="001A1A47">
        <w:rPr>
          <w:rFonts w:ascii="Aptos" w:hAnsi="Aptos"/>
          <w:sz w:val="24"/>
          <w:szCs w:val="24"/>
        </w:rPr>
        <w:t xml:space="preserve"> shall review and approve, disapprove, or conditionally approve basic concept drawings for the Project and all </w:t>
      </w:r>
      <w:r w:rsidR="004479D4">
        <w:rPr>
          <w:rFonts w:ascii="Aptos" w:hAnsi="Aptos"/>
          <w:sz w:val="24"/>
          <w:szCs w:val="24"/>
        </w:rPr>
        <w:t>L</w:t>
      </w:r>
      <w:r w:rsidR="001B6F11">
        <w:rPr>
          <w:rFonts w:ascii="Aptos" w:hAnsi="Aptos"/>
          <w:sz w:val="24"/>
          <w:szCs w:val="24"/>
        </w:rPr>
        <w:t>essee</w:t>
      </w:r>
      <w:r w:rsidRPr="001A1A47">
        <w:rPr>
          <w:rFonts w:ascii="Aptos" w:hAnsi="Aptos"/>
          <w:sz w:val="24"/>
          <w:szCs w:val="24"/>
        </w:rPr>
        <w:t xml:space="preserve"> improvements, including materials, color board, elevations of all four sides of the Project, preliminary landscape plans (both hardscape and softscape and other amenities of common areas), a traffic and circulation plan as applicable or as may be required, and a rendered perspective, and all </w:t>
      </w:r>
      <w:r w:rsidR="00361645">
        <w:rPr>
          <w:rFonts w:ascii="Aptos" w:hAnsi="Aptos"/>
          <w:sz w:val="24"/>
          <w:szCs w:val="24"/>
        </w:rPr>
        <w:t>L</w:t>
      </w:r>
      <w:r w:rsidR="001B6F11">
        <w:rPr>
          <w:rFonts w:ascii="Aptos" w:hAnsi="Aptos"/>
          <w:sz w:val="24"/>
          <w:szCs w:val="24"/>
        </w:rPr>
        <w:t>essee</w:t>
      </w:r>
      <w:r w:rsidRPr="001A1A47">
        <w:rPr>
          <w:rFonts w:ascii="Aptos" w:hAnsi="Aptos"/>
          <w:sz w:val="24"/>
          <w:szCs w:val="24"/>
        </w:rPr>
        <w:t xml:space="preserve"> improvements (collectively, “</w:t>
      </w:r>
      <w:r w:rsidRPr="00B77B86">
        <w:rPr>
          <w:rFonts w:ascii="Aptos" w:hAnsi="Aptos"/>
          <w:sz w:val="24"/>
          <w:szCs w:val="24"/>
          <w:u w:val="single"/>
        </w:rPr>
        <w:t>Basic Concept Drawings</w:t>
      </w:r>
      <w:r w:rsidRPr="001A1A47">
        <w:rPr>
          <w:rFonts w:ascii="Aptos" w:hAnsi="Aptos"/>
          <w:sz w:val="24"/>
          <w:szCs w:val="24"/>
        </w:rPr>
        <w:t xml:space="preserve">”).  In the event </w:t>
      </w:r>
      <w:r w:rsidR="001B6F11">
        <w:rPr>
          <w:rFonts w:ascii="Aptos" w:hAnsi="Aptos"/>
          <w:sz w:val="24"/>
          <w:szCs w:val="24"/>
        </w:rPr>
        <w:t>Lessee</w:t>
      </w:r>
      <w:r w:rsidRPr="001A1A47">
        <w:rPr>
          <w:rFonts w:ascii="Aptos" w:hAnsi="Aptos"/>
          <w:sz w:val="24"/>
          <w:szCs w:val="24"/>
        </w:rPr>
        <w:t xml:space="preserve"> wishes to in any way alter or modify such Basic Concept Drawings, </w:t>
      </w:r>
      <w:r w:rsidR="001B6F11">
        <w:rPr>
          <w:rFonts w:ascii="Aptos" w:hAnsi="Aptos"/>
          <w:sz w:val="24"/>
          <w:szCs w:val="24"/>
        </w:rPr>
        <w:t>Lessee</w:t>
      </w:r>
      <w:r w:rsidRPr="001A1A47">
        <w:rPr>
          <w:rFonts w:ascii="Aptos" w:hAnsi="Aptos"/>
          <w:sz w:val="24"/>
          <w:szCs w:val="24"/>
        </w:rPr>
        <w:t xml:space="preserve"> shall re submit such modified Basic Concept Drawings to </w:t>
      </w:r>
      <w:r w:rsidR="001B6F11">
        <w:rPr>
          <w:rFonts w:ascii="Aptos" w:hAnsi="Aptos"/>
          <w:sz w:val="24"/>
          <w:szCs w:val="24"/>
        </w:rPr>
        <w:t>County</w:t>
      </w:r>
      <w:r w:rsidRPr="001A1A47">
        <w:rPr>
          <w:rFonts w:ascii="Aptos" w:hAnsi="Aptos"/>
          <w:sz w:val="24"/>
          <w:szCs w:val="24"/>
        </w:rPr>
        <w:t xml:space="preserve"> for </w:t>
      </w:r>
      <w:r w:rsidR="001D5FE4" w:rsidRPr="001A1A47">
        <w:rPr>
          <w:rFonts w:ascii="Aptos" w:hAnsi="Aptos"/>
          <w:sz w:val="24"/>
          <w:szCs w:val="24"/>
        </w:rPr>
        <w:t>its</w:t>
      </w:r>
      <w:r w:rsidRPr="001A1A47">
        <w:rPr>
          <w:rFonts w:ascii="Aptos" w:hAnsi="Aptos"/>
          <w:sz w:val="24"/>
          <w:szCs w:val="24"/>
        </w:rPr>
        <w:t xml:space="preserve"> review and approval of such modifications.</w:t>
      </w:r>
    </w:p>
    <w:p w14:paraId="505EEFD5" w14:textId="2A853678" w:rsidR="00DA351F" w:rsidRPr="001A1A47" w:rsidRDefault="00DA351F">
      <w:pPr>
        <w:pStyle w:val="Heading3"/>
        <w:rPr>
          <w:rFonts w:ascii="Aptos" w:hAnsi="Aptos"/>
          <w:sz w:val="24"/>
          <w:szCs w:val="24"/>
        </w:rPr>
      </w:pPr>
      <w:r w:rsidRPr="001A1A47">
        <w:rPr>
          <w:rFonts w:ascii="Aptos" w:hAnsi="Aptos"/>
          <w:b/>
          <w:sz w:val="24"/>
          <w:szCs w:val="24"/>
        </w:rPr>
        <w:t>Design Development Drawings</w:t>
      </w:r>
      <w:r w:rsidRPr="001A1A47">
        <w:rPr>
          <w:rFonts w:ascii="Aptos" w:hAnsi="Aptos"/>
          <w:sz w:val="24"/>
          <w:szCs w:val="24"/>
        </w:rPr>
        <w:t xml:space="preserve">.  Within the time </w:t>
      </w:r>
      <w:r w:rsidR="00AC5142">
        <w:rPr>
          <w:rFonts w:ascii="Aptos" w:hAnsi="Aptos"/>
          <w:sz w:val="24"/>
          <w:szCs w:val="24"/>
        </w:rPr>
        <w:t xml:space="preserve">period </w:t>
      </w:r>
      <w:r w:rsidRPr="001A1A47">
        <w:rPr>
          <w:rFonts w:ascii="Aptos" w:hAnsi="Aptos"/>
          <w:sz w:val="24"/>
          <w:szCs w:val="24"/>
        </w:rPr>
        <w:t xml:space="preserve">set </w:t>
      </w:r>
      <w:proofErr w:type="gramStart"/>
      <w:r w:rsidR="001D5FE4" w:rsidRPr="001A1A47">
        <w:rPr>
          <w:rFonts w:ascii="Aptos" w:hAnsi="Aptos"/>
          <w:sz w:val="24"/>
          <w:szCs w:val="24"/>
        </w:rPr>
        <w:t>forth  in</w:t>
      </w:r>
      <w:proofErr w:type="gramEnd"/>
      <w:r w:rsidR="001D5FE4" w:rsidRPr="001A1A47">
        <w:rPr>
          <w:rFonts w:ascii="Aptos" w:hAnsi="Aptos"/>
          <w:sz w:val="24"/>
          <w:szCs w:val="24"/>
        </w:rPr>
        <w:t xml:space="preserve"> the Scope of Development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submit to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County</w:t>
      </w:r>
      <w:r w:rsidR="00AC5142">
        <w:rPr>
          <w:rFonts w:ascii="Aptos" w:hAnsi="Aptos"/>
          <w:sz w:val="24"/>
          <w:szCs w:val="24"/>
        </w:rPr>
        <w:t xml:space="preserve">, in its </w:t>
      </w:r>
      <w:r w:rsidR="003E35A7">
        <w:rPr>
          <w:rFonts w:ascii="Aptos" w:hAnsi="Aptos"/>
          <w:sz w:val="24"/>
          <w:szCs w:val="24"/>
        </w:rPr>
        <w:t>capacity</w:t>
      </w:r>
      <w:r w:rsidR="00AC5142">
        <w:rPr>
          <w:rFonts w:ascii="Aptos" w:hAnsi="Aptos"/>
          <w:sz w:val="24"/>
          <w:szCs w:val="24"/>
        </w:rPr>
        <w:t xml:space="preserve"> as the landowner,</w:t>
      </w:r>
      <w:r w:rsidRPr="001A1A47">
        <w:rPr>
          <w:rFonts w:ascii="Aptos" w:hAnsi="Aptos"/>
          <w:sz w:val="24"/>
          <w:szCs w:val="24"/>
        </w:rPr>
        <w:t xml:space="preserve"> shall review and approve, disapprove, or conditionally approve, the plans and drawings with respect to the Project (“</w:t>
      </w:r>
      <w:r w:rsidRPr="00B77B86">
        <w:rPr>
          <w:rFonts w:ascii="Aptos" w:hAnsi="Aptos"/>
          <w:sz w:val="24"/>
          <w:szCs w:val="24"/>
          <w:u w:val="single"/>
        </w:rPr>
        <w:t>Design Development Drawings</w:t>
      </w:r>
      <w:r w:rsidRPr="001A1A47">
        <w:rPr>
          <w:rFonts w:ascii="Aptos" w:hAnsi="Aptos"/>
          <w:sz w:val="24"/>
          <w:szCs w:val="24"/>
        </w:rPr>
        <w:t>”), including each of the following:</w:t>
      </w:r>
    </w:p>
    <w:p w14:paraId="6523AEB2" w14:textId="0CB22E87" w:rsidR="00DA351F" w:rsidRPr="001A1A47" w:rsidRDefault="00DA351F">
      <w:pPr>
        <w:pStyle w:val="Heading5"/>
        <w:rPr>
          <w:rFonts w:ascii="Aptos" w:hAnsi="Aptos"/>
          <w:sz w:val="24"/>
          <w:szCs w:val="24"/>
        </w:rPr>
      </w:pPr>
      <w:r w:rsidRPr="001A1A47">
        <w:rPr>
          <w:rFonts w:ascii="Aptos" w:hAnsi="Aptos"/>
          <w:sz w:val="24"/>
          <w:szCs w:val="24"/>
        </w:rPr>
        <w:t xml:space="preserve">A fully dimensioned </w:t>
      </w:r>
      <w:r w:rsidR="00AC5142">
        <w:rPr>
          <w:rFonts w:ascii="Aptos" w:hAnsi="Aptos"/>
          <w:sz w:val="24"/>
          <w:szCs w:val="24"/>
        </w:rPr>
        <w:t>s</w:t>
      </w:r>
      <w:r w:rsidRPr="001A1A47">
        <w:rPr>
          <w:rFonts w:ascii="Aptos" w:hAnsi="Aptos"/>
          <w:sz w:val="24"/>
          <w:szCs w:val="24"/>
        </w:rPr>
        <w:t xml:space="preserve">ite </w:t>
      </w:r>
      <w:r w:rsidR="00AC5142">
        <w:rPr>
          <w:rFonts w:ascii="Aptos" w:hAnsi="Aptos"/>
          <w:sz w:val="24"/>
          <w:szCs w:val="24"/>
        </w:rPr>
        <w:t>p</w:t>
      </w:r>
      <w:r w:rsidRPr="001A1A47">
        <w:rPr>
          <w:rFonts w:ascii="Aptos" w:hAnsi="Aptos"/>
          <w:sz w:val="24"/>
          <w:szCs w:val="24"/>
        </w:rPr>
        <w:t>lan which includes a landscape plan, with hardscape and softscape plans, sections and elevations, including lighting, equipment, furnishings and planting schedules, materials, and color board for all such improvements.</w:t>
      </w:r>
    </w:p>
    <w:p w14:paraId="24F1C738" w14:textId="77777777" w:rsidR="00DA351F" w:rsidRPr="001A1A47" w:rsidRDefault="00DA351F">
      <w:pPr>
        <w:pStyle w:val="Heading5"/>
        <w:rPr>
          <w:rFonts w:ascii="Aptos" w:hAnsi="Aptos"/>
          <w:sz w:val="24"/>
          <w:szCs w:val="24"/>
        </w:rPr>
      </w:pPr>
      <w:r w:rsidRPr="001A1A47">
        <w:rPr>
          <w:rFonts w:ascii="Aptos" w:hAnsi="Aptos"/>
          <w:sz w:val="24"/>
          <w:szCs w:val="24"/>
        </w:rPr>
        <w:t>Floor plans.</w:t>
      </w:r>
    </w:p>
    <w:p w14:paraId="6A74800A" w14:textId="77777777" w:rsidR="00DA351F" w:rsidRPr="001A1A47" w:rsidRDefault="00DA351F">
      <w:pPr>
        <w:pStyle w:val="Heading5"/>
        <w:rPr>
          <w:rFonts w:ascii="Aptos" w:hAnsi="Aptos"/>
          <w:sz w:val="24"/>
          <w:szCs w:val="24"/>
        </w:rPr>
      </w:pPr>
      <w:r w:rsidRPr="001A1A47">
        <w:rPr>
          <w:rFonts w:ascii="Aptos" w:hAnsi="Aptos"/>
          <w:sz w:val="24"/>
          <w:szCs w:val="24"/>
        </w:rPr>
        <w:t>Roof plans.</w:t>
      </w:r>
    </w:p>
    <w:p w14:paraId="1260F187" w14:textId="77777777" w:rsidR="00DA351F" w:rsidRPr="001A1A47" w:rsidRDefault="00DA351F">
      <w:pPr>
        <w:pStyle w:val="Heading5"/>
        <w:rPr>
          <w:rFonts w:ascii="Aptos" w:hAnsi="Aptos"/>
          <w:sz w:val="24"/>
          <w:szCs w:val="24"/>
        </w:rPr>
      </w:pPr>
      <w:r w:rsidRPr="001A1A47">
        <w:rPr>
          <w:rFonts w:ascii="Aptos" w:hAnsi="Aptos"/>
          <w:sz w:val="24"/>
          <w:szCs w:val="24"/>
        </w:rPr>
        <w:t>Elevations and project sections.</w:t>
      </w:r>
    </w:p>
    <w:p w14:paraId="2C1E7F1E" w14:textId="77777777" w:rsidR="00DA351F" w:rsidRPr="001A1A47" w:rsidRDefault="00DA351F">
      <w:pPr>
        <w:pStyle w:val="Heading5"/>
        <w:rPr>
          <w:rFonts w:ascii="Aptos" w:hAnsi="Aptos"/>
          <w:sz w:val="24"/>
          <w:szCs w:val="24"/>
        </w:rPr>
      </w:pPr>
      <w:r w:rsidRPr="001A1A47">
        <w:rPr>
          <w:rFonts w:ascii="Aptos" w:hAnsi="Aptos"/>
          <w:sz w:val="24"/>
          <w:szCs w:val="24"/>
        </w:rPr>
        <w:t>Tabulation of areas/uses.</w:t>
      </w:r>
    </w:p>
    <w:p w14:paraId="28FF68C8" w14:textId="77777777" w:rsidR="00DA351F" w:rsidRPr="001A1A47" w:rsidRDefault="00DA351F">
      <w:pPr>
        <w:pStyle w:val="Heading5"/>
        <w:rPr>
          <w:rFonts w:ascii="Aptos" w:hAnsi="Aptos"/>
          <w:sz w:val="24"/>
          <w:szCs w:val="24"/>
        </w:rPr>
      </w:pPr>
      <w:r w:rsidRPr="001A1A47">
        <w:rPr>
          <w:rFonts w:ascii="Aptos" w:hAnsi="Aptos"/>
          <w:sz w:val="24"/>
          <w:szCs w:val="24"/>
        </w:rPr>
        <w:t>Elevations of major public spaces.</w:t>
      </w:r>
    </w:p>
    <w:p w14:paraId="6963940D" w14:textId="307AE627" w:rsidR="00DA351F" w:rsidRPr="001A1A47" w:rsidRDefault="00DA351F">
      <w:pPr>
        <w:pStyle w:val="Heading5"/>
        <w:rPr>
          <w:rFonts w:ascii="Aptos" w:hAnsi="Aptos"/>
          <w:sz w:val="24"/>
          <w:szCs w:val="24"/>
        </w:rPr>
      </w:pPr>
      <w:r w:rsidRPr="001A1A47">
        <w:rPr>
          <w:rFonts w:ascii="Aptos" w:hAnsi="Aptos"/>
          <w:sz w:val="24"/>
          <w:szCs w:val="24"/>
        </w:rPr>
        <w:t xml:space="preserve">Parking areas, both for </w:t>
      </w:r>
      <w:r w:rsidR="009212E3">
        <w:rPr>
          <w:rFonts w:ascii="Aptos" w:hAnsi="Aptos"/>
          <w:sz w:val="24"/>
          <w:szCs w:val="24"/>
        </w:rPr>
        <w:t>sublessees</w:t>
      </w:r>
      <w:r w:rsidRPr="001A1A47">
        <w:rPr>
          <w:rFonts w:ascii="Aptos" w:hAnsi="Aptos"/>
          <w:sz w:val="24"/>
          <w:szCs w:val="24"/>
        </w:rPr>
        <w:t xml:space="preserve"> and guests.</w:t>
      </w:r>
    </w:p>
    <w:p w14:paraId="2C3396EF" w14:textId="4685893B" w:rsidR="00DA351F" w:rsidRPr="001A1A47" w:rsidRDefault="00DA351F">
      <w:pPr>
        <w:pStyle w:val="BodyText"/>
        <w:rPr>
          <w:rFonts w:ascii="Aptos" w:hAnsi="Aptos"/>
          <w:sz w:val="24"/>
          <w:szCs w:val="24"/>
        </w:rPr>
      </w:pPr>
      <w:r w:rsidRPr="001A1A47">
        <w:rPr>
          <w:rFonts w:ascii="Aptos" w:hAnsi="Aptos"/>
          <w:sz w:val="24"/>
          <w:szCs w:val="24"/>
        </w:rPr>
        <w:t xml:space="preserve">In the event </w:t>
      </w:r>
      <w:r w:rsidR="001B6F11">
        <w:rPr>
          <w:rFonts w:ascii="Aptos" w:hAnsi="Aptos"/>
          <w:sz w:val="24"/>
          <w:szCs w:val="24"/>
        </w:rPr>
        <w:t>Lessee</w:t>
      </w:r>
      <w:r w:rsidRPr="001A1A47">
        <w:rPr>
          <w:rFonts w:ascii="Aptos" w:hAnsi="Aptos"/>
          <w:sz w:val="24"/>
          <w:szCs w:val="24"/>
        </w:rPr>
        <w:t xml:space="preserve"> wishes to in any way alter or modify the Design Development Drawings, </w:t>
      </w:r>
      <w:r w:rsidR="001B6F11">
        <w:rPr>
          <w:rFonts w:ascii="Aptos" w:hAnsi="Aptos"/>
          <w:sz w:val="24"/>
          <w:szCs w:val="24"/>
        </w:rPr>
        <w:t>Lessee</w:t>
      </w:r>
      <w:r w:rsidRPr="001A1A47">
        <w:rPr>
          <w:rFonts w:ascii="Aptos" w:hAnsi="Aptos"/>
          <w:sz w:val="24"/>
          <w:szCs w:val="24"/>
        </w:rPr>
        <w:t xml:space="preserve"> shall re-submit such modified Design Development Drawings, including provision for each of the above elements set forth in subsections (a) through (g) above, to </w:t>
      </w:r>
      <w:r w:rsidR="001B6F11">
        <w:rPr>
          <w:rFonts w:ascii="Aptos" w:hAnsi="Aptos"/>
          <w:sz w:val="24"/>
          <w:szCs w:val="24"/>
        </w:rPr>
        <w:t>County</w:t>
      </w:r>
      <w:r w:rsidRPr="001A1A47">
        <w:rPr>
          <w:rFonts w:ascii="Aptos" w:hAnsi="Aptos"/>
          <w:sz w:val="24"/>
          <w:szCs w:val="24"/>
        </w:rPr>
        <w:t xml:space="preserve"> for review and approval of such modifications.</w:t>
      </w:r>
    </w:p>
    <w:p w14:paraId="52320AFE" w14:textId="75DC2C99" w:rsidR="00DA351F" w:rsidRPr="001A1A47" w:rsidRDefault="00DA351F">
      <w:pPr>
        <w:pStyle w:val="Heading3"/>
        <w:rPr>
          <w:rFonts w:ascii="Aptos" w:hAnsi="Aptos"/>
          <w:sz w:val="24"/>
          <w:szCs w:val="24"/>
        </w:rPr>
      </w:pPr>
      <w:r w:rsidRPr="001A1A47">
        <w:rPr>
          <w:rFonts w:ascii="Aptos" w:hAnsi="Aptos"/>
          <w:b/>
          <w:sz w:val="24"/>
          <w:szCs w:val="24"/>
        </w:rPr>
        <w:t>Construction Drawings and Related Documents</w:t>
      </w:r>
      <w:r w:rsidRPr="001A1A47">
        <w:rPr>
          <w:rFonts w:ascii="Aptos" w:hAnsi="Aptos"/>
          <w:sz w:val="24"/>
          <w:szCs w:val="24"/>
        </w:rPr>
        <w:t xml:space="preserve">.  Within the time </w:t>
      </w:r>
      <w:r w:rsidR="003E35A7">
        <w:rPr>
          <w:rFonts w:ascii="Aptos" w:hAnsi="Aptos"/>
          <w:sz w:val="24"/>
          <w:szCs w:val="24"/>
        </w:rPr>
        <w:t xml:space="preserve">period </w:t>
      </w:r>
      <w:r w:rsidRPr="001A1A47">
        <w:rPr>
          <w:rFonts w:ascii="Aptos" w:hAnsi="Aptos"/>
          <w:sz w:val="24"/>
          <w:szCs w:val="24"/>
        </w:rPr>
        <w:t xml:space="preserve">set </w:t>
      </w:r>
      <w:r w:rsidR="001D5FE4" w:rsidRPr="001A1A47">
        <w:rPr>
          <w:rFonts w:ascii="Aptos" w:hAnsi="Aptos"/>
          <w:sz w:val="24"/>
          <w:szCs w:val="24"/>
        </w:rPr>
        <w:t>forth in the Scope of Development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submit to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County</w:t>
      </w:r>
      <w:r w:rsidR="003E35A7">
        <w:rPr>
          <w:rFonts w:ascii="Aptos" w:hAnsi="Aptos"/>
          <w:sz w:val="24"/>
          <w:szCs w:val="24"/>
        </w:rPr>
        <w:t>, in its capacity as landowner,</w:t>
      </w:r>
      <w:r w:rsidRPr="001A1A47">
        <w:rPr>
          <w:rFonts w:ascii="Aptos" w:hAnsi="Aptos"/>
          <w:sz w:val="24"/>
          <w:szCs w:val="24"/>
        </w:rPr>
        <w:t xml:space="preserve"> shall review and approve, disapprove, or conditionally approve, detailed construction plans/working drawings with respect to the Project, prepared by the architect for the Project, including without limitation a grading plan, which shall have been prepared by a registered civil engineer, and the components described in (a) through (c) below (together, “</w:t>
      </w:r>
      <w:r w:rsidRPr="00B77B86">
        <w:rPr>
          <w:rFonts w:ascii="Aptos" w:hAnsi="Aptos"/>
          <w:sz w:val="24"/>
          <w:szCs w:val="24"/>
          <w:u w:val="single"/>
        </w:rPr>
        <w:t>Construction Drawings</w:t>
      </w:r>
      <w:r w:rsidRPr="001A1A47">
        <w:rPr>
          <w:rFonts w:ascii="Aptos" w:hAnsi="Aptos"/>
          <w:sz w:val="24"/>
          <w:szCs w:val="24"/>
        </w:rPr>
        <w:t>”).</w:t>
      </w:r>
    </w:p>
    <w:p w14:paraId="64DC86A4" w14:textId="77777777" w:rsidR="00DA351F" w:rsidRPr="001A1A47" w:rsidRDefault="00DA351F">
      <w:pPr>
        <w:pStyle w:val="Heading5"/>
        <w:rPr>
          <w:rFonts w:ascii="Aptos" w:hAnsi="Aptos"/>
          <w:sz w:val="24"/>
          <w:szCs w:val="24"/>
        </w:rPr>
      </w:pPr>
      <w:r w:rsidRPr="001A1A47">
        <w:rPr>
          <w:rFonts w:ascii="Aptos" w:hAnsi="Aptos"/>
          <w:sz w:val="24"/>
          <w:szCs w:val="24"/>
        </w:rPr>
        <w:t>Graphics and signage plans, together with schedules and samples or manufacturer’s literature.</w:t>
      </w:r>
    </w:p>
    <w:p w14:paraId="7B262FA5" w14:textId="77777777" w:rsidR="00DA351F" w:rsidRPr="001A1A47" w:rsidRDefault="00DA351F">
      <w:pPr>
        <w:pStyle w:val="Heading5"/>
        <w:rPr>
          <w:rFonts w:ascii="Aptos" w:hAnsi="Aptos"/>
          <w:sz w:val="24"/>
          <w:szCs w:val="24"/>
        </w:rPr>
      </w:pPr>
      <w:r w:rsidRPr="001A1A47">
        <w:rPr>
          <w:rFonts w:ascii="Aptos" w:hAnsi="Aptos"/>
          <w:sz w:val="24"/>
          <w:szCs w:val="24"/>
        </w:rPr>
        <w:t>Common area amenities, including all recreational or leisure areas or improvements.</w:t>
      </w:r>
    </w:p>
    <w:p w14:paraId="02FEC6A1" w14:textId="4B11C5F3" w:rsidR="00DA351F" w:rsidRPr="001A1A47" w:rsidRDefault="00DA351F">
      <w:pPr>
        <w:pStyle w:val="Heading5"/>
        <w:rPr>
          <w:rFonts w:ascii="Aptos" w:hAnsi="Aptos"/>
          <w:sz w:val="24"/>
          <w:szCs w:val="24"/>
        </w:rPr>
      </w:pPr>
      <w:r w:rsidRPr="001A1A47">
        <w:rPr>
          <w:rFonts w:ascii="Aptos" w:hAnsi="Aptos"/>
          <w:sz w:val="24"/>
          <w:szCs w:val="24"/>
        </w:rPr>
        <w:t>Lighting schedules</w:t>
      </w:r>
      <w:r w:rsidR="003E35A7">
        <w:rPr>
          <w:rFonts w:ascii="Aptos" w:hAnsi="Aptos"/>
          <w:sz w:val="24"/>
          <w:szCs w:val="24"/>
        </w:rPr>
        <w:t>,</w:t>
      </w:r>
      <w:r w:rsidRPr="001A1A47">
        <w:rPr>
          <w:rFonts w:ascii="Aptos" w:hAnsi="Aptos"/>
          <w:sz w:val="24"/>
          <w:szCs w:val="24"/>
        </w:rPr>
        <w:t xml:space="preserve"> including a photo illumination plan, to determine if there is adequate lighting within the Project and along the access road, with samples or manufacturer’s literature for exterior lighting.  Lighting locations are to be shown on landscape plans and elevations.</w:t>
      </w:r>
    </w:p>
    <w:p w14:paraId="0316C15E" w14:textId="375B03BD" w:rsidR="00DA351F" w:rsidRPr="001A1A47" w:rsidRDefault="00DA351F" w:rsidP="0052036C">
      <w:pPr>
        <w:pStyle w:val="Heading3"/>
        <w:rPr>
          <w:rFonts w:ascii="Aptos" w:hAnsi="Aptos"/>
          <w:sz w:val="24"/>
          <w:szCs w:val="24"/>
        </w:rPr>
      </w:pPr>
      <w:r w:rsidRPr="001A1A47">
        <w:rPr>
          <w:rFonts w:ascii="Aptos" w:hAnsi="Aptos"/>
          <w:b/>
          <w:sz w:val="24"/>
          <w:szCs w:val="24"/>
        </w:rPr>
        <w:t>Standards for Disapproval</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shall have the right to disapprove the Basic Concept Drawings in </w:t>
      </w:r>
      <w:r w:rsidR="0052036C" w:rsidRPr="001A1A47">
        <w:rPr>
          <w:rFonts w:ascii="Aptos" w:hAnsi="Aptos"/>
          <w:sz w:val="24"/>
          <w:szCs w:val="24"/>
        </w:rPr>
        <w:t>its</w:t>
      </w:r>
      <w:r w:rsidRPr="001A1A47">
        <w:rPr>
          <w:rFonts w:ascii="Aptos" w:hAnsi="Aptos"/>
          <w:sz w:val="24"/>
          <w:szCs w:val="24"/>
        </w:rPr>
        <w:t xml:space="preserve"> discretion.  </w:t>
      </w:r>
      <w:r w:rsidR="001B6F11">
        <w:rPr>
          <w:rFonts w:ascii="Aptos" w:hAnsi="Aptos"/>
          <w:sz w:val="24"/>
          <w:szCs w:val="24"/>
        </w:rPr>
        <w:t>County</w:t>
      </w:r>
      <w:r w:rsidRPr="001A1A47">
        <w:rPr>
          <w:rFonts w:ascii="Aptos" w:hAnsi="Aptos"/>
          <w:sz w:val="24"/>
          <w:szCs w:val="24"/>
        </w:rPr>
        <w:t xml:space="preserve"> shall have the right to disapprove in </w:t>
      </w:r>
      <w:r w:rsidR="003E35A7">
        <w:rPr>
          <w:rFonts w:ascii="Aptos" w:hAnsi="Aptos"/>
          <w:sz w:val="24"/>
          <w:szCs w:val="24"/>
        </w:rPr>
        <w:t>its</w:t>
      </w:r>
      <w:r w:rsidRPr="001A1A47">
        <w:rPr>
          <w:rFonts w:ascii="Aptos" w:hAnsi="Aptos"/>
          <w:sz w:val="24"/>
          <w:szCs w:val="24"/>
        </w:rPr>
        <w:t xml:space="preserve"> reasonable discretion any of the Design Development Drawings if</w:t>
      </w:r>
      <w:r w:rsidR="003E35A7">
        <w:rPr>
          <w:rFonts w:ascii="Aptos" w:hAnsi="Aptos"/>
          <w:sz w:val="24"/>
          <w:szCs w:val="24"/>
        </w:rPr>
        <w:t>:</w:t>
      </w:r>
      <w:r w:rsidRPr="001A1A47">
        <w:rPr>
          <w:rFonts w:ascii="Aptos" w:hAnsi="Aptos"/>
          <w:sz w:val="24"/>
          <w:szCs w:val="24"/>
        </w:rPr>
        <w:t xml:space="preserve"> (a) the Design Development Drawings do not conform to the approved Basic Concept Drawings or the </w:t>
      </w:r>
      <w:r w:rsidR="0052036C" w:rsidRPr="001A1A47">
        <w:rPr>
          <w:rFonts w:ascii="Aptos" w:hAnsi="Aptos"/>
          <w:sz w:val="24"/>
          <w:szCs w:val="24"/>
        </w:rPr>
        <w:t>requirements of any governmental authority having jurisdiction over improvements to the Pr</w:t>
      </w:r>
      <w:r w:rsidR="003E35A7">
        <w:rPr>
          <w:rFonts w:ascii="Aptos" w:hAnsi="Aptos"/>
          <w:sz w:val="24"/>
          <w:szCs w:val="24"/>
        </w:rPr>
        <w:t>emises</w:t>
      </w:r>
      <w:r w:rsidR="0052036C" w:rsidRPr="001A1A47">
        <w:rPr>
          <w:rFonts w:ascii="Aptos" w:hAnsi="Aptos"/>
          <w:sz w:val="24"/>
          <w:szCs w:val="24"/>
        </w:rPr>
        <w:t xml:space="preserve">, </w:t>
      </w:r>
      <w:r w:rsidRPr="001A1A47">
        <w:rPr>
          <w:rFonts w:ascii="Aptos" w:hAnsi="Aptos"/>
          <w:sz w:val="24"/>
          <w:szCs w:val="24"/>
        </w:rPr>
        <w:t>(</w:t>
      </w:r>
      <w:r w:rsidR="0052036C" w:rsidRPr="001A1A47">
        <w:rPr>
          <w:rFonts w:ascii="Aptos" w:hAnsi="Aptos"/>
          <w:sz w:val="24"/>
          <w:szCs w:val="24"/>
        </w:rPr>
        <w:t>b</w:t>
      </w:r>
      <w:r w:rsidRPr="001A1A47">
        <w:rPr>
          <w:rFonts w:ascii="Aptos" w:hAnsi="Aptos"/>
          <w:sz w:val="24"/>
          <w:szCs w:val="24"/>
        </w:rPr>
        <w:t xml:space="preserve">) the Design Development Drawings do not conform to </w:t>
      </w:r>
      <w:r w:rsidR="00B7122E" w:rsidRPr="001A1A47">
        <w:rPr>
          <w:rFonts w:ascii="Aptos" w:hAnsi="Aptos"/>
          <w:sz w:val="24"/>
          <w:szCs w:val="24"/>
        </w:rPr>
        <w:t xml:space="preserve">the Scope of Development or the remaining provisions of </w:t>
      </w:r>
      <w:r w:rsidRPr="001A1A47">
        <w:rPr>
          <w:rFonts w:ascii="Aptos" w:hAnsi="Aptos"/>
          <w:sz w:val="24"/>
          <w:szCs w:val="24"/>
        </w:rPr>
        <w:t xml:space="preserve">this </w:t>
      </w:r>
      <w:r w:rsidR="003E35A7">
        <w:rPr>
          <w:rFonts w:ascii="Aptos" w:hAnsi="Aptos"/>
          <w:sz w:val="24"/>
          <w:szCs w:val="24"/>
        </w:rPr>
        <w:t>Lease</w:t>
      </w:r>
      <w:r w:rsidRPr="001A1A47">
        <w:rPr>
          <w:rFonts w:ascii="Aptos" w:hAnsi="Aptos"/>
          <w:sz w:val="24"/>
          <w:szCs w:val="24"/>
        </w:rPr>
        <w:t>, or (</w:t>
      </w:r>
      <w:r w:rsidR="0052036C" w:rsidRPr="001A1A47">
        <w:rPr>
          <w:rFonts w:ascii="Aptos" w:hAnsi="Aptos"/>
          <w:sz w:val="24"/>
          <w:szCs w:val="24"/>
        </w:rPr>
        <w:t>c</w:t>
      </w:r>
      <w:r w:rsidRPr="001A1A47">
        <w:rPr>
          <w:rFonts w:ascii="Aptos" w:hAnsi="Aptos"/>
          <w:sz w:val="24"/>
          <w:szCs w:val="24"/>
        </w:rPr>
        <w:t xml:space="preserve">) the Design Development Drawings are incomplete.  </w:t>
      </w:r>
      <w:r w:rsidR="001B6F11">
        <w:rPr>
          <w:rFonts w:ascii="Aptos" w:hAnsi="Aptos"/>
          <w:sz w:val="24"/>
          <w:szCs w:val="24"/>
        </w:rPr>
        <w:t>County</w:t>
      </w:r>
      <w:r w:rsidRPr="001A1A47">
        <w:rPr>
          <w:rFonts w:ascii="Aptos" w:hAnsi="Aptos"/>
          <w:sz w:val="24"/>
          <w:szCs w:val="24"/>
        </w:rPr>
        <w:t xml:space="preserve"> shall have the right to disapprove in </w:t>
      </w:r>
      <w:r w:rsidR="0052036C" w:rsidRPr="001A1A47">
        <w:rPr>
          <w:rFonts w:ascii="Aptos" w:hAnsi="Aptos"/>
          <w:sz w:val="24"/>
          <w:szCs w:val="24"/>
        </w:rPr>
        <w:t>its</w:t>
      </w:r>
      <w:r w:rsidRPr="001A1A47">
        <w:rPr>
          <w:rFonts w:ascii="Aptos" w:hAnsi="Aptos"/>
          <w:sz w:val="24"/>
          <w:szCs w:val="24"/>
        </w:rPr>
        <w:t xml:space="preserve"> discretion any of the Construction Drawings if (a) the Construction Drawings do not conform to the approved Design Development Drawings</w:t>
      </w:r>
      <w:r w:rsidR="0052036C" w:rsidRPr="001A1A47">
        <w:rPr>
          <w:rFonts w:ascii="Aptos" w:hAnsi="Aptos"/>
          <w:sz w:val="24"/>
          <w:szCs w:val="24"/>
        </w:rPr>
        <w:t xml:space="preserve"> or the requirements of any governmental authority having jurisdiction over improvements to the Pr</w:t>
      </w:r>
      <w:r w:rsidR="003E35A7">
        <w:rPr>
          <w:rFonts w:ascii="Aptos" w:hAnsi="Aptos"/>
          <w:sz w:val="24"/>
          <w:szCs w:val="24"/>
        </w:rPr>
        <w:t>emises</w:t>
      </w:r>
      <w:r w:rsidRPr="001A1A47">
        <w:rPr>
          <w:rFonts w:ascii="Aptos" w:hAnsi="Aptos"/>
          <w:sz w:val="24"/>
          <w:szCs w:val="24"/>
        </w:rPr>
        <w:t xml:space="preserve">, (b) the Construction Drawings do not conform to the Scope of Development or this </w:t>
      </w:r>
      <w:r w:rsidR="003E35A7">
        <w:rPr>
          <w:rFonts w:ascii="Aptos" w:hAnsi="Aptos"/>
          <w:sz w:val="24"/>
          <w:szCs w:val="24"/>
        </w:rPr>
        <w:t>Lease</w:t>
      </w:r>
      <w:r w:rsidRPr="001A1A47">
        <w:rPr>
          <w:rFonts w:ascii="Aptos" w:hAnsi="Aptos"/>
          <w:sz w:val="24"/>
          <w:szCs w:val="24"/>
        </w:rPr>
        <w:t xml:space="preserve">, or (c) the Construction Drawings are incomplete.  </w:t>
      </w:r>
      <w:r w:rsidR="001B6F11">
        <w:rPr>
          <w:rFonts w:ascii="Aptos" w:hAnsi="Aptos"/>
          <w:sz w:val="24"/>
          <w:szCs w:val="24"/>
        </w:rPr>
        <w:t>County</w:t>
      </w:r>
      <w:r w:rsidRPr="001A1A47">
        <w:rPr>
          <w:rFonts w:ascii="Aptos" w:hAnsi="Aptos"/>
          <w:sz w:val="24"/>
          <w:szCs w:val="24"/>
        </w:rPr>
        <w:t xml:space="preserve"> review and subsequent approval or disapproval shall be conducted within the time periods set </w:t>
      </w:r>
      <w:proofErr w:type="gramStart"/>
      <w:r w:rsidR="001D5FE4" w:rsidRPr="001A1A47">
        <w:rPr>
          <w:rFonts w:ascii="Aptos" w:hAnsi="Aptos"/>
          <w:sz w:val="24"/>
          <w:szCs w:val="24"/>
        </w:rPr>
        <w:t>forth  in</w:t>
      </w:r>
      <w:proofErr w:type="gramEnd"/>
      <w:r w:rsidR="001D5FE4" w:rsidRPr="001A1A47">
        <w:rPr>
          <w:rFonts w:ascii="Aptos" w:hAnsi="Aptos"/>
          <w:sz w:val="24"/>
          <w:szCs w:val="24"/>
        </w:rPr>
        <w:t xml:space="preserve"> the Scope of Development</w:t>
      </w:r>
      <w:r w:rsidRPr="001A1A47">
        <w:rPr>
          <w:rFonts w:ascii="Aptos" w:hAnsi="Aptos"/>
          <w:sz w:val="24"/>
          <w:szCs w:val="24"/>
        </w:rPr>
        <w:t xml:space="preserve">, and a </w:t>
      </w:r>
      <w:r w:rsidR="001B6F11">
        <w:rPr>
          <w:rFonts w:ascii="Aptos" w:hAnsi="Aptos"/>
          <w:sz w:val="24"/>
          <w:szCs w:val="24"/>
        </w:rPr>
        <w:t>County</w:t>
      </w:r>
      <w:r w:rsidRPr="001A1A47">
        <w:rPr>
          <w:rFonts w:ascii="Aptos" w:hAnsi="Aptos"/>
          <w:sz w:val="24"/>
          <w:szCs w:val="24"/>
        </w:rPr>
        <w:t xml:space="preserve"> disapproval, if any, shall include a written statement of the reasons for such disapproval.  </w:t>
      </w:r>
      <w:r w:rsidR="001B6F11">
        <w:rPr>
          <w:rFonts w:ascii="Aptos" w:hAnsi="Aptos"/>
          <w:sz w:val="24"/>
          <w:szCs w:val="24"/>
        </w:rPr>
        <w:t>Lessee</w:t>
      </w:r>
      <w:r w:rsidRPr="001A1A47">
        <w:rPr>
          <w:rFonts w:ascii="Aptos" w:hAnsi="Aptos"/>
          <w:sz w:val="24"/>
          <w:szCs w:val="24"/>
        </w:rPr>
        <w:t xml:space="preserve">, upon receipt of any such disapproval, shall revise such portions and resubmit the disapproved Basic Concept Drawings, Design Development Drawings, or Construction Drawings, as the case may be, by the time established therefor in the Schedule of </w:t>
      </w:r>
      <w:r w:rsidR="0052036C" w:rsidRPr="001A1A47">
        <w:rPr>
          <w:rFonts w:ascii="Aptos" w:hAnsi="Aptos"/>
          <w:sz w:val="24"/>
          <w:szCs w:val="24"/>
        </w:rPr>
        <w:t>Performance</w:t>
      </w:r>
      <w:r w:rsidRPr="001A1A47">
        <w:rPr>
          <w:rFonts w:ascii="Aptos" w:hAnsi="Aptos"/>
          <w:sz w:val="24"/>
          <w:szCs w:val="24"/>
        </w:rPr>
        <w:t>; provided, however, in no event shall any such drawings be deemed approved.</w:t>
      </w:r>
    </w:p>
    <w:p w14:paraId="1B04F371" w14:textId="39AB3F87" w:rsidR="00DA351F" w:rsidRPr="001A1A47" w:rsidRDefault="001B6F11">
      <w:pPr>
        <w:pStyle w:val="BodyText"/>
        <w:rPr>
          <w:rFonts w:ascii="Aptos" w:hAnsi="Aptos"/>
          <w:sz w:val="24"/>
          <w:szCs w:val="24"/>
        </w:rPr>
      </w:pPr>
      <w:r>
        <w:rPr>
          <w:rFonts w:ascii="Aptos" w:hAnsi="Aptos"/>
          <w:sz w:val="24"/>
          <w:szCs w:val="24"/>
        </w:rPr>
        <w:t>Lessee</w:t>
      </w:r>
      <w:r w:rsidR="00DA351F" w:rsidRPr="001A1A47">
        <w:rPr>
          <w:rFonts w:ascii="Aptos" w:hAnsi="Aptos"/>
          <w:sz w:val="24"/>
          <w:szCs w:val="24"/>
        </w:rPr>
        <w:t xml:space="preserve"> acknowledges and agrees that </w:t>
      </w:r>
      <w:r>
        <w:rPr>
          <w:rFonts w:ascii="Aptos" w:hAnsi="Aptos"/>
          <w:sz w:val="24"/>
          <w:szCs w:val="24"/>
        </w:rPr>
        <w:t>County</w:t>
      </w:r>
      <w:r w:rsidR="00DA351F" w:rsidRPr="001A1A47">
        <w:rPr>
          <w:rFonts w:ascii="Aptos" w:hAnsi="Aptos"/>
          <w:sz w:val="24"/>
          <w:szCs w:val="24"/>
        </w:rPr>
        <w:t xml:space="preserve"> is entitled to approve or disapprove the Basic Concept Drawings, Design Development Drawings and Construction Drawings (collectively, “</w:t>
      </w:r>
      <w:r w:rsidR="00DA351F" w:rsidRPr="00B77B86">
        <w:rPr>
          <w:rFonts w:ascii="Aptos" w:hAnsi="Aptos"/>
          <w:sz w:val="24"/>
          <w:szCs w:val="24"/>
          <w:u w:val="single"/>
        </w:rPr>
        <w:t>Development Plans</w:t>
      </w:r>
      <w:r w:rsidR="00DA351F" w:rsidRPr="001A1A47">
        <w:rPr>
          <w:rFonts w:ascii="Aptos" w:hAnsi="Aptos"/>
          <w:sz w:val="24"/>
          <w:szCs w:val="24"/>
        </w:rPr>
        <w:t xml:space="preserve">”) in order to satisfy </w:t>
      </w:r>
      <w:r>
        <w:rPr>
          <w:rFonts w:ascii="Aptos" w:hAnsi="Aptos"/>
          <w:sz w:val="24"/>
          <w:szCs w:val="24"/>
        </w:rPr>
        <w:t>County</w:t>
      </w:r>
      <w:r w:rsidR="00DA351F" w:rsidRPr="001A1A47">
        <w:rPr>
          <w:rFonts w:ascii="Aptos" w:hAnsi="Aptos"/>
          <w:sz w:val="24"/>
          <w:szCs w:val="24"/>
        </w:rPr>
        <w:t>’s obligation to pr</w:t>
      </w:r>
      <w:r w:rsidR="0052036C" w:rsidRPr="001A1A47">
        <w:rPr>
          <w:rFonts w:ascii="Aptos" w:hAnsi="Aptos"/>
          <w:sz w:val="24"/>
          <w:szCs w:val="24"/>
        </w:rPr>
        <w:t xml:space="preserve">omote the sound development, preservation and enhancement of value </w:t>
      </w:r>
      <w:r w:rsidR="00DA351F" w:rsidRPr="001A1A47">
        <w:rPr>
          <w:rFonts w:ascii="Aptos" w:hAnsi="Aptos"/>
          <w:sz w:val="24"/>
          <w:szCs w:val="24"/>
        </w:rPr>
        <w:t xml:space="preserve">of the </w:t>
      </w:r>
      <w:r w:rsidR="0052036C" w:rsidRPr="001A1A47">
        <w:rPr>
          <w:rFonts w:ascii="Aptos" w:hAnsi="Aptos"/>
          <w:sz w:val="24"/>
          <w:szCs w:val="24"/>
        </w:rPr>
        <w:t>Pr</w:t>
      </w:r>
      <w:r w:rsidR="003E35A7">
        <w:rPr>
          <w:rFonts w:ascii="Aptos" w:hAnsi="Aptos"/>
          <w:sz w:val="24"/>
          <w:szCs w:val="24"/>
        </w:rPr>
        <w:t>emises</w:t>
      </w:r>
      <w:r w:rsidR="00DA351F" w:rsidRPr="001A1A47">
        <w:rPr>
          <w:rFonts w:ascii="Aptos" w:hAnsi="Aptos"/>
          <w:sz w:val="24"/>
          <w:szCs w:val="24"/>
        </w:rPr>
        <w:t>, to promote a high level of design which will impact the surrounding development, and to provide an environment for the social, economic and psychological growth and well-being of the citizens of all residents of the Project.</w:t>
      </w:r>
    </w:p>
    <w:p w14:paraId="27FBFAAF" w14:textId="79B0FE06" w:rsidR="00DA351F" w:rsidRPr="001A1A47" w:rsidRDefault="00DA351F">
      <w:pPr>
        <w:pStyle w:val="Heading3"/>
        <w:rPr>
          <w:rFonts w:ascii="Aptos" w:hAnsi="Aptos"/>
          <w:sz w:val="24"/>
          <w:szCs w:val="24"/>
        </w:rPr>
      </w:pPr>
      <w:r w:rsidRPr="001A1A47">
        <w:rPr>
          <w:rFonts w:ascii="Aptos" w:hAnsi="Aptos"/>
          <w:b/>
          <w:sz w:val="24"/>
          <w:szCs w:val="24"/>
        </w:rPr>
        <w:t>Consultation and Coordination</w:t>
      </w:r>
      <w:r w:rsidRPr="001A1A47">
        <w:rPr>
          <w:rFonts w:ascii="Aptos" w:hAnsi="Aptos"/>
          <w:sz w:val="24"/>
          <w:szCs w:val="24"/>
        </w:rPr>
        <w:t xml:space="preserve">.  During the preparation of the Development Plans and throughout construction of the Project, </w:t>
      </w:r>
      <w:r w:rsidR="0052036C" w:rsidRPr="001A1A47">
        <w:rPr>
          <w:rFonts w:ascii="Aptos" w:hAnsi="Aptos"/>
          <w:sz w:val="24"/>
          <w:szCs w:val="24"/>
        </w:rPr>
        <w:t xml:space="preserve">authorized representatives of </w:t>
      </w:r>
      <w:r w:rsidR="001B6F11">
        <w:rPr>
          <w:rFonts w:ascii="Aptos" w:hAnsi="Aptos"/>
          <w:sz w:val="24"/>
          <w:szCs w:val="24"/>
        </w:rPr>
        <w:t>County</w:t>
      </w:r>
      <w:r w:rsidR="003E35A7">
        <w:rPr>
          <w:rFonts w:ascii="Aptos" w:hAnsi="Aptos"/>
          <w:sz w:val="24"/>
          <w:szCs w:val="24"/>
        </w:rPr>
        <w:t>, in its capacity as landowner,</w:t>
      </w:r>
      <w:r w:rsidR="0052036C" w:rsidRPr="001A1A47">
        <w:rPr>
          <w:rFonts w:ascii="Aptos" w:hAnsi="Aptos"/>
          <w:sz w:val="24"/>
          <w:szCs w:val="24"/>
        </w:rPr>
        <w:t xml:space="preserve"> </w:t>
      </w:r>
      <w:r w:rsidRPr="001A1A47">
        <w:rPr>
          <w:rFonts w:ascii="Aptos" w:hAnsi="Aptos"/>
          <w:sz w:val="24"/>
          <w:szCs w:val="24"/>
        </w:rPr>
        <w:t xml:space="preserve">and authorized representatives of </w:t>
      </w:r>
      <w:r w:rsidR="001B6F11">
        <w:rPr>
          <w:rFonts w:ascii="Aptos" w:hAnsi="Aptos"/>
          <w:sz w:val="24"/>
          <w:szCs w:val="24"/>
        </w:rPr>
        <w:t>Lessee</w:t>
      </w:r>
      <w:r w:rsidRPr="001A1A47">
        <w:rPr>
          <w:rFonts w:ascii="Aptos" w:hAnsi="Aptos"/>
          <w:sz w:val="24"/>
          <w:szCs w:val="24"/>
        </w:rPr>
        <w:t xml:space="preserve"> shall hold progress meetings to coordinate the preparation of, submission to, and review of the Development Plans by </w:t>
      </w:r>
      <w:r w:rsidR="003E35A7">
        <w:rPr>
          <w:rFonts w:ascii="Aptos" w:hAnsi="Aptos"/>
          <w:sz w:val="24"/>
          <w:szCs w:val="24"/>
        </w:rPr>
        <w:t xml:space="preserve">Summit </w:t>
      </w:r>
      <w:r w:rsidR="001B6F11">
        <w:rPr>
          <w:rFonts w:ascii="Aptos" w:hAnsi="Aptos"/>
          <w:sz w:val="24"/>
          <w:szCs w:val="24"/>
        </w:rPr>
        <w:t>County</w:t>
      </w:r>
      <w:r w:rsidR="003E35A7">
        <w:rPr>
          <w:rFonts w:ascii="Aptos" w:hAnsi="Aptos"/>
          <w:sz w:val="24"/>
          <w:szCs w:val="24"/>
        </w:rPr>
        <w:t>, in its regulatory capacity</w:t>
      </w:r>
      <w:r w:rsidRPr="001A1A47">
        <w:rPr>
          <w:rFonts w:ascii="Aptos" w:hAnsi="Aptos"/>
          <w:sz w:val="24"/>
          <w:szCs w:val="24"/>
        </w:rPr>
        <w:t xml:space="preserve">.  </w:t>
      </w:r>
      <w:r w:rsidR="00F204B7" w:rsidRPr="001A1A47">
        <w:rPr>
          <w:rFonts w:ascii="Aptos" w:hAnsi="Aptos"/>
          <w:sz w:val="24"/>
          <w:szCs w:val="24"/>
        </w:rPr>
        <w:t xml:space="preserve">Such representatives </w:t>
      </w:r>
      <w:r w:rsidRPr="001A1A47">
        <w:rPr>
          <w:rFonts w:ascii="Aptos" w:hAnsi="Aptos"/>
          <w:sz w:val="24"/>
          <w:szCs w:val="24"/>
        </w:rPr>
        <w:t xml:space="preserve">shall communicate and consult informally as frequently as is necessary to ensure that the formal submittal of any documents to </w:t>
      </w:r>
      <w:r w:rsidR="003E35A7">
        <w:rPr>
          <w:rFonts w:ascii="Aptos" w:hAnsi="Aptos"/>
          <w:sz w:val="24"/>
          <w:szCs w:val="24"/>
        </w:rPr>
        <w:t xml:space="preserve">Summit </w:t>
      </w:r>
      <w:r w:rsidR="001B6F11">
        <w:rPr>
          <w:rFonts w:ascii="Aptos" w:hAnsi="Aptos"/>
          <w:sz w:val="24"/>
          <w:szCs w:val="24"/>
        </w:rPr>
        <w:t>County</w:t>
      </w:r>
      <w:r w:rsidRPr="001A1A47">
        <w:rPr>
          <w:rFonts w:ascii="Aptos" w:hAnsi="Aptos"/>
          <w:sz w:val="24"/>
          <w:szCs w:val="24"/>
        </w:rPr>
        <w:t xml:space="preserve"> can receive prompt and thorough consideration.  </w:t>
      </w:r>
      <w:r w:rsidR="001B6F11">
        <w:rPr>
          <w:rFonts w:ascii="Aptos" w:hAnsi="Aptos"/>
          <w:sz w:val="24"/>
          <w:szCs w:val="24"/>
        </w:rPr>
        <w:t>County</w:t>
      </w:r>
      <w:r w:rsidRPr="001A1A47">
        <w:rPr>
          <w:rFonts w:ascii="Aptos" w:hAnsi="Aptos"/>
          <w:sz w:val="24"/>
          <w:szCs w:val="24"/>
        </w:rPr>
        <w:t xml:space="preserve"> shall designate a staff member to serve as the project manager for the Project, who shall be responsible for the coordination of </w:t>
      </w:r>
      <w:r w:rsidR="001B6F11">
        <w:rPr>
          <w:rFonts w:ascii="Aptos" w:hAnsi="Aptos"/>
          <w:sz w:val="24"/>
          <w:szCs w:val="24"/>
        </w:rPr>
        <w:t>County</w:t>
      </w:r>
      <w:r w:rsidRPr="001A1A47">
        <w:rPr>
          <w:rFonts w:ascii="Aptos" w:hAnsi="Aptos"/>
          <w:sz w:val="24"/>
          <w:szCs w:val="24"/>
        </w:rPr>
        <w:t xml:space="preserve">’s activities under this </w:t>
      </w:r>
      <w:r w:rsidR="003E35A7">
        <w:rPr>
          <w:rFonts w:ascii="Aptos" w:hAnsi="Aptos"/>
          <w:sz w:val="24"/>
          <w:szCs w:val="24"/>
        </w:rPr>
        <w:t>Lease</w:t>
      </w:r>
      <w:r w:rsidRPr="001A1A47">
        <w:rPr>
          <w:rFonts w:ascii="Aptos" w:hAnsi="Aptos"/>
          <w:sz w:val="24"/>
          <w:szCs w:val="24"/>
        </w:rPr>
        <w:t xml:space="preserve"> and for coordinating </w:t>
      </w:r>
      <w:r w:rsidR="00F204B7" w:rsidRPr="001A1A47">
        <w:rPr>
          <w:rFonts w:ascii="Aptos" w:hAnsi="Aptos"/>
          <w:sz w:val="24"/>
          <w:szCs w:val="24"/>
        </w:rPr>
        <w:t>review of Development Plans</w:t>
      </w:r>
      <w:r w:rsidRPr="001A1A47">
        <w:rPr>
          <w:rFonts w:ascii="Aptos" w:hAnsi="Aptos"/>
          <w:sz w:val="24"/>
          <w:szCs w:val="24"/>
        </w:rPr>
        <w:t>.</w:t>
      </w:r>
    </w:p>
    <w:p w14:paraId="08CCC619" w14:textId="36F4F25B" w:rsidR="00DA351F" w:rsidRPr="001A1A47" w:rsidRDefault="00DA351F">
      <w:pPr>
        <w:pStyle w:val="Heading2"/>
        <w:rPr>
          <w:rFonts w:ascii="Aptos" w:hAnsi="Aptos"/>
          <w:sz w:val="24"/>
          <w:szCs w:val="24"/>
        </w:rPr>
      </w:pPr>
      <w:bookmarkStart w:id="38" w:name="_Toc444589768"/>
      <w:r w:rsidRPr="001A1A47">
        <w:rPr>
          <w:rFonts w:ascii="Aptos" w:hAnsi="Aptos"/>
          <w:b/>
          <w:sz w:val="24"/>
          <w:szCs w:val="24"/>
        </w:rPr>
        <w:t>Timing of Development of the Project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hereby covenants and agrees to commence the construction and development of the Project within the time </w:t>
      </w:r>
      <w:r w:rsidR="003E35A7">
        <w:rPr>
          <w:rFonts w:ascii="Aptos" w:hAnsi="Aptos"/>
          <w:sz w:val="24"/>
          <w:szCs w:val="24"/>
        </w:rPr>
        <w:t xml:space="preserve">period </w:t>
      </w:r>
      <w:r w:rsidRPr="001A1A47">
        <w:rPr>
          <w:rFonts w:ascii="Aptos" w:hAnsi="Aptos"/>
          <w:sz w:val="24"/>
          <w:szCs w:val="24"/>
        </w:rPr>
        <w:t xml:space="preserve">set </w:t>
      </w:r>
      <w:r w:rsidR="001D5FE4" w:rsidRPr="001A1A47">
        <w:rPr>
          <w:rFonts w:ascii="Aptos" w:hAnsi="Aptos"/>
          <w:sz w:val="24"/>
          <w:szCs w:val="24"/>
        </w:rPr>
        <w:t>forth in the S</w:t>
      </w:r>
      <w:r w:rsidR="00230A66" w:rsidRPr="001A1A47">
        <w:rPr>
          <w:rFonts w:ascii="Aptos" w:hAnsi="Aptos"/>
          <w:sz w:val="24"/>
          <w:szCs w:val="24"/>
        </w:rPr>
        <w:t>chedule of Performance</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further covenants and agrees to diligently prosecute to completion the construction and development of the Project in accordance with the approved Development Plans</w:t>
      </w:r>
      <w:r w:rsidR="00B4319F">
        <w:rPr>
          <w:rFonts w:ascii="Aptos" w:hAnsi="Aptos"/>
          <w:sz w:val="24"/>
          <w:szCs w:val="24"/>
        </w:rPr>
        <w:t xml:space="preserve"> </w:t>
      </w:r>
      <w:r w:rsidRPr="001A1A47">
        <w:rPr>
          <w:rFonts w:ascii="Aptos" w:hAnsi="Aptos"/>
          <w:sz w:val="24"/>
          <w:szCs w:val="24"/>
        </w:rPr>
        <w:t xml:space="preserve">within the time </w:t>
      </w:r>
      <w:r w:rsidR="003E35A7">
        <w:rPr>
          <w:rFonts w:ascii="Aptos" w:hAnsi="Aptos"/>
          <w:sz w:val="24"/>
          <w:szCs w:val="24"/>
        </w:rPr>
        <w:t xml:space="preserve">period </w:t>
      </w:r>
      <w:r w:rsidRPr="001A1A47">
        <w:rPr>
          <w:rFonts w:ascii="Aptos" w:hAnsi="Aptos"/>
          <w:sz w:val="24"/>
          <w:szCs w:val="24"/>
        </w:rPr>
        <w:t xml:space="preserve">set </w:t>
      </w:r>
      <w:r w:rsidR="001D5FE4" w:rsidRPr="001A1A47">
        <w:rPr>
          <w:rFonts w:ascii="Aptos" w:hAnsi="Aptos"/>
          <w:sz w:val="24"/>
          <w:szCs w:val="24"/>
        </w:rPr>
        <w:t xml:space="preserve">forth in the </w:t>
      </w:r>
      <w:r w:rsidR="00230A66" w:rsidRPr="001A1A47">
        <w:rPr>
          <w:rFonts w:ascii="Aptos" w:hAnsi="Aptos"/>
          <w:sz w:val="24"/>
          <w:szCs w:val="24"/>
        </w:rPr>
        <w:t>Schedule of Performance</w:t>
      </w:r>
      <w:r w:rsidRPr="001A1A47">
        <w:rPr>
          <w:rFonts w:ascii="Aptos" w:hAnsi="Aptos"/>
          <w:sz w:val="24"/>
          <w:szCs w:val="24"/>
        </w:rPr>
        <w:t>.</w:t>
      </w:r>
      <w:bookmarkEnd w:id="38"/>
    </w:p>
    <w:p w14:paraId="32D85B3D" w14:textId="6C2C89B9" w:rsidR="00DA351F" w:rsidRPr="001A1A47" w:rsidRDefault="00DA351F" w:rsidP="00230A66">
      <w:pPr>
        <w:pStyle w:val="Heading2"/>
        <w:rPr>
          <w:rFonts w:ascii="Aptos" w:hAnsi="Aptos"/>
          <w:sz w:val="24"/>
          <w:szCs w:val="24"/>
        </w:rPr>
      </w:pPr>
      <w:bookmarkStart w:id="39" w:name="_Toc444589769"/>
      <w:r w:rsidRPr="001A1A47">
        <w:rPr>
          <w:rFonts w:ascii="Aptos" w:hAnsi="Aptos"/>
          <w:b/>
          <w:sz w:val="24"/>
          <w:szCs w:val="24"/>
        </w:rPr>
        <w:t>Governmental Permits</w:t>
      </w:r>
      <w:r w:rsidR="008A1685" w:rsidRPr="001A1A47">
        <w:rPr>
          <w:rFonts w:ascii="Aptos" w:hAnsi="Aptos"/>
          <w:sz w:val="24"/>
          <w:szCs w:val="24"/>
        </w:rPr>
        <w:t>.  Prior to commencement of any construction on the Pr</w:t>
      </w:r>
      <w:r w:rsidR="00FF157E">
        <w:rPr>
          <w:rFonts w:ascii="Aptos" w:hAnsi="Aptos"/>
          <w:sz w:val="24"/>
          <w:szCs w:val="24"/>
        </w:rPr>
        <w:t>emises</w:t>
      </w:r>
      <w:r w:rsidR="008A1685"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have received, or shall be ready to receive upon payment of required fees, all required final grading permits and building permits for the construction of the Project.  Before commencement of construction of the Project </w:t>
      </w:r>
      <w:r w:rsidR="001B6F11">
        <w:rPr>
          <w:rFonts w:ascii="Aptos" w:hAnsi="Aptos"/>
          <w:sz w:val="24"/>
          <w:szCs w:val="24"/>
        </w:rPr>
        <w:t>Lessee</w:t>
      </w:r>
      <w:r w:rsidRPr="001A1A47">
        <w:rPr>
          <w:rFonts w:ascii="Aptos" w:hAnsi="Aptos"/>
          <w:sz w:val="24"/>
          <w:szCs w:val="24"/>
        </w:rPr>
        <w:t xml:space="preserve"> shall secure or cause its </w:t>
      </w:r>
      <w:r w:rsidR="008A1685" w:rsidRPr="001A1A47">
        <w:rPr>
          <w:rFonts w:ascii="Aptos" w:hAnsi="Aptos"/>
          <w:sz w:val="24"/>
          <w:szCs w:val="24"/>
        </w:rPr>
        <w:t>g</w:t>
      </w:r>
      <w:r w:rsidRPr="001A1A47">
        <w:rPr>
          <w:rFonts w:ascii="Aptos" w:hAnsi="Aptos"/>
          <w:sz w:val="24"/>
          <w:szCs w:val="24"/>
        </w:rPr>
        <w:t xml:space="preserve">eneral </w:t>
      </w:r>
      <w:r w:rsidR="008A1685" w:rsidRPr="001A1A47">
        <w:rPr>
          <w:rFonts w:ascii="Aptos" w:hAnsi="Aptos"/>
          <w:sz w:val="24"/>
          <w:szCs w:val="24"/>
        </w:rPr>
        <w:t>c</w:t>
      </w:r>
      <w:r w:rsidRPr="001A1A47">
        <w:rPr>
          <w:rFonts w:ascii="Aptos" w:hAnsi="Aptos"/>
          <w:sz w:val="24"/>
          <w:szCs w:val="24"/>
        </w:rPr>
        <w:t xml:space="preserve">ontractor (and subcontractors) to secure any and all permits and approvals which may be required by </w:t>
      </w:r>
      <w:r w:rsidR="008A1685" w:rsidRPr="001A1A47">
        <w:rPr>
          <w:rFonts w:ascii="Aptos" w:hAnsi="Aptos"/>
          <w:sz w:val="24"/>
          <w:szCs w:val="24"/>
        </w:rPr>
        <w:t>the appropriate governmental agency having jurisdiction with respect thereto</w:t>
      </w:r>
      <w:r w:rsidRPr="001A1A47">
        <w:rPr>
          <w:rFonts w:ascii="Aptos" w:hAnsi="Aptos"/>
          <w:sz w:val="24"/>
          <w:szCs w:val="24"/>
        </w:rPr>
        <w:t xml:space="preserve">, including, without limitation, </w:t>
      </w:r>
      <w:r w:rsidR="009E3315">
        <w:rPr>
          <w:rFonts w:ascii="Aptos" w:hAnsi="Aptos"/>
          <w:sz w:val="24"/>
          <w:szCs w:val="24"/>
        </w:rPr>
        <w:t>rezon</w:t>
      </w:r>
      <w:r w:rsidR="00AA1482">
        <w:rPr>
          <w:rFonts w:ascii="Aptos" w:hAnsi="Aptos"/>
          <w:sz w:val="24"/>
          <w:szCs w:val="24"/>
        </w:rPr>
        <w:t xml:space="preserve">ing, </w:t>
      </w:r>
      <w:r w:rsidRPr="001A1A47">
        <w:rPr>
          <w:rFonts w:ascii="Aptos" w:hAnsi="Aptos"/>
          <w:sz w:val="24"/>
          <w:szCs w:val="24"/>
        </w:rPr>
        <w:t xml:space="preserve">rough grading permits, final grading permits, building permits, and </w:t>
      </w:r>
      <w:r w:rsidR="00FF157E">
        <w:rPr>
          <w:rFonts w:ascii="Aptos" w:hAnsi="Aptos"/>
          <w:sz w:val="24"/>
          <w:szCs w:val="24"/>
        </w:rPr>
        <w:t>certificates of occupancy</w:t>
      </w:r>
      <w:r w:rsidRPr="001A1A47">
        <w:rPr>
          <w:rFonts w:ascii="Aptos" w:hAnsi="Aptos"/>
          <w:sz w:val="24"/>
          <w:szCs w:val="24"/>
        </w:rPr>
        <w:t xml:space="preserve">. </w:t>
      </w:r>
      <w:r w:rsidR="00230A66" w:rsidRPr="001A1A47">
        <w:rPr>
          <w:rFonts w:ascii="Aptos" w:hAnsi="Aptos"/>
          <w:sz w:val="24"/>
          <w:szCs w:val="24"/>
        </w:rPr>
        <w:t xml:space="preserve">  If requested by </w:t>
      </w:r>
      <w:r w:rsidR="001B6F11">
        <w:rPr>
          <w:rFonts w:ascii="Aptos" w:hAnsi="Aptos"/>
          <w:sz w:val="24"/>
          <w:szCs w:val="24"/>
        </w:rPr>
        <w:t>County</w:t>
      </w:r>
      <w:r w:rsidR="00230A66" w:rsidRPr="001A1A47">
        <w:rPr>
          <w:rFonts w:ascii="Aptos" w:hAnsi="Aptos"/>
          <w:sz w:val="24"/>
          <w:szCs w:val="24"/>
        </w:rPr>
        <w:t xml:space="preserve"> in writing, </w:t>
      </w:r>
      <w:r w:rsidR="001B6F11">
        <w:rPr>
          <w:rFonts w:ascii="Aptos" w:hAnsi="Aptos"/>
          <w:sz w:val="24"/>
          <w:szCs w:val="24"/>
        </w:rPr>
        <w:t>Lessee</w:t>
      </w:r>
      <w:r w:rsidR="00230A66" w:rsidRPr="001A1A47">
        <w:rPr>
          <w:rFonts w:ascii="Aptos" w:hAnsi="Aptos"/>
          <w:sz w:val="24"/>
          <w:szCs w:val="24"/>
        </w:rPr>
        <w:t xml:space="preserve"> covenants and agrees to deliver to </w:t>
      </w:r>
      <w:r w:rsidR="001B6F11">
        <w:rPr>
          <w:rFonts w:ascii="Aptos" w:hAnsi="Aptos"/>
          <w:sz w:val="24"/>
          <w:szCs w:val="24"/>
        </w:rPr>
        <w:t>County</w:t>
      </w:r>
      <w:r w:rsidR="00230A66" w:rsidRPr="001A1A47">
        <w:rPr>
          <w:rFonts w:ascii="Aptos" w:hAnsi="Aptos"/>
          <w:sz w:val="24"/>
          <w:szCs w:val="24"/>
        </w:rPr>
        <w:t xml:space="preserve"> conformed copies (and certified copies of all recorded instruments) of all governmental approvals and permits obtained by </w:t>
      </w:r>
      <w:r w:rsidR="001B6F11">
        <w:rPr>
          <w:rFonts w:ascii="Aptos" w:hAnsi="Aptos"/>
          <w:sz w:val="24"/>
          <w:szCs w:val="24"/>
        </w:rPr>
        <w:t>Lessee</w:t>
      </w:r>
      <w:r w:rsidR="00230A66" w:rsidRPr="001A1A47">
        <w:rPr>
          <w:rFonts w:ascii="Aptos" w:hAnsi="Aptos"/>
          <w:sz w:val="24"/>
          <w:szCs w:val="24"/>
        </w:rPr>
        <w:t xml:space="preserve"> for the construction, alteration or reconstruction of </w:t>
      </w:r>
      <w:r w:rsidR="00AF3D62" w:rsidRPr="001A1A47">
        <w:rPr>
          <w:rFonts w:ascii="Aptos" w:hAnsi="Aptos"/>
          <w:sz w:val="24"/>
          <w:szCs w:val="24"/>
        </w:rPr>
        <w:t xml:space="preserve">the Project or </w:t>
      </w:r>
      <w:r w:rsidR="00230A66" w:rsidRPr="001A1A47">
        <w:rPr>
          <w:rFonts w:ascii="Aptos" w:hAnsi="Aptos"/>
          <w:sz w:val="24"/>
          <w:szCs w:val="24"/>
        </w:rPr>
        <w:t xml:space="preserve">any Alterations upon the Property, including required permits and approvals issued by the planning, building and permitting divisions of </w:t>
      </w:r>
      <w:r w:rsidR="00C55F2A">
        <w:rPr>
          <w:rFonts w:ascii="Aptos" w:hAnsi="Aptos"/>
          <w:sz w:val="24"/>
          <w:szCs w:val="24"/>
        </w:rPr>
        <w:t>Summit County</w:t>
      </w:r>
      <w:r w:rsidR="00230A66" w:rsidRPr="001A1A47">
        <w:rPr>
          <w:rFonts w:ascii="Aptos" w:hAnsi="Aptos"/>
          <w:sz w:val="24"/>
          <w:szCs w:val="24"/>
        </w:rPr>
        <w:t xml:space="preserve">.  In no event shall </w:t>
      </w:r>
      <w:r w:rsidR="001B6F11">
        <w:rPr>
          <w:rFonts w:ascii="Aptos" w:hAnsi="Aptos"/>
          <w:sz w:val="24"/>
          <w:szCs w:val="24"/>
        </w:rPr>
        <w:t>Lessee</w:t>
      </w:r>
      <w:r w:rsidR="00230A66" w:rsidRPr="001A1A47">
        <w:rPr>
          <w:rFonts w:ascii="Aptos" w:hAnsi="Aptos"/>
          <w:sz w:val="24"/>
          <w:szCs w:val="24"/>
        </w:rPr>
        <w:t xml:space="preserve"> commence construction of any Alterations pursuant to the provisions of this Article 7 until such time as </w:t>
      </w:r>
      <w:r w:rsidR="001B6F11">
        <w:rPr>
          <w:rFonts w:ascii="Aptos" w:hAnsi="Aptos"/>
          <w:sz w:val="24"/>
          <w:szCs w:val="24"/>
        </w:rPr>
        <w:t>Lessee</w:t>
      </w:r>
      <w:r w:rsidR="00230A66" w:rsidRPr="001A1A47">
        <w:rPr>
          <w:rFonts w:ascii="Aptos" w:hAnsi="Aptos"/>
          <w:sz w:val="24"/>
          <w:szCs w:val="24"/>
        </w:rPr>
        <w:t xml:space="preserve"> shall have obtained all necessary governmental approvals and permits to so construct such Alterations, including required permits and approvals issued by the planning, building and permitting divisions of </w:t>
      </w:r>
      <w:r w:rsidR="00C55F2A">
        <w:rPr>
          <w:rFonts w:ascii="Aptos" w:hAnsi="Aptos"/>
          <w:sz w:val="24"/>
          <w:szCs w:val="24"/>
        </w:rPr>
        <w:t>Summit County</w:t>
      </w:r>
      <w:r w:rsidR="008C6FC0" w:rsidRPr="001A1A47">
        <w:rPr>
          <w:rFonts w:ascii="Aptos" w:hAnsi="Aptos"/>
          <w:sz w:val="24"/>
          <w:szCs w:val="24"/>
        </w:rPr>
        <w:t>.</w:t>
      </w:r>
      <w:bookmarkEnd w:id="39"/>
    </w:p>
    <w:p w14:paraId="313108CE" w14:textId="08872D49" w:rsidR="00D702B7" w:rsidRPr="001A1A47" w:rsidRDefault="00D702B7" w:rsidP="00D702B7">
      <w:pPr>
        <w:pStyle w:val="Heading2"/>
        <w:rPr>
          <w:rFonts w:ascii="Aptos" w:hAnsi="Aptos"/>
          <w:sz w:val="24"/>
          <w:szCs w:val="24"/>
        </w:rPr>
      </w:pPr>
      <w:bookmarkStart w:id="40" w:name="_Toc444589770"/>
      <w:r w:rsidRPr="001A1A47">
        <w:rPr>
          <w:rFonts w:ascii="Aptos" w:hAnsi="Aptos"/>
          <w:b/>
          <w:sz w:val="24"/>
          <w:szCs w:val="24"/>
        </w:rPr>
        <w:t>Compliance with Laws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carry out the design, construction, development and operation of the Project in conformity with all applicable federal, state and local laws, including, without limitation, all applicable state labor standards, zoning and development standards, building, plumbing, mechanical and electrical codes, and all other provisions of any governmental agencies having jurisdiction over development of the Pr</w:t>
      </w:r>
      <w:r w:rsidR="00FF157E">
        <w:rPr>
          <w:rFonts w:ascii="Aptos" w:hAnsi="Aptos"/>
          <w:sz w:val="24"/>
          <w:szCs w:val="24"/>
        </w:rPr>
        <w:t>emises</w:t>
      </w:r>
      <w:r w:rsidRPr="001A1A47">
        <w:rPr>
          <w:rFonts w:ascii="Aptos" w:hAnsi="Aptos"/>
          <w:sz w:val="24"/>
          <w:szCs w:val="24"/>
        </w:rPr>
        <w:t>, and all applicable disabled and handicapped access requirements, including without limitation the Americans With Disabilities Act</w:t>
      </w:r>
      <w:r w:rsidR="009573F3">
        <w:rPr>
          <w:rFonts w:ascii="Aptos" w:hAnsi="Aptos"/>
          <w:sz w:val="24"/>
          <w:szCs w:val="24"/>
        </w:rPr>
        <w:t xml:space="preserve"> </w:t>
      </w:r>
      <w:r w:rsidRPr="001A1A47">
        <w:rPr>
          <w:rFonts w:ascii="Aptos" w:hAnsi="Aptos"/>
          <w:sz w:val="24"/>
          <w:szCs w:val="24"/>
        </w:rPr>
        <w:t>and any other applicable Governmental Requirements</w:t>
      </w:r>
      <w:r w:rsidR="00FF157E">
        <w:rPr>
          <w:rFonts w:ascii="Aptos" w:hAnsi="Aptos"/>
          <w:sz w:val="24"/>
          <w:szCs w:val="24"/>
        </w:rPr>
        <w:t xml:space="preserve"> or Laws</w:t>
      </w:r>
      <w:r w:rsidRPr="001A1A47">
        <w:rPr>
          <w:rFonts w:ascii="Aptos" w:hAnsi="Aptos"/>
          <w:sz w:val="24"/>
          <w:szCs w:val="24"/>
        </w:rPr>
        <w:t>.</w:t>
      </w:r>
      <w:bookmarkEnd w:id="40"/>
      <w:r w:rsidRPr="001A1A47">
        <w:rPr>
          <w:rFonts w:ascii="Aptos" w:hAnsi="Aptos"/>
          <w:sz w:val="24"/>
          <w:szCs w:val="24"/>
        </w:rPr>
        <w:t xml:space="preserve">  </w:t>
      </w:r>
    </w:p>
    <w:p w14:paraId="412B91EA" w14:textId="0809963D" w:rsidR="00DA351F" w:rsidRPr="001A1A47" w:rsidRDefault="00B83F1A" w:rsidP="00B83F1A">
      <w:pPr>
        <w:pStyle w:val="Heading2"/>
        <w:rPr>
          <w:rFonts w:ascii="Aptos" w:hAnsi="Aptos"/>
          <w:sz w:val="24"/>
          <w:szCs w:val="24"/>
        </w:rPr>
      </w:pPr>
      <w:bookmarkStart w:id="41" w:name="_Toc444589771"/>
      <w:r w:rsidRPr="001A1A47">
        <w:rPr>
          <w:rFonts w:ascii="Aptos" w:hAnsi="Aptos"/>
          <w:b/>
          <w:sz w:val="24"/>
          <w:szCs w:val="24"/>
        </w:rPr>
        <w:t>Prevailing Wage Indemnity</w:t>
      </w:r>
      <w:r w:rsidR="00DA351F" w:rsidRPr="001A1A47">
        <w:rPr>
          <w:rFonts w:ascii="Aptos" w:hAnsi="Aptos"/>
          <w:sz w:val="24"/>
          <w:szCs w:val="24"/>
        </w:rPr>
        <w:t xml:space="preserve">.  </w:t>
      </w:r>
      <w:r w:rsidR="001B6F11">
        <w:rPr>
          <w:rFonts w:ascii="Aptos" w:hAnsi="Aptos"/>
          <w:sz w:val="24"/>
          <w:szCs w:val="24"/>
        </w:rPr>
        <w:t>Lessee</w:t>
      </w:r>
      <w:r w:rsidR="00DA351F" w:rsidRPr="001A1A47">
        <w:rPr>
          <w:rFonts w:ascii="Aptos" w:hAnsi="Aptos"/>
          <w:sz w:val="24"/>
          <w:szCs w:val="24"/>
        </w:rPr>
        <w:t xml:space="preserve"> shall indemnify, protect, pay for, defend (with legal counsel acceptable to </w:t>
      </w:r>
      <w:r w:rsidR="001B6F11">
        <w:rPr>
          <w:rFonts w:ascii="Aptos" w:hAnsi="Aptos"/>
          <w:sz w:val="24"/>
          <w:szCs w:val="24"/>
        </w:rPr>
        <w:t>County</w:t>
      </w:r>
      <w:r w:rsidR="00DA351F" w:rsidRPr="001A1A47">
        <w:rPr>
          <w:rFonts w:ascii="Aptos" w:hAnsi="Aptos"/>
          <w:sz w:val="24"/>
          <w:szCs w:val="24"/>
        </w:rPr>
        <w:t xml:space="preserve">) and hold harmless the </w:t>
      </w:r>
      <w:r w:rsidR="00FF157E">
        <w:rPr>
          <w:rFonts w:ascii="Aptos" w:hAnsi="Aptos"/>
          <w:sz w:val="24"/>
          <w:szCs w:val="24"/>
        </w:rPr>
        <w:t>County</w:t>
      </w:r>
      <w:r w:rsidR="00DA351F" w:rsidRPr="001A1A47">
        <w:rPr>
          <w:rFonts w:ascii="Aptos" w:hAnsi="Aptos"/>
          <w:sz w:val="24"/>
          <w:szCs w:val="24"/>
        </w:rPr>
        <w:t>, from and against any and all loss, liability, damage, claim, cost, expense and/or “increased costs” (including reasonable attorneys</w:t>
      </w:r>
      <w:r w:rsidR="008D1DFF" w:rsidRPr="001A1A47">
        <w:rPr>
          <w:rFonts w:ascii="Aptos" w:hAnsi="Aptos"/>
          <w:sz w:val="24"/>
          <w:szCs w:val="24"/>
        </w:rPr>
        <w:t>’</w:t>
      </w:r>
      <w:r w:rsidR="00DA351F" w:rsidRPr="001A1A47">
        <w:rPr>
          <w:rFonts w:ascii="Aptos" w:hAnsi="Aptos"/>
          <w:sz w:val="24"/>
          <w:szCs w:val="24"/>
        </w:rPr>
        <w:t xml:space="preserve"> fees, court and litigation costs, and fees of expert witnesses) which, in connection with the development, construction (as defined by applicable law) and/or operation of the Project, including, without limitation, any and all public works (as defined by applicable law), results or arises in any way from any of the following:  (</w:t>
      </w:r>
      <w:r w:rsidR="00FF157E">
        <w:rPr>
          <w:rFonts w:ascii="Aptos" w:hAnsi="Aptos"/>
          <w:sz w:val="24"/>
          <w:szCs w:val="24"/>
        </w:rPr>
        <w:t>a</w:t>
      </w:r>
      <w:r w:rsidR="00DA351F" w:rsidRPr="001A1A47">
        <w:rPr>
          <w:rFonts w:ascii="Aptos" w:hAnsi="Aptos"/>
          <w:sz w:val="24"/>
          <w:szCs w:val="24"/>
        </w:rPr>
        <w:t xml:space="preserve">) the noncompliance by </w:t>
      </w:r>
      <w:r w:rsidR="001B6F11">
        <w:rPr>
          <w:rFonts w:ascii="Aptos" w:hAnsi="Aptos"/>
          <w:sz w:val="24"/>
          <w:szCs w:val="24"/>
        </w:rPr>
        <w:t>Lessee</w:t>
      </w:r>
      <w:r w:rsidR="00DA351F" w:rsidRPr="001A1A47">
        <w:rPr>
          <w:rFonts w:ascii="Aptos" w:hAnsi="Aptos"/>
          <w:sz w:val="24"/>
          <w:szCs w:val="24"/>
        </w:rPr>
        <w:t xml:space="preserve"> with any applicable local, state and/or federal law or regulation, including, without limitation, any applicable federal and/or state labor laws or regulations (including, without limitation, if applicable, the requirement to pay state and/or federal prevailing wages); (</w:t>
      </w:r>
      <w:r w:rsidR="00FF157E">
        <w:rPr>
          <w:rFonts w:ascii="Aptos" w:hAnsi="Aptos"/>
          <w:sz w:val="24"/>
          <w:szCs w:val="24"/>
        </w:rPr>
        <w:t>b</w:t>
      </w:r>
      <w:r w:rsidR="00DA351F" w:rsidRPr="001A1A47">
        <w:rPr>
          <w:rFonts w:ascii="Aptos" w:hAnsi="Aptos"/>
          <w:sz w:val="24"/>
          <w:szCs w:val="24"/>
        </w:rPr>
        <w:t xml:space="preserve">) the implementation of Davis Bacon, </w:t>
      </w:r>
      <w:r w:rsidR="00FF157E">
        <w:rPr>
          <w:rFonts w:ascii="Aptos" w:hAnsi="Aptos"/>
          <w:sz w:val="24"/>
          <w:szCs w:val="24"/>
        </w:rPr>
        <w:t xml:space="preserve">if applicable, and </w:t>
      </w:r>
      <w:r w:rsidR="00DA351F" w:rsidRPr="001A1A47">
        <w:rPr>
          <w:rFonts w:ascii="Aptos" w:hAnsi="Aptos"/>
          <w:sz w:val="24"/>
          <w:szCs w:val="24"/>
        </w:rPr>
        <w:t xml:space="preserve">as the same may be amended from time to time, or any other similar </w:t>
      </w:r>
      <w:r w:rsidR="00FF157E">
        <w:rPr>
          <w:rFonts w:ascii="Aptos" w:hAnsi="Aptos"/>
          <w:sz w:val="24"/>
          <w:szCs w:val="24"/>
        </w:rPr>
        <w:t>L</w:t>
      </w:r>
      <w:r w:rsidR="00DA351F" w:rsidRPr="001A1A47">
        <w:rPr>
          <w:rFonts w:ascii="Aptos" w:hAnsi="Aptos"/>
          <w:sz w:val="24"/>
          <w:szCs w:val="24"/>
        </w:rPr>
        <w:t xml:space="preserve">aw or </w:t>
      </w:r>
      <w:r w:rsidR="00FF157E">
        <w:rPr>
          <w:rFonts w:ascii="Aptos" w:hAnsi="Aptos"/>
          <w:sz w:val="24"/>
          <w:szCs w:val="24"/>
        </w:rPr>
        <w:t>Government R</w:t>
      </w:r>
      <w:r w:rsidR="00DA351F" w:rsidRPr="001A1A47">
        <w:rPr>
          <w:rFonts w:ascii="Aptos" w:hAnsi="Aptos"/>
          <w:sz w:val="24"/>
          <w:szCs w:val="24"/>
        </w:rPr>
        <w:t>egulation; and/or (</w:t>
      </w:r>
      <w:r w:rsidR="00FF157E">
        <w:rPr>
          <w:rFonts w:ascii="Aptos" w:hAnsi="Aptos"/>
          <w:sz w:val="24"/>
          <w:szCs w:val="24"/>
        </w:rPr>
        <w:t>c</w:t>
      </w:r>
      <w:r w:rsidR="00DA351F" w:rsidRPr="001A1A47">
        <w:rPr>
          <w:rFonts w:ascii="Aptos" w:hAnsi="Aptos"/>
          <w:sz w:val="24"/>
          <w:szCs w:val="24"/>
        </w:rPr>
        <w:t xml:space="preserve">) failure by </w:t>
      </w:r>
      <w:r w:rsidR="001B6F11">
        <w:rPr>
          <w:rFonts w:ascii="Aptos" w:hAnsi="Aptos"/>
          <w:sz w:val="24"/>
          <w:szCs w:val="24"/>
        </w:rPr>
        <w:t>Lessee</w:t>
      </w:r>
      <w:r w:rsidR="00DA351F" w:rsidRPr="001A1A47">
        <w:rPr>
          <w:rFonts w:ascii="Aptos" w:hAnsi="Aptos"/>
          <w:sz w:val="24"/>
          <w:szCs w:val="24"/>
        </w:rPr>
        <w:t xml:space="preserve"> to provide any required disclosure or identification as required by Davis Bacon, </w:t>
      </w:r>
      <w:r w:rsidR="00FF157E">
        <w:rPr>
          <w:rFonts w:ascii="Aptos" w:hAnsi="Aptos"/>
          <w:sz w:val="24"/>
          <w:szCs w:val="24"/>
        </w:rPr>
        <w:t xml:space="preserve">if applicable, and </w:t>
      </w:r>
      <w:r w:rsidR="00DA351F" w:rsidRPr="001A1A47">
        <w:rPr>
          <w:rFonts w:ascii="Aptos" w:hAnsi="Aptos"/>
          <w:sz w:val="24"/>
          <w:szCs w:val="24"/>
        </w:rPr>
        <w:t xml:space="preserve">as the same may be amended from time to time, or any other similar </w:t>
      </w:r>
      <w:r w:rsidR="00FF157E">
        <w:rPr>
          <w:rFonts w:ascii="Aptos" w:hAnsi="Aptos"/>
          <w:sz w:val="24"/>
          <w:szCs w:val="24"/>
        </w:rPr>
        <w:t>L</w:t>
      </w:r>
      <w:r w:rsidR="00DA351F" w:rsidRPr="001A1A47">
        <w:rPr>
          <w:rFonts w:ascii="Aptos" w:hAnsi="Aptos"/>
          <w:sz w:val="24"/>
          <w:szCs w:val="24"/>
        </w:rPr>
        <w:t xml:space="preserve">aw or </w:t>
      </w:r>
      <w:r w:rsidR="00FF157E">
        <w:rPr>
          <w:rFonts w:ascii="Aptos" w:hAnsi="Aptos"/>
          <w:sz w:val="24"/>
          <w:szCs w:val="24"/>
        </w:rPr>
        <w:t>Government R</w:t>
      </w:r>
      <w:r w:rsidR="00DA351F" w:rsidRPr="001A1A47">
        <w:rPr>
          <w:rFonts w:ascii="Aptos" w:hAnsi="Aptos"/>
          <w:sz w:val="24"/>
          <w:szCs w:val="24"/>
        </w:rPr>
        <w:t xml:space="preserve">egulation.  It is agreed by the </w:t>
      </w:r>
      <w:r w:rsidR="00FF157E">
        <w:rPr>
          <w:rFonts w:ascii="Aptos" w:hAnsi="Aptos"/>
          <w:sz w:val="24"/>
          <w:szCs w:val="24"/>
        </w:rPr>
        <w:t>P</w:t>
      </w:r>
      <w:r w:rsidR="00DA351F" w:rsidRPr="001A1A47">
        <w:rPr>
          <w:rFonts w:ascii="Aptos" w:hAnsi="Aptos"/>
          <w:sz w:val="24"/>
          <w:szCs w:val="24"/>
        </w:rPr>
        <w:t xml:space="preserve">arties that, in connection with the development and construction (as defined by applicable law or regulation) of the Project, including, without limitation, any and all public works (as defined by applicable law or regulation), </w:t>
      </w:r>
      <w:r w:rsidR="001B6F11">
        <w:rPr>
          <w:rFonts w:ascii="Aptos" w:hAnsi="Aptos"/>
          <w:sz w:val="24"/>
          <w:szCs w:val="24"/>
        </w:rPr>
        <w:t>Lessee</w:t>
      </w:r>
      <w:r w:rsidR="00DA351F" w:rsidRPr="001A1A47">
        <w:rPr>
          <w:rFonts w:ascii="Aptos" w:hAnsi="Aptos"/>
          <w:sz w:val="24"/>
          <w:szCs w:val="24"/>
        </w:rPr>
        <w:t xml:space="preserve"> shall bear all risks of payment or non-payment of prevailing wages under applicable federal, state and local law or regulation and/or the implementation of Davis Bacon, </w:t>
      </w:r>
      <w:r w:rsidR="00FF157E">
        <w:rPr>
          <w:rFonts w:ascii="Aptos" w:hAnsi="Aptos"/>
          <w:sz w:val="24"/>
          <w:szCs w:val="24"/>
        </w:rPr>
        <w:t xml:space="preserve">if applicable, and </w:t>
      </w:r>
      <w:r w:rsidR="00DA351F" w:rsidRPr="001A1A47">
        <w:rPr>
          <w:rFonts w:ascii="Aptos" w:hAnsi="Aptos"/>
          <w:sz w:val="24"/>
          <w:szCs w:val="24"/>
        </w:rPr>
        <w:t xml:space="preserve">as the same may be amended from time to time, and/or any other similar </w:t>
      </w:r>
      <w:r w:rsidR="00FF157E">
        <w:rPr>
          <w:rFonts w:ascii="Aptos" w:hAnsi="Aptos"/>
          <w:sz w:val="24"/>
          <w:szCs w:val="24"/>
        </w:rPr>
        <w:t>L</w:t>
      </w:r>
      <w:r w:rsidR="00DA351F" w:rsidRPr="001A1A47">
        <w:rPr>
          <w:rFonts w:ascii="Aptos" w:hAnsi="Aptos"/>
          <w:sz w:val="24"/>
          <w:szCs w:val="24"/>
        </w:rPr>
        <w:t xml:space="preserve">aw or </w:t>
      </w:r>
      <w:r w:rsidR="00FF157E">
        <w:rPr>
          <w:rFonts w:ascii="Aptos" w:hAnsi="Aptos"/>
          <w:sz w:val="24"/>
          <w:szCs w:val="24"/>
        </w:rPr>
        <w:t>Government R</w:t>
      </w:r>
      <w:r w:rsidR="00DA351F" w:rsidRPr="001A1A47">
        <w:rPr>
          <w:rFonts w:ascii="Aptos" w:hAnsi="Aptos"/>
          <w:sz w:val="24"/>
          <w:szCs w:val="24"/>
        </w:rPr>
        <w:t xml:space="preserve">egulation. The foregoing indemnity shall survive termination of this </w:t>
      </w:r>
      <w:r w:rsidR="00FF157E">
        <w:rPr>
          <w:rFonts w:ascii="Aptos" w:hAnsi="Aptos"/>
          <w:sz w:val="24"/>
          <w:szCs w:val="24"/>
        </w:rPr>
        <w:t>Lease</w:t>
      </w:r>
      <w:r w:rsidR="00DA351F" w:rsidRPr="001A1A47">
        <w:rPr>
          <w:rFonts w:ascii="Aptos" w:hAnsi="Aptos"/>
          <w:sz w:val="24"/>
          <w:szCs w:val="24"/>
        </w:rPr>
        <w:t xml:space="preserve"> and shall continue after completion of the construction and development of the Project by </w:t>
      </w:r>
      <w:r w:rsidR="001B6F11">
        <w:rPr>
          <w:rFonts w:ascii="Aptos" w:hAnsi="Aptos"/>
          <w:sz w:val="24"/>
          <w:szCs w:val="24"/>
        </w:rPr>
        <w:t>Lessee</w:t>
      </w:r>
      <w:r w:rsidR="00DA351F" w:rsidRPr="001A1A47">
        <w:rPr>
          <w:rFonts w:ascii="Aptos" w:hAnsi="Aptos"/>
          <w:sz w:val="24"/>
          <w:szCs w:val="24"/>
        </w:rPr>
        <w:t>.</w:t>
      </w:r>
      <w:bookmarkEnd w:id="41"/>
    </w:p>
    <w:p w14:paraId="3F8997FF" w14:textId="1D7776E2" w:rsidR="00B83F1A" w:rsidRPr="001A1A47" w:rsidRDefault="00FF157E" w:rsidP="00651C8D">
      <w:pPr>
        <w:pStyle w:val="Heading2"/>
        <w:keepNext/>
        <w:rPr>
          <w:rFonts w:ascii="Aptos" w:hAnsi="Aptos"/>
          <w:sz w:val="24"/>
          <w:szCs w:val="24"/>
        </w:rPr>
      </w:pPr>
      <w:bookmarkStart w:id="42" w:name="_Toc444589772"/>
      <w:r>
        <w:rPr>
          <w:rFonts w:ascii="Aptos" w:hAnsi="Aptos"/>
          <w:b/>
          <w:sz w:val="24"/>
          <w:szCs w:val="24"/>
        </w:rPr>
        <w:t xml:space="preserve">Leasehold </w:t>
      </w:r>
      <w:r w:rsidR="00B83F1A" w:rsidRPr="001A1A47">
        <w:rPr>
          <w:rFonts w:ascii="Aptos" w:hAnsi="Aptos"/>
          <w:b/>
          <w:sz w:val="24"/>
          <w:szCs w:val="24"/>
        </w:rPr>
        <w:t>Mortgagee Protections</w:t>
      </w:r>
      <w:r w:rsidR="00B83F1A" w:rsidRPr="001A1A47">
        <w:rPr>
          <w:rFonts w:ascii="Aptos" w:hAnsi="Aptos"/>
          <w:sz w:val="24"/>
          <w:szCs w:val="24"/>
        </w:rPr>
        <w:t>.</w:t>
      </w:r>
      <w:bookmarkEnd w:id="42"/>
    </w:p>
    <w:p w14:paraId="1C98F13F" w14:textId="0B04B856" w:rsidR="00DA351F" w:rsidRPr="001A1A47" w:rsidRDefault="00DA351F">
      <w:pPr>
        <w:pStyle w:val="Heading3"/>
        <w:rPr>
          <w:rFonts w:ascii="Aptos" w:hAnsi="Aptos"/>
          <w:sz w:val="24"/>
          <w:szCs w:val="24"/>
        </w:rPr>
      </w:pPr>
      <w:r w:rsidRPr="001A1A47">
        <w:rPr>
          <w:rFonts w:ascii="Aptos" w:hAnsi="Aptos"/>
          <w:b/>
          <w:sz w:val="24"/>
          <w:szCs w:val="24"/>
        </w:rPr>
        <w:t>Holder</w:t>
      </w:r>
      <w:r w:rsidRPr="001A1A47">
        <w:rPr>
          <w:rFonts w:ascii="Aptos" w:hAnsi="Aptos"/>
          <w:sz w:val="24"/>
          <w:szCs w:val="24"/>
        </w:rPr>
        <w:t xml:space="preserve"> </w:t>
      </w:r>
      <w:r w:rsidRPr="001A1A47">
        <w:rPr>
          <w:rFonts w:ascii="Aptos" w:hAnsi="Aptos"/>
          <w:b/>
          <w:sz w:val="24"/>
          <w:szCs w:val="24"/>
        </w:rPr>
        <w:t>Performance of Development of the Project.</w:t>
      </w:r>
      <w:r w:rsidRPr="001A1A47">
        <w:rPr>
          <w:rFonts w:ascii="Aptos" w:hAnsi="Aptos"/>
          <w:sz w:val="24"/>
          <w:szCs w:val="24"/>
        </w:rPr>
        <w:t xml:space="preserve">  The holder of any </w:t>
      </w:r>
      <w:r w:rsidR="00FF157E">
        <w:rPr>
          <w:rFonts w:ascii="Aptos" w:hAnsi="Aptos"/>
          <w:sz w:val="24"/>
          <w:szCs w:val="24"/>
        </w:rPr>
        <w:t>Leasehold M</w:t>
      </w:r>
      <w:r w:rsidRPr="001A1A47">
        <w:rPr>
          <w:rFonts w:ascii="Aptos" w:hAnsi="Aptos"/>
          <w:sz w:val="24"/>
          <w:szCs w:val="24"/>
        </w:rPr>
        <w:t xml:space="preserve">ortgage or deed of trust authorized by this </w:t>
      </w:r>
      <w:r w:rsidR="00FF157E">
        <w:rPr>
          <w:rFonts w:ascii="Aptos" w:hAnsi="Aptos"/>
          <w:sz w:val="24"/>
          <w:szCs w:val="24"/>
        </w:rPr>
        <w:t>Lease</w:t>
      </w:r>
      <w:r w:rsidRPr="001A1A47">
        <w:rPr>
          <w:rFonts w:ascii="Aptos" w:hAnsi="Aptos"/>
          <w:sz w:val="24"/>
          <w:szCs w:val="24"/>
        </w:rPr>
        <w:t xml:space="preserve"> shall not be obligated by the provisions of this </w:t>
      </w:r>
      <w:r w:rsidR="00FF157E">
        <w:rPr>
          <w:rFonts w:ascii="Aptos" w:hAnsi="Aptos"/>
          <w:sz w:val="24"/>
          <w:szCs w:val="24"/>
        </w:rPr>
        <w:t>Lease</w:t>
      </w:r>
      <w:r w:rsidRPr="001A1A47">
        <w:rPr>
          <w:rFonts w:ascii="Aptos" w:hAnsi="Aptos"/>
          <w:sz w:val="24"/>
          <w:szCs w:val="24"/>
        </w:rPr>
        <w:t xml:space="preserve"> to develop the Project or any portion thereof, or to guarantee such construction or completion; nor shall any covenant or any other provision in this </w:t>
      </w:r>
      <w:r w:rsidR="00FF157E">
        <w:rPr>
          <w:rFonts w:ascii="Aptos" w:hAnsi="Aptos"/>
          <w:sz w:val="24"/>
          <w:szCs w:val="24"/>
        </w:rPr>
        <w:t>Lease</w:t>
      </w:r>
      <w:r w:rsidRPr="001A1A47">
        <w:rPr>
          <w:rFonts w:ascii="Aptos" w:hAnsi="Aptos"/>
          <w:sz w:val="24"/>
          <w:szCs w:val="24"/>
        </w:rPr>
        <w:t xml:space="preserve"> be construed so to obligate such holder.</w:t>
      </w:r>
    </w:p>
    <w:p w14:paraId="326BCF09" w14:textId="413B2EB2" w:rsidR="00DA351F" w:rsidRPr="001A1A47" w:rsidRDefault="00DA351F">
      <w:pPr>
        <w:pStyle w:val="Heading3"/>
        <w:rPr>
          <w:rFonts w:ascii="Aptos" w:hAnsi="Aptos"/>
          <w:sz w:val="24"/>
          <w:szCs w:val="24"/>
        </w:rPr>
      </w:pPr>
      <w:r w:rsidRPr="001A1A47">
        <w:rPr>
          <w:rFonts w:ascii="Aptos" w:hAnsi="Aptos"/>
          <w:b/>
          <w:sz w:val="24"/>
          <w:szCs w:val="24"/>
        </w:rPr>
        <w:t xml:space="preserve">Notice of Default to </w:t>
      </w:r>
      <w:r w:rsidR="006F514A">
        <w:rPr>
          <w:rFonts w:ascii="Aptos" w:hAnsi="Aptos"/>
          <w:b/>
          <w:sz w:val="24"/>
          <w:szCs w:val="24"/>
        </w:rPr>
        <w:t xml:space="preserve">Leasehold </w:t>
      </w:r>
      <w:r w:rsidRPr="001A1A47">
        <w:rPr>
          <w:rFonts w:ascii="Aptos" w:hAnsi="Aptos"/>
          <w:b/>
          <w:sz w:val="24"/>
          <w:szCs w:val="24"/>
        </w:rPr>
        <w:t>Mortgagee or Deed of Trust Holders; Right to Cure</w:t>
      </w:r>
      <w:r w:rsidRPr="001A1A47">
        <w:rPr>
          <w:rFonts w:ascii="Aptos" w:hAnsi="Aptos"/>
          <w:sz w:val="24"/>
          <w:szCs w:val="24"/>
        </w:rPr>
        <w:t xml:space="preserve">.  With respect to any </w:t>
      </w:r>
      <w:r w:rsidR="006F514A">
        <w:rPr>
          <w:rFonts w:ascii="Aptos" w:hAnsi="Aptos"/>
          <w:sz w:val="24"/>
          <w:szCs w:val="24"/>
        </w:rPr>
        <w:t>Leasehold M</w:t>
      </w:r>
      <w:r w:rsidRPr="001A1A47">
        <w:rPr>
          <w:rFonts w:ascii="Aptos" w:hAnsi="Aptos"/>
          <w:sz w:val="24"/>
          <w:szCs w:val="24"/>
        </w:rPr>
        <w:t xml:space="preserve">ortgage or deed of trust granted by </w:t>
      </w:r>
      <w:r w:rsidR="001B6F11">
        <w:rPr>
          <w:rFonts w:ascii="Aptos" w:hAnsi="Aptos"/>
          <w:sz w:val="24"/>
          <w:szCs w:val="24"/>
        </w:rPr>
        <w:t>Lessee</w:t>
      </w:r>
      <w:r w:rsidRPr="001A1A47">
        <w:rPr>
          <w:rFonts w:ascii="Aptos" w:hAnsi="Aptos"/>
          <w:sz w:val="24"/>
          <w:szCs w:val="24"/>
        </w:rPr>
        <w:t xml:space="preserve"> as provided herein, whenever </w:t>
      </w:r>
      <w:r w:rsidR="001B6F11">
        <w:rPr>
          <w:rFonts w:ascii="Aptos" w:hAnsi="Aptos"/>
          <w:sz w:val="24"/>
          <w:szCs w:val="24"/>
        </w:rPr>
        <w:t>County</w:t>
      </w:r>
      <w:r w:rsidRPr="001A1A47">
        <w:rPr>
          <w:rFonts w:ascii="Aptos" w:hAnsi="Aptos"/>
          <w:sz w:val="24"/>
          <w:szCs w:val="24"/>
        </w:rPr>
        <w:t xml:space="preserve"> may deliver any notice or demand to </w:t>
      </w:r>
      <w:r w:rsidR="001B6F11">
        <w:rPr>
          <w:rFonts w:ascii="Aptos" w:hAnsi="Aptos"/>
          <w:sz w:val="24"/>
          <w:szCs w:val="24"/>
        </w:rPr>
        <w:t>Lessee</w:t>
      </w:r>
      <w:r w:rsidRPr="001A1A47">
        <w:rPr>
          <w:rFonts w:ascii="Aptos" w:hAnsi="Aptos"/>
          <w:sz w:val="24"/>
          <w:szCs w:val="24"/>
        </w:rPr>
        <w:t xml:space="preserve"> with respect to any breach or default by </w:t>
      </w:r>
      <w:r w:rsidR="001B6F11">
        <w:rPr>
          <w:rFonts w:ascii="Aptos" w:hAnsi="Aptos"/>
          <w:sz w:val="24"/>
          <w:szCs w:val="24"/>
        </w:rPr>
        <w:t>Lessee</w:t>
      </w:r>
      <w:r w:rsidRPr="001A1A47">
        <w:rPr>
          <w:rFonts w:ascii="Aptos" w:hAnsi="Aptos"/>
          <w:sz w:val="24"/>
          <w:szCs w:val="24"/>
        </w:rPr>
        <w:t xml:space="preserve"> hereunder or under any other document executed pursuant to this </w:t>
      </w:r>
      <w:r w:rsidR="006F514A">
        <w:rPr>
          <w:rFonts w:ascii="Aptos" w:hAnsi="Aptos"/>
          <w:sz w:val="24"/>
          <w:szCs w:val="24"/>
        </w:rPr>
        <w:t>Lease</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shall at the same time deliver to each holder of record of any </w:t>
      </w:r>
      <w:r w:rsidR="006F514A">
        <w:rPr>
          <w:rFonts w:ascii="Aptos" w:hAnsi="Aptos"/>
          <w:sz w:val="24"/>
          <w:szCs w:val="24"/>
        </w:rPr>
        <w:t>Leasehold M</w:t>
      </w:r>
      <w:r w:rsidRPr="001A1A47">
        <w:rPr>
          <w:rFonts w:ascii="Aptos" w:hAnsi="Aptos"/>
          <w:sz w:val="24"/>
          <w:szCs w:val="24"/>
        </w:rPr>
        <w:t xml:space="preserve">ortgage or deed of trust authorized by this </w:t>
      </w:r>
      <w:r w:rsidR="006F514A">
        <w:rPr>
          <w:rFonts w:ascii="Aptos" w:hAnsi="Aptos"/>
          <w:sz w:val="24"/>
          <w:szCs w:val="24"/>
        </w:rPr>
        <w:t>Lease</w:t>
      </w:r>
      <w:r w:rsidRPr="001A1A47">
        <w:rPr>
          <w:rFonts w:ascii="Aptos" w:hAnsi="Aptos"/>
          <w:sz w:val="24"/>
          <w:szCs w:val="24"/>
        </w:rPr>
        <w:t xml:space="preserve"> a copy of such notice or demand.  Each holder shall (insofar as the rights granted by </w:t>
      </w:r>
      <w:r w:rsidR="001B6F11">
        <w:rPr>
          <w:rFonts w:ascii="Aptos" w:hAnsi="Aptos"/>
          <w:sz w:val="24"/>
          <w:szCs w:val="24"/>
        </w:rPr>
        <w:t>County</w:t>
      </w:r>
      <w:r w:rsidRPr="001A1A47">
        <w:rPr>
          <w:rFonts w:ascii="Aptos" w:hAnsi="Aptos"/>
          <w:sz w:val="24"/>
          <w:szCs w:val="24"/>
        </w:rPr>
        <w:t xml:space="preserve"> are concerned) have the right, but not the obligation, at its option, within sixty (60) days after the receipt of the notice, to cure or remedy or commence to cure or remedy and thereafter to pursue with due diligence the cure or remedy of any default and to add the cost thereof to the mortgage debt and the lien of its </w:t>
      </w:r>
      <w:r w:rsidR="006F514A">
        <w:rPr>
          <w:rFonts w:ascii="Aptos" w:hAnsi="Aptos"/>
          <w:sz w:val="24"/>
          <w:szCs w:val="24"/>
        </w:rPr>
        <w:t>Leasehold M</w:t>
      </w:r>
      <w:r w:rsidRPr="001A1A47">
        <w:rPr>
          <w:rFonts w:ascii="Aptos" w:hAnsi="Aptos"/>
          <w:sz w:val="24"/>
          <w:szCs w:val="24"/>
        </w:rPr>
        <w:t xml:space="preserve">ortgage.  Nothing contained in this </w:t>
      </w:r>
      <w:r w:rsidR="006F514A">
        <w:rPr>
          <w:rFonts w:ascii="Aptos" w:hAnsi="Aptos"/>
          <w:sz w:val="24"/>
          <w:szCs w:val="24"/>
        </w:rPr>
        <w:t>Lease</w:t>
      </w:r>
      <w:r w:rsidRPr="001A1A47">
        <w:rPr>
          <w:rFonts w:ascii="Aptos" w:hAnsi="Aptos"/>
          <w:sz w:val="24"/>
          <w:szCs w:val="24"/>
        </w:rPr>
        <w:t xml:space="preserve"> shall be deemed to permit or authorize any holder to undertake or continue the construction or completion of the Project, or any portion thereof (beyond the extent necessary to conserve or protect the </w:t>
      </w:r>
      <w:r w:rsidR="006F514A">
        <w:rPr>
          <w:rFonts w:ascii="Aptos" w:hAnsi="Aptos"/>
          <w:sz w:val="24"/>
          <w:szCs w:val="24"/>
        </w:rPr>
        <w:t>I</w:t>
      </w:r>
      <w:r w:rsidRPr="001A1A47">
        <w:rPr>
          <w:rFonts w:ascii="Aptos" w:hAnsi="Aptos"/>
          <w:sz w:val="24"/>
          <w:szCs w:val="24"/>
        </w:rPr>
        <w:t xml:space="preserve">mprovements or construction already made) without first having expressly assumed </w:t>
      </w:r>
      <w:r w:rsidR="001B6F11">
        <w:rPr>
          <w:rFonts w:ascii="Aptos" w:hAnsi="Aptos"/>
          <w:sz w:val="24"/>
          <w:szCs w:val="24"/>
        </w:rPr>
        <w:t>Lessee</w:t>
      </w:r>
      <w:r w:rsidRPr="001A1A47">
        <w:rPr>
          <w:rFonts w:ascii="Aptos" w:hAnsi="Aptos"/>
          <w:sz w:val="24"/>
          <w:szCs w:val="24"/>
        </w:rPr>
        <w:t xml:space="preserve">’s obligations to </w:t>
      </w:r>
      <w:r w:rsidR="001B6F11">
        <w:rPr>
          <w:rFonts w:ascii="Aptos" w:hAnsi="Aptos"/>
          <w:sz w:val="24"/>
          <w:szCs w:val="24"/>
        </w:rPr>
        <w:t>County</w:t>
      </w:r>
      <w:r w:rsidRPr="001A1A47">
        <w:rPr>
          <w:rFonts w:ascii="Aptos" w:hAnsi="Aptos"/>
          <w:sz w:val="24"/>
          <w:szCs w:val="24"/>
        </w:rPr>
        <w:t xml:space="preserve"> under this </w:t>
      </w:r>
      <w:r w:rsidR="006F514A">
        <w:rPr>
          <w:rFonts w:ascii="Aptos" w:hAnsi="Aptos"/>
          <w:sz w:val="24"/>
          <w:szCs w:val="24"/>
        </w:rPr>
        <w:t>Lease</w:t>
      </w:r>
      <w:r w:rsidRPr="001A1A47">
        <w:rPr>
          <w:rFonts w:ascii="Aptos" w:hAnsi="Aptos"/>
          <w:sz w:val="24"/>
          <w:szCs w:val="24"/>
        </w:rPr>
        <w:t xml:space="preserve"> by a written assumption agreement reasonably satisfactory to </w:t>
      </w:r>
      <w:r w:rsidR="001B6F11">
        <w:rPr>
          <w:rFonts w:ascii="Aptos" w:hAnsi="Aptos"/>
          <w:sz w:val="24"/>
          <w:szCs w:val="24"/>
        </w:rPr>
        <w:t>County</w:t>
      </w:r>
      <w:r w:rsidRPr="001A1A47">
        <w:rPr>
          <w:rFonts w:ascii="Aptos" w:hAnsi="Aptos"/>
          <w:sz w:val="24"/>
          <w:szCs w:val="24"/>
        </w:rPr>
        <w:t xml:space="preserve"> and its legal counsel(s).  The holder, in that event, must agree to complete, or cause to be completed by a party which is reasonably acceptable to </w:t>
      </w:r>
      <w:r w:rsidR="001B6F11">
        <w:rPr>
          <w:rFonts w:ascii="Aptos" w:hAnsi="Aptos"/>
          <w:sz w:val="24"/>
          <w:szCs w:val="24"/>
        </w:rPr>
        <w:t>County</w:t>
      </w:r>
      <w:r w:rsidRPr="001A1A47">
        <w:rPr>
          <w:rFonts w:ascii="Aptos" w:hAnsi="Aptos"/>
          <w:sz w:val="24"/>
          <w:szCs w:val="24"/>
        </w:rPr>
        <w:t xml:space="preserve">, in the manner provided in this </w:t>
      </w:r>
      <w:r w:rsidR="006F514A">
        <w:rPr>
          <w:rFonts w:ascii="Aptos" w:hAnsi="Aptos"/>
          <w:sz w:val="24"/>
          <w:szCs w:val="24"/>
        </w:rPr>
        <w:t>Lease</w:t>
      </w:r>
      <w:r w:rsidRPr="001A1A47">
        <w:rPr>
          <w:rFonts w:ascii="Aptos" w:hAnsi="Aptos"/>
          <w:sz w:val="24"/>
          <w:szCs w:val="24"/>
        </w:rPr>
        <w:t xml:space="preserve">, the improvements to which the lien or title of holder relates.  Any holder (or assignee approved by </w:t>
      </w:r>
      <w:r w:rsidR="001B6F11">
        <w:rPr>
          <w:rFonts w:ascii="Aptos" w:hAnsi="Aptos"/>
          <w:sz w:val="24"/>
          <w:szCs w:val="24"/>
        </w:rPr>
        <w:t>County</w:t>
      </w:r>
      <w:r w:rsidRPr="001A1A47">
        <w:rPr>
          <w:rFonts w:ascii="Aptos" w:hAnsi="Aptos"/>
          <w:sz w:val="24"/>
          <w:szCs w:val="24"/>
        </w:rPr>
        <w:t xml:space="preserve">) properly completing the improvements for the Project shall be entitled, upon compliance with the requirements of this </w:t>
      </w:r>
      <w:r w:rsidR="006F514A">
        <w:rPr>
          <w:rFonts w:ascii="Aptos" w:hAnsi="Aptos"/>
          <w:sz w:val="24"/>
          <w:szCs w:val="24"/>
        </w:rPr>
        <w:t>Lease</w:t>
      </w:r>
      <w:r w:rsidRPr="001A1A47">
        <w:rPr>
          <w:rFonts w:ascii="Aptos" w:hAnsi="Aptos"/>
          <w:sz w:val="24"/>
          <w:szCs w:val="24"/>
        </w:rPr>
        <w:t xml:space="preserve">, to a Release of Construction Covenants as to the Project.  It is understood that a holder (or assignee approved by </w:t>
      </w:r>
      <w:r w:rsidR="001B6F11">
        <w:rPr>
          <w:rFonts w:ascii="Aptos" w:hAnsi="Aptos"/>
          <w:sz w:val="24"/>
          <w:szCs w:val="24"/>
        </w:rPr>
        <w:t>County</w:t>
      </w:r>
      <w:r w:rsidRPr="001A1A47">
        <w:rPr>
          <w:rFonts w:ascii="Aptos" w:hAnsi="Aptos"/>
          <w:sz w:val="24"/>
          <w:szCs w:val="24"/>
        </w:rPr>
        <w:t xml:space="preserve">) shall be deemed to have satisfied the sixty (60) day time limit set forth above for commencing to cure or remedy a </w:t>
      </w:r>
      <w:r w:rsidR="001B6F11">
        <w:rPr>
          <w:rFonts w:ascii="Aptos" w:hAnsi="Aptos"/>
          <w:sz w:val="24"/>
          <w:szCs w:val="24"/>
        </w:rPr>
        <w:t>Lessee</w:t>
      </w:r>
      <w:r w:rsidRPr="001A1A47">
        <w:rPr>
          <w:rFonts w:ascii="Aptos" w:hAnsi="Aptos"/>
          <w:sz w:val="24"/>
          <w:szCs w:val="24"/>
        </w:rPr>
        <w:t xml:space="preserve"> default which requires possession of the </w:t>
      </w:r>
      <w:r w:rsidR="00097051" w:rsidRPr="001A1A47">
        <w:rPr>
          <w:rFonts w:ascii="Aptos" w:hAnsi="Aptos"/>
          <w:sz w:val="24"/>
          <w:szCs w:val="24"/>
        </w:rPr>
        <w:t>Pr</w:t>
      </w:r>
      <w:r w:rsidR="006F514A">
        <w:rPr>
          <w:rFonts w:ascii="Aptos" w:hAnsi="Aptos"/>
          <w:sz w:val="24"/>
          <w:szCs w:val="24"/>
        </w:rPr>
        <w:t>emises</w:t>
      </w:r>
      <w:r w:rsidRPr="001A1A47">
        <w:rPr>
          <w:rFonts w:ascii="Aptos" w:hAnsi="Aptos"/>
          <w:sz w:val="24"/>
          <w:szCs w:val="24"/>
        </w:rPr>
        <w:t xml:space="preserve"> (or portion thereof), if and to the extent any holder (or assignee approved by </w:t>
      </w:r>
      <w:r w:rsidR="001B6F11">
        <w:rPr>
          <w:rFonts w:ascii="Aptos" w:hAnsi="Aptos"/>
          <w:sz w:val="24"/>
          <w:szCs w:val="24"/>
        </w:rPr>
        <w:t>County</w:t>
      </w:r>
      <w:r w:rsidRPr="001A1A47">
        <w:rPr>
          <w:rFonts w:ascii="Aptos" w:hAnsi="Aptos"/>
          <w:sz w:val="24"/>
          <w:szCs w:val="24"/>
        </w:rPr>
        <w:t>) has within the sixty (60) day period commenced proceedings to obtain possession and thereafter the holder diligently pursues such proceedings to completion and cures or remedies the default.</w:t>
      </w:r>
    </w:p>
    <w:p w14:paraId="6CF25B3E" w14:textId="167B4306" w:rsidR="00DA351F" w:rsidRPr="001A1A47" w:rsidRDefault="00DA351F" w:rsidP="00603A0C">
      <w:pPr>
        <w:pStyle w:val="BodyText"/>
        <w:ind w:firstLine="0"/>
        <w:rPr>
          <w:rFonts w:ascii="Aptos" w:hAnsi="Aptos"/>
          <w:sz w:val="24"/>
          <w:szCs w:val="24"/>
        </w:rPr>
      </w:pPr>
      <w:r w:rsidRPr="001A1A47">
        <w:rPr>
          <w:rFonts w:ascii="Aptos" w:hAnsi="Aptos"/>
          <w:sz w:val="24"/>
          <w:szCs w:val="24"/>
        </w:rPr>
        <w:t xml:space="preserve">Notwithstanding anything to the contrary contained herein, </w:t>
      </w:r>
      <w:r w:rsidR="001B6F11">
        <w:rPr>
          <w:rFonts w:ascii="Aptos" w:hAnsi="Aptos"/>
          <w:sz w:val="24"/>
          <w:szCs w:val="24"/>
        </w:rPr>
        <w:t>County</w:t>
      </w:r>
      <w:r w:rsidRPr="001A1A47">
        <w:rPr>
          <w:rFonts w:ascii="Aptos" w:hAnsi="Aptos"/>
          <w:sz w:val="24"/>
          <w:szCs w:val="24"/>
        </w:rPr>
        <w:t xml:space="preserve"> agrees that any cure of any default made or tendered by one or more of </w:t>
      </w:r>
      <w:r w:rsidR="001B6F11">
        <w:rPr>
          <w:rFonts w:ascii="Aptos" w:hAnsi="Aptos"/>
          <w:sz w:val="24"/>
          <w:szCs w:val="24"/>
        </w:rPr>
        <w:t>Lessee</w:t>
      </w:r>
      <w:r w:rsidRPr="001A1A47">
        <w:rPr>
          <w:rFonts w:ascii="Aptos" w:hAnsi="Aptos"/>
          <w:sz w:val="24"/>
          <w:szCs w:val="24"/>
        </w:rPr>
        <w:t xml:space="preserve">’s limited partners shall be deemed to be a cure by </w:t>
      </w:r>
      <w:r w:rsidR="001B6F11">
        <w:rPr>
          <w:rFonts w:ascii="Aptos" w:hAnsi="Aptos"/>
          <w:sz w:val="24"/>
          <w:szCs w:val="24"/>
        </w:rPr>
        <w:t>Lessee</w:t>
      </w:r>
      <w:r w:rsidRPr="001A1A47">
        <w:rPr>
          <w:rFonts w:ascii="Aptos" w:hAnsi="Aptos"/>
          <w:sz w:val="24"/>
          <w:szCs w:val="24"/>
        </w:rPr>
        <w:t xml:space="preserve"> and shall be accepted or rejected on the same basis as if made or tendered by </w:t>
      </w:r>
      <w:r w:rsidR="001B6F11">
        <w:rPr>
          <w:rFonts w:ascii="Aptos" w:hAnsi="Aptos"/>
          <w:sz w:val="24"/>
          <w:szCs w:val="24"/>
        </w:rPr>
        <w:t>Lessee</w:t>
      </w:r>
      <w:r w:rsidRPr="001A1A47">
        <w:rPr>
          <w:rFonts w:ascii="Aptos" w:hAnsi="Aptos"/>
          <w:sz w:val="24"/>
          <w:szCs w:val="24"/>
        </w:rPr>
        <w:t xml:space="preserve">. Copies of all notices which are sent to </w:t>
      </w:r>
      <w:r w:rsidR="001B6F11">
        <w:rPr>
          <w:rFonts w:ascii="Aptos" w:hAnsi="Aptos"/>
          <w:sz w:val="24"/>
          <w:szCs w:val="24"/>
        </w:rPr>
        <w:t>Lessee</w:t>
      </w:r>
      <w:r w:rsidRPr="001A1A47">
        <w:rPr>
          <w:rFonts w:ascii="Aptos" w:hAnsi="Aptos"/>
          <w:sz w:val="24"/>
          <w:szCs w:val="24"/>
        </w:rPr>
        <w:t xml:space="preserve"> under the terms of this </w:t>
      </w:r>
      <w:r w:rsidR="006F514A">
        <w:rPr>
          <w:rFonts w:ascii="Aptos" w:hAnsi="Aptos"/>
          <w:sz w:val="24"/>
          <w:szCs w:val="24"/>
        </w:rPr>
        <w:t>Lease</w:t>
      </w:r>
      <w:r w:rsidRPr="001A1A47">
        <w:rPr>
          <w:rFonts w:ascii="Aptos" w:hAnsi="Aptos"/>
          <w:sz w:val="24"/>
          <w:szCs w:val="24"/>
        </w:rPr>
        <w:t xml:space="preserve"> shall also be sent to all approved limited partners who have requested such notice.</w:t>
      </w:r>
    </w:p>
    <w:p w14:paraId="28A34499" w14:textId="258BB74D" w:rsidR="00DA351F" w:rsidRPr="001A1A47" w:rsidRDefault="00DA351F">
      <w:pPr>
        <w:pStyle w:val="Heading3"/>
        <w:rPr>
          <w:rFonts w:ascii="Aptos" w:hAnsi="Aptos"/>
          <w:sz w:val="24"/>
          <w:szCs w:val="24"/>
        </w:rPr>
      </w:pPr>
      <w:r w:rsidRPr="001A1A47">
        <w:rPr>
          <w:rFonts w:ascii="Aptos" w:hAnsi="Aptos"/>
          <w:b/>
          <w:sz w:val="24"/>
          <w:szCs w:val="24"/>
        </w:rPr>
        <w:t>Failure of Holder to Complete Project</w:t>
      </w:r>
      <w:r w:rsidRPr="001A1A47">
        <w:rPr>
          <w:rFonts w:ascii="Aptos" w:hAnsi="Aptos"/>
          <w:sz w:val="24"/>
          <w:szCs w:val="24"/>
        </w:rPr>
        <w:t xml:space="preserve">.  In any case where, ninety (90) days after the holder of any </w:t>
      </w:r>
      <w:r w:rsidR="006F514A">
        <w:rPr>
          <w:rFonts w:ascii="Aptos" w:hAnsi="Aptos"/>
          <w:sz w:val="24"/>
          <w:szCs w:val="24"/>
        </w:rPr>
        <w:t>Leasehold M</w:t>
      </w:r>
      <w:r w:rsidRPr="001A1A47">
        <w:rPr>
          <w:rFonts w:ascii="Aptos" w:hAnsi="Aptos"/>
          <w:sz w:val="24"/>
          <w:szCs w:val="24"/>
        </w:rPr>
        <w:t xml:space="preserve">ortgage or deed of trust creating a lien or encumbrance upon the </w:t>
      </w:r>
      <w:r w:rsidR="00097051" w:rsidRPr="001A1A47">
        <w:rPr>
          <w:rFonts w:ascii="Aptos" w:hAnsi="Aptos"/>
          <w:sz w:val="24"/>
          <w:szCs w:val="24"/>
        </w:rPr>
        <w:t>Pr</w:t>
      </w:r>
      <w:r w:rsidR="006F514A">
        <w:rPr>
          <w:rFonts w:ascii="Aptos" w:hAnsi="Aptos"/>
          <w:sz w:val="24"/>
          <w:szCs w:val="24"/>
        </w:rPr>
        <w:t>emises</w:t>
      </w:r>
      <w:r w:rsidRPr="001A1A47">
        <w:rPr>
          <w:rFonts w:ascii="Aptos" w:hAnsi="Aptos"/>
          <w:sz w:val="24"/>
          <w:szCs w:val="24"/>
        </w:rPr>
        <w:t xml:space="preserve">, or any part thereof, receives a notice from </w:t>
      </w:r>
      <w:r w:rsidR="001B6F11">
        <w:rPr>
          <w:rFonts w:ascii="Aptos" w:hAnsi="Aptos"/>
          <w:sz w:val="24"/>
          <w:szCs w:val="24"/>
        </w:rPr>
        <w:t>County</w:t>
      </w:r>
      <w:r w:rsidRPr="001A1A47">
        <w:rPr>
          <w:rFonts w:ascii="Aptos" w:hAnsi="Aptos"/>
          <w:sz w:val="24"/>
          <w:szCs w:val="24"/>
        </w:rPr>
        <w:t xml:space="preserve"> of a default by </w:t>
      </w:r>
      <w:r w:rsidR="001B6F11">
        <w:rPr>
          <w:rFonts w:ascii="Aptos" w:hAnsi="Aptos"/>
          <w:sz w:val="24"/>
          <w:szCs w:val="24"/>
        </w:rPr>
        <w:t>Lessee</w:t>
      </w:r>
      <w:r w:rsidRPr="001A1A47">
        <w:rPr>
          <w:rFonts w:ascii="Aptos" w:hAnsi="Aptos"/>
          <w:sz w:val="24"/>
          <w:szCs w:val="24"/>
        </w:rPr>
        <w:t xml:space="preserve"> in completion of construction of all or any part of the Project under this </w:t>
      </w:r>
      <w:r w:rsidR="006F514A">
        <w:rPr>
          <w:rFonts w:ascii="Aptos" w:hAnsi="Aptos"/>
          <w:sz w:val="24"/>
          <w:szCs w:val="24"/>
        </w:rPr>
        <w:t>Lease</w:t>
      </w:r>
      <w:r w:rsidRPr="001A1A47">
        <w:rPr>
          <w:rFonts w:ascii="Aptos" w:hAnsi="Aptos"/>
          <w:sz w:val="24"/>
          <w:szCs w:val="24"/>
        </w:rPr>
        <w:t xml:space="preserve">, and the holder has not exercised the option to construct or cause to be constructed the Project, or if it has exercised the option but has defaulted hereunder and failed to timely cure such default, </w:t>
      </w:r>
      <w:r w:rsidR="001B6F11">
        <w:rPr>
          <w:rFonts w:ascii="Aptos" w:hAnsi="Aptos"/>
          <w:sz w:val="24"/>
          <w:szCs w:val="24"/>
        </w:rPr>
        <w:t>County</w:t>
      </w:r>
      <w:r w:rsidRPr="001A1A47">
        <w:rPr>
          <w:rFonts w:ascii="Aptos" w:hAnsi="Aptos"/>
          <w:sz w:val="24"/>
          <w:szCs w:val="24"/>
        </w:rPr>
        <w:t xml:space="preserve"> may fully assume the </w:t>
      </w:r>
      <w:r w:rsidR="006F514A">
        <w:rPr>
          <w:rFonts w:ascii="Aptos" w:hAnsi="Aptos"/>
          <w:sz w:val="24"/>
          <w:szCs w:val="24"/>
        </w:rPr>
        <w:t>Leasehold M</w:t>
      </w:r>
      <w:r w:rsidRPr="001A1A47">
        <w:rPr>
          <w:rFonts w:ascii="Aptos" w:hAnsi="Aptos"/>
          <w:sz w:val="24"/>
          <w:szCs w:val="24"/>
        </w:rPr>
        <w:t xml:space="preserve">ortgage or deed of trust by assuming all payment and performance obligations due to the holder for and in the amount of the unpaid </w:t>
      </w:r>
      <w:r w:rsidR="006F514A">
        <w:rPr>
          <w:rFonts w:ascii="Aptos" w:hAnsi="Aptos"/>
          <w:sz w:val="24"/>
          <w:szCs w:val="24"/>
        </w:rPr>
        <w:t>Leasehold M</w:t>
      </w:r>
      <w:r w:rsidRPr="001A1A47">
        <w:rPr>
          <w:rFonts w:ascii="Aptos" w:hAnsi="Aptos"/>
          <w:sz w:val="24"/>
          <w:szCs w:val="24"/>
        </w:rPr>
        <w:t xml:space="preserve">ortgage or deed of trust debt, including principal and interest and all other sums secured by the </w:t>
      </w:r>
      <w:r w:rsidR="006F514A">
        <w:rPr>
          <w:rFonts w:ascii="Aptos" w:hAnsi="Aptos"/>
          <w:sz w:val="24"/>
          <w:szCs w:val="24"/>
        </w:rPr>
        <w:t>Leasehold M</w:t>
      </w:r>
      <w:r w:rsidRPr="001A1A47">
        <w:rPr>
          <w:rFonts w:ascii="Aptos" w:hAnsi="Aptos"/>
          <w:sz w:val="24"/>
          <w:szCs w:val="24"/>
        </w:rPr>
        <w:t xml:space="preserve">ortgage or deed of trust.  If the possession of the </w:t>
      </w:r>
      <w:r w:rsidR="00097051" w:rsidRPr="001A1A47">
        <w:rPr>
          <w:rFonts w:ascii="Aptos" w:hAnsi="Aptos"/>
          <w:sz w:val="24"/>
          <w:szCs w:val="24"/>
        </w:rPr>
        <w:t>Pr</w:t>
      </w:r>
      <w:r w:rsidR="006F514A">
        <w:rPr>
          <w:rFonts w:ascii="Aptos" w:hAnsi="Aptos"/>
          <w:sz w:val="24"/>
          <w:szCs w:val="24"/>
        </w:rPr>
        <w:t>emises</w:t>
      </w:r>
      <w:r w:rsidRPr="001A1A47">
        <w:rPr>
          <w:rFonts w:ascii="Aptos" w:hAnsi="Aptos"/>
          <w:sz w:val="24"/>
          <w:szCs w:val="24"/>
        </w:rPr>
        <w:t xml:space="preserve"> or any part thereof has vested in the holder, </w:t>
      </w:r>
      <w:r w:rsidR="001B6F11">
        <w:rPr>
          <w:rFonts w:ascii="Aptos" w:hAnsi="Aptos"/>
          <w:sz w:val="24"/>
          <w:szCs w:val="24"/>
        </w:rPr>
        <w:t>County</w:t>
      </w:r>
      <w:r w:rsidRPr="001A1A47">
        <w:rPr>
          <w:rFonts w:ascii="Aptos" w:hAnsi="Aptos"/>
          <w:sz w:val="24"/>
          <w:szCs w:val="24"/>
        </w:rPr>
        <w:t xml:space="preserve">, if it so desires, shall be entitled to a conveyance from the holder to </w:t>
      </w:r>
      <w:r w:rsidR="001B6F11">
        <w:rPr>
          <w:rFonts w:ascii="Aptos" w:hAnsi="Aptos"/>
          <w:sz w:val="24"/>
          <w:szCs w:val="24"/>
        </w:rPr>
        <w:t>County</w:t>
      </w:r>
      <w:r w:rsidRPr="001A1A47">
        <w:rPr>
          <w:rFonts w:ascii="Aptos" w:hAnsi="Aptos"/>
          <w:sz w:val="24"/>
          <w:szCs w:val="24"/>
        </w:rPr>
        <w:t xml:space="preserve"> upon payment to the holder of an amount equal to the sum of the following:</w:t>
      </w:r>
    </w:p>
    <w:p w14:paraId="1A8B6ACA" w14:textId="05A8CE5C" w:rsidR="00DA351F" w:rsidRPr="001A1A47" w:rsidRDefault="00DA351F">
      <w:pPr>
        <w:pStyle w:val="Heading5"/>
        <w:rPr>
          <w:rFonts w:ascii="Aptos" w:hAnsi="Aptos"/>
          <w:sz w:val="24"/>
          <w:szCs w:val="24"/>
        </w:rPr>
      </w:pPr>
      <w:r w:rsidRPr="001A1A47">
        <w:rPr>
          <w:rFonts w:ascii="Aptos" w:hAnsi="Aptos"/>
          <w:sz w:val="24"/>
          <w:szCs w:val="24"/>
        </w:rPr>
        <w:t xml:space="preserve">The unpaid </w:t>
      </w:r>
      <w:r w:rsidR="006F514A">
        <w:rPr>
          <w:rFonts w:ascii="Aptos" w:hAnsi="Aptos"/>
          <w:sz w:val="24"/>
          <w:szCs w:val="24"/>
        </w:rPr>
        <w:t>Leasehold M</w:t>
      </w:r>
      <w:r w:rsidRPr="001A1A47">
        <w:rPr>
          <w:rFonts w:ascii="Aptos" w:hAnsi="Aptos"/>
          <w:sz w:val="24"/>
          <w:szCs w:val="24"/>
        </w:rPr>
        <w:t xml:space="preserve">ortgage or deed of trust debt at the time the </w:t>
      </w:r>
      <w:r w:rsidR="00874AD5">
        <w:rPr>
          <w:rFonts w:ascii="Aptos" w:hAnsi="Aptos"/>
          <w:sz w:val="24"/>
          <w:szCs w:val="24"/>
        </w:rPr>
        <w:t>Lease</w:t>
      </w:r>
      <w:r w:rsidRPr="001A1A47">
        <w:rPr>
          <w:rFonts w:ascii="Aptos" w:hAnsi="Aptos"/>
          <w:sz w:val="24"/>
          <w:szCs w:val="24"/>
        </w:rPr>
        <w:t xml:space="preserve"> and possession of the Project became vested in the holder (less all appropriate credits, including those resulting from collection and application of rentals and other income received during </w:t>
      </w:r>
      <w:r w:rsidR="006F514A">
        <w:rPr>
          <w:rFonts w:ascii="Aptos" w:hAnsi="Aptos"/>
          <w:sz w:val="24"/>
          <w:szCs w:val="24"/>
        </w:rPr>
        <w:t>F</w:t>
      </w:r>
      <w:r w:rsidRPr="001A1A47">
        <w:rPr>
          <w:rFonts w:ascii="Aptos" w:hAnsi="Aptos"/>
          <w:sz w:val="24"/>
          <w:szCs w:val="24"/>
        </w:rPr>
        <w:t>oreclosure proceedings);</w:t>
      </w:r>
    </w:p>
    <w:p w14:paraId="718C8C9D" w14:textId="38015778" w:rsidR="00DA351F" w:rsidRPr="001A1A47" w:rsidRDefault="00DA351F">
      <w:pPr>
        <w:pStyle w:val="Heading5"/>
        <w:rPr>
          <w:rFonts w:ascii="Aptos" w:hAnsi="Aptos"/>
          <w:sz w:val="24"/>
          <w:szCs w:val="24"/>
        </w:rPr>
      </w:pPr>
      <w:r w:rsidRPr="001A1A47">
        <w:rPr>
          <w:rFonts w:ascii="Aptos" w:hAnsi="Aptos"/>
          <w:sz w:val="24"/>
          <w:szCs w:val="24"/>
        </w:rPr>
        <w:t xml:space="preserve">All reasonable and customary expenses with respect to </w:t>
      </w:r>
      <w:r w:rsidR="006F514A">
        <w:rPr>
          <w:rFonts w:ascii="Aptos" w:hAnsi="Aptos"/>
          <w:sz w:val="24"/>
          <w:szCs w:val="24"/>
        </w:rPr>
        <w:t>F</w:t>
      </w:r>
      <w:r w:rsidRPr="001A1A47">
        <w:rPr>
          <w:rFonts w:ascii="Aptos" w:hAnsi="Aptos"/>
          <w:sz w:val="24"/>
          <w:szCs w:val="24"/>
        </w:rPr>
        <w:t>oreclosure, including reasonable attorneys’ fees;</w:t>
      </w:r>
    </w:p>
    <w:p w14:paraId="37FB5CF2" w14:textId="77777777" w:rsidR="00DA351F" w:rsidRPr="001A1A47" w:rsidRDefault="00DA351F">
      <w:pPr>
        <w:pStyle w:val="Heading5"/>
        <w:rPr>
          <w:rFonts w:ascii="Aptos" w:hAnsi="Aptos"/>
          <w:sz w:val="24"/>
          <w:szCs w:val="24"/>
        </w:rPr>
      </w:pPr>
      <w:r w:rsidRPr="001A1A47">
        <w:rPr>
          <w:rFonts w:ascii="Aptos" w:hAnsi="Aptos"/>
          <w:sz w:val="24"/>
          <w:szCs w:val="24"/>
        </w:rPr>
        <w:t>The net expense, if any (exclusive of general overhead), incurred by the holder as a direct result of the subsequent management of the Project or part thereof;</w:t>
      </w:r>
    </w:p>
    <w:p w14:paraId="412977C5" w14:textId="26856B57" w:rsidR="00DA351F" w:rsidRPr="001A1A47" w:rsidRDefault="00DA351F">
      <w:pPr>
        <w:pStyle w:val="Heading5"/>
        <w:rPr>
          <w:rFonts w:ascii="Aptos" w:hAnsi="Aptos"/>
          <w:sz w:val="24"/>
          <w:szCs w:val="24"/>
        </w:rPr>
      </w:pPr>
      <w:r w:rsidRPr="001A1A47">
        <w:rPr>
          <w:rFonts w:ascii="Aptos" w:hAnsi="Aptos"/>
          <w:sz w:val="24"/>
          <w:szCs w:val="24"/>
        </w:rPr>
        <w:t xml:space="preserve">The costs of any necessary improvements made by the holder (or assignee approved by </w:t>
      </w:r>
      <w:r w:rsidR="001B6F11">
        <w:rPr>
          <w:rFonts w:ascii="Aptos" w:hAnsi="Aptos"/>
          <w:sz w:val="24"/>
          <w:szCs w:val="24"/>
        </w:rPr>
        <w:t>County</w:t>
      </w:r>
      <w:r w:rsidRPr="001A1A47">
        <w:rPr>
          <w:rFonts w:ascii="Aptos" w:hAnsi="Aptos"/>
          <w:sz w:val="24"/>
          <w:szCs w:val="24"/>
        </w:rPr>
        <w:t xml:space="preserve">) pursuant to the requirements of this </w:t>
      </w:r>
      <w:r w:rsidR="006F514A">
        <w:rPr>
          <w:rFonts w:ascii="Aptos" w:hAnsi="Aptos"/>
          <w:sz w:val="24"/>
          <w:szCs w:val="24"/>
        </w:rPr>
        <w:t>Lease</w:t>
      </w:r>
      <w:r w:rsidRPr="001A1A47">
        <w:rPr>
          <w:rFonts w:ascii="Aptos" w:hAnsi="Aptos"/>
          <w:sz w:val="24"/>
          <w:szCs w:val="24"/>
        </w:rPr>
        <w:t xml:space="preserve"> or as otherwise approved by </w:t>
      </w:r>
      <w:r w:rsidR="001B6F11">
        <w:rPr>
          <w:rFonts w:ascii="Aptos" w:hAnsi="Aptos"/>
          <w:sz w:val="24"/>
          <w:szCs w:val="24"/>
        </w:rPr>
        <w:t>County</w:t>
      </w:r>
      <w:r w:rsidRPr="001A1A47">
        <w:rPr>
          <w:rFonts w:ascii="Aptos" w:hAnsi="Aptos"/>
          <w:sz w:val="24"/>
          <w:szCs w:val="24"/>
        </w:rPr>
        <w:t>;</w:t>
      </w:r>
    </w:p>
    <w:p w14:paraId="6EE4A1D2" w14:textId="6773ACCA" w:rsidR="00DA351F" w:rsidRPr="001A1A47" w:rsidRDefault="00DA351F">
      <w:pPr>
        <w:pStyle w:val="Heading5"/>
        <w:rPr>
          <w:rFonts w:ascii="Aptos" w:hAnsi="Aptos"/>
          <w:sz w:val="24"/>
          <w:szCs w:val="24"/>
        </w:rPr>
      </w:pPr>
      <w:r w:rsidRPr="001A1A47">
        <w:rPr>
          <w:rFonts w:ascii="Aptos" w:hAnsi="Aptos"/>
          <w:sz w:val="24"/>
          <w:szCs w:val="24"/>
        </w:rPr>
        <w:t xml:space="preserve">An amount equivalent to the interest that would have accrued on the aggregate of such amounts had all amounts become part of the </w:t>
      </w:r>
      <w:r w:rsidR="006F514A">
        <w:rPr>
          <w:rFonts w:ascii="Aptos" w:hAnsi="Aptos"/>
          <w:sz w:val="24"/>
          <w:szCs w:val="24"/>
        </w:rPr>
        <w:t>Leasehold M</w:t>
      </w:r>
      <w:r w:rsidRPr="001A1A47">
        <w:rPr>
          <w:rFonts w:ascii="Aptos" w:hAnsi="Aptos"/>
          <w:sz w:val="24"/>
          <w:szCs w:val="24"/>
        </w:rPr>
        <w:t xml:space="preserve">ortgage or deed of trust debt and such debt had continued in existence to the date of payment by </w:t>
      </w:r>
      <w:r w:rsidR="001B6F11">
        <w:rPr>
          <w:rFonts w:ascii="Aptos" w:hAnsi="Aptos"/>
          <w:sz w:val="24"/>
          <w:szCs w:val="24"/>
        </w:rPr>
        <w:t>County</w:t>
      </w:r>
      <w:r w:rsidRPr="001A1A47">
        <w:rPr>
          <w:rFonts w:ascii="Aptos" w:hAnsi="Aptos"/>
          <w:sz w:val="24"/>
          <w:szCs w:val="24"/>
        </w:rPr>
        <w:t>; and</w:t>
      </w:r>
    </w:p>
    <w:p w14:paraId="5420ECA6" w14:textId="5BB8A676" w:rsidR="00DA351F" w:rsidRPr="001A1A47" w:rsidRDefault="00DA351F">
      <w:pPr>
        <w:pStyle w:val="Heading5"/>
        <w:rPr>
          <w:rFonts w:ascii="Aptos" w:hAnsi="Aptos"/>
          <w:sz w:val="24"/>
          <w:szCs w:val="24"/>
        </w:rPr>
      </w:pPr>
      <w:r w:rsidRPr="001A1A47">
        <w:rPr>
          <w:rFonts w:ascii="Aptos" w:hAnsi="Aptos"/>
          <w:sz w:val="24"/>
          <w:szCs w:val="24"/>
        </w:rPr>
        <w:t xml:space="preserve">Any reasonable and customary prepayment charges imposed by the </w:t>
      </w:r>
      <w:r w:rsidR="001D6273">
        <w:rPr>
          <w:rFonts w:ascii="Aptos" w:hAnsi="Aptos"/>
          <w:sz w:val="24"/>
          <w:szCs w:val="24"/>
        </w:rPr>
        <w:t>Leasehold Mortgagee</w:t>
      </w:r>
      <w:r w:rsidRPr="001A1A47">
        <w:rPr>
          <w:rFonts w:ascii="Aptos" w:hAnsi="Aptos"/>
          <w:sz w:val="24"/>
          <w:szCs w:val="24"/>
        </w:rPr>
        <w:t xml:space="preserve"> pursuant to its </w:t>
      </w:r>
      <w:r w:rsidR="005B3230" w:rsidRPr="001A1A47">
        <w:rPr>
          <w:rFonts w:ascii="Aptos" w:hAnsi="Aptos"/>
          <w:sz w:val="24"/>
          <w:szCs w:val="24"/>
        </w:rPr>
        <w:t>p</w:t>
      </w:r>
      <w:r w:rsidRPr="001A1A47">
        <w:rPr>
          <w:rFonts w:ascii="Aptos" w:hAnsi="Aptos"/>
          <w:sz w:val="24"/>
          <w:szCs w:val="24"/>
        </w:rPr>
        <w:t xml:space="preserve">rimary </w:t>
      </w:r>
      <w:r w:rsidR="005B3230" w:rsidRPr="001A1A47">
        <w:rPr>
          <w:rFonts w:ascii="Aptos" w:hAnsi="Aptos"/>
          <w:sz w:val="24"/>
          <w:szCs w:val="24"/>
        </w:rPr>
        <w:t>l</w:t>
      </w:r>
      <w:r w:rsidRPr="001A1A47">
        <w:rPr>
          <w:rFonts w:ascii="Aptos" w:hAnsi="Aptos"/>
          <w:sz w:val="24"/>
          <w:szCs w:val="24"/>
        </w:rPr>
        <w:t xml:space="preserve">oan documents and agreed to by </w:t>
      </w:r>
      <w:r w:rsidR="001B6F11">
        <w:rPr>
          <w:rFonts w:ascii="Aptos" w:hAnsi="Aptos"/>
          <w:sz w:val="24"/>
          <w:szCs w:val="24"/>
        </w:rPr>
        <w:t>Lessee</w:t>
      </w:r>
      <w:r w:rsidRPr="001A1A47">
        <w:rPr>
          <w:rFonts w:ascii="Aptos" w:hAnsi="Aptos"/>
          <w:sz w:val="24"/>
          <w:szCs w:val="24"/>
        </w:rPr>
        <w:t>.</w:t>
      </w:r>
    </w:p>
    <w:p w14:paraId="0E2383C9" w14:textId="2E288D3B" w:rsidR="00DA351F" w:rsidRPr="001A1A47" w:rsidRDefault="00DA351F">
      <w:pPr>
        <w:pStyle w:val="Heading3"/>
        <w:rPr>
          <w:rFonts w:ascii="Aptos" w:hAnsi="Aptos"/>
          <w:sz w:val="24"/>
          <w:szCs w:val="24"/>
        </w:rPr>
      </w:pPr>
      <w:r w:rsidRPr="001A1A47">
        <w:rPr>
          <w:rFonts w:ascii="Aptos" w:hAnsi="Aptos"/>
          <w:b/>
          <w:sz w:val="24"/>
          <w:szCs w:val="24"/>
        </w:rPr>
        <w:t xml:space="preserve">Right of </w:t>
      </w:r>
      <w:r w:rsidR="001B6F11">
        <w:rPr>
          <w:rFonts w:ascii="Aptos" w:hAnsi="Aptos"/>
          <w:b/>
          <w:sz w:val="24"/>
          <w:szCs w:val="24"/>
        </w:rPr>
        <w:t>County</w:t>
      </w:r>
      <w:r w:rsidRPr="001A1A47">
        <w:rPr>
          <w:rFonts w:ascii="Aptos" w:hAnsi="Aptos"/>
          <w:b/>
          <w:sz w:val="24"/>
          <w:szCs w:val="24"/>
        </w:rPr>
        <w:t xml:space="preserve"> to Cure </w:t>
      </w:r>
      <w:r w:rsidR="001D6273">
        <w:rPr>
          <w:rFonts w:ascii="Aptos" w:hAnsi="Aptos"/>
          <w:b/>
          <w:sz w:val="24"/>
          <w:szCs w:val="24"/>
        </w:rPr>
        <w:t xml:space="preserve">Leasehold </w:t>
      </w:r>
      <w:r w:rsidRPr="001A1A47">
        <w:rPr>
          <w:rFonts w:ascii="Aptos" w:hAnsi="Aptos"/>
          <w:b/>
          <w:sz w:val="24"/>
          <w:szCs w:val="24"/>
        </w:rPr>
        <w:t>Mortgage or Deed of Trust Default</w:t>
      </w:r>
      <w:r w:rsidRPr="001A1A47">
        <w:rPr>
          <w:rFonts w:ascii="Aptos" w:hAnsi="Aptos"/>
          <w:sz w:val="24"/>
          <w:szCs w:val="24"/>
        </w:rPr>
        <w:t xml:space="preserve">.  In the event of </w:t>
      </w:r>
      <w:r w:rsidR="001B6F11">
        <w:rPr>
          <w:rFonts w:ascii="Aptos" w:hAnsi="Aptos"/>
          <w:sz w:val="24"/>
          <w:szCs w:val="24"/>
        </w:rPr>
        <w:t>Lessee</w:t>
      </w:r>
      <w:r w:rsidRPr="001A1A47">
        <w:rPr>
          <w:rFonts w:ascii="Aptos" w:hAnsi="Aptos"/>
          <w:sz w:val="24"/>
          <w:szCs w:val="24"/>
        </w:rPr>
        <w:t xml:space="preserve">’s default or breach of the </w:t>
      </w:r>
      <w:r w:rsidR="005B3230" w:rsidRPr="001A1A47">
        <w:rPr>
          <w:rFonts w:ascii="Aptos" w:hAnsi="Aptos"/>
          <w:sz w:val="24"/>
          <w:szCs w:val="24"/>
        </w:rPr>
        <w:t xml:space="preserve">primary loan used to finance the </w:t>
      </w:r>
      <w:r w:rsidR="001D6273">
        <w:rPr>
          <w:rFonts w:ascii="Aptos" w:hAnsi="Aptos"/>
          <w:sz w:val="24"/>
          <w:szCs w:val="24"/>
        </w:rPr>
        <w:t>I</w:t>
      </w:r>
      <w:r w:rsidR="005B3230" w:rsidRPr="001A1A47">
        <w:rPr>
          <w:rFonts w:ascii="Aptos" w:hAnsi="Aptos"/>
          <w:sz w:val="24"/>
          <w:szCs w:val="24"/>
        </w:rPr>
        <w:t>mprovements to the Pr</w:t>
      </w:r>
      <w:r w:rsidR="001D6273">
        <w:rPr>
          <w:rFonts w:ascii="Aptos" w:hAnsi="Aptos"/>
          <w:sz w:val="24"/>
          <w:szCs w:val="24"/>
        </w:rPr>
        <w:t>emises</w:t>
      </w:r>
      <w:r w:rsidR="005B3230" w:rsidRPr="001A1A47">
        <w:rPr>
          <w:rFonts w:ascii="Aptos" w:hAnsi="Aptos"/>
          <w:sz w:val="24"/>
          <w:szCs w:val="24"/>
        </w:rPr>
        <w:t xml:space="preserve"> (the “</w:t>
      </w:r>
      <w:r w:rsidRPr="00B77B86">
        <w:rPr>
          <w:rFonts w:ascii="Aptos" w:hAnsi="Aptos"/>
          <w:sz w:val="24"/>
          <w:szCs w:val="24"/>
          <w:u w:val="single"/>
        </w:rPr>
        <w:t>Primary Loan</w:t>
      </w:r>
      <w:r w:rsidR="005B3230" w:rsidRPr="001A1A47">
        <w:rPr>
          <w:rFonts w:ascii="Aptos" w:hAnsi="Aptos"/>
          <w:sz w:val="24"/>
          <w:szCs w:val="24"/>
        </w:rPr>
        <w:t>”)</w:t>
      </w:r>
      <w:r w:rsidRPr="001A1A47">
        <w:rPr>
          <w:rFonts w:ascii="Aptos" w:hAnsi="Aptos"/>
          <w:sz w:val="24"/>
          <w:szCs w:val="24"/>
        </w:rPr>
        <w:t xml:space="preserve">, including the loan agreement, promissory note, mortgage or deed of trust, </w:t>
      </w:r>
      <w:r w:rsidR="001B6F11">
        <w:rPr>
          <w:rFonts w:ascii="Aptos" w:hAnsi="Aptos"/>
          <w:sz w:val="24"/>
          <w:szCs w:val="24"/>
        </w:rPr>
        <w:t>Lessee</w:t>
      </w:r>
      <w:r w:rsidRPr="001A1A47">
        <w:rPr>
          <w:rFonts w:ascii="Aptos" w:hAnsi="Aptos"/>
          <w:sz w:val="24"/>
          <w:szCs w:val="24"/>
        </w:rPr>
        <w:t xml:space="preserve"> shall immediately deliver to </w:t>
      </w:r>
      <w:r w:rsidR="001B6F11">
        <w:rPr>
          <w:rFonts w:ascii="Aptos" w:hAnsi="Aptos"/>
          <w:sz w:val="24"/>
          <w:szCs w:val="24"/>
        </w:rPr>
        <w:t>County</w:t>
      </w:r>
      <w:r w:rsidRPr="001A1A47">
        <w:rPr>
          <w:rFonts w:ascii="Aptos" w:hAnsi="Aptos"/>
          <w:sz w:val="24"/>
          <w:szCs w:val="24"/>
        </w:rPr>
        <w:t xml:space="preserve"> a copy of any default notice pertaining thereto.  If the holder of the Primary Loan, including the loan agreement, promissory note, mortgage or deed of trust has not exercised its option to construct, </w:t>
      </w:r>
      <w:r w:rsidR="001B6F11">
        <w:rPr>
          <w:rFonts w:ascii="Aptos" w:hAnsi="Aptos"/>
          <w:sz w:val="24"/>
          <w:szCs w:val="24"/>
        </w:rPr>
        <w:t>County</w:t>
      </w:r>
      <w:r w:rsidRPr="001A1A47">
        <w:rPr>
          <w:rFonts w:ascii="Aptos" w:hAnsi="Aptos"/>
          <w:sz w:val="24"/>
          <w:szCs w:val="24"/>
        </w:rPr>
        <w:t xml:space="preserve"> shall have the right but not the obligation to cure the default of the Primary Loan, including the loan agreement, promissory note, mortgage or deed of trust.  In such event, </w:t>
      </w:r>
      <w:r w:rsidR="001B6F11">
        <w:rPr>
          <w:rFonts w:ascii="Aptos" w:hAnsi="Aptos"/>
          <w:sz w:val="24"/>
          <w:szCs w:val="24"/>
        </w:rPr>
        <w:t>County</w:t>
      </w:r>
      <w:r w:rsidRPr="001A1A47">
        <w:rPr>
          <w:rFonts w:ascii="Aptos" w:hAnsi="Aptos"/>
          <w:sz w:val="24"/>
          <w:szCs w:val="24"/>
        </w:rPr>
        <w:t xml:space="preserve"> shall be entitled to reimbursement from </w:t>
      </w:r>
      <w:r w:rsidR="001B6F11">
        <w:rPr>
          <w:rFonts w:ascii="Aptos" w:hAnsi="Aptos"/>
          <w:sz w:val="24"/>
          <w:szCs w:val="24"/>
        </w:rPr>
        <w:t>Lessee</w:t>
      </w:r>
      <w:r w:rsidRPr="001A1A47">
        <w:rPr>
          <w:rFonts w:ascii="Aptos" w:hAnsi="Aptos"/>
          <w:sz w:val="24"/>
          <w:szCs w:val="24"/>
        </w:rPr>
        <w:t xml:space="preserve"> of all proper costs and expenses incurred by </w:t>
      </w:r>
      <w:r w:rsidR="001B6F11">
        <w:rPr>
          <w:rFonts w:ascii="Aptos" w:hAnsi="Aptos"/>
          <w:sz w:val="24"/>
          <w:szCs w:val="24"/>
        </w:rPr>
        <w:t>County</w:t>
      </w:r>
      <w:r w:rsidRPr="001A1A47">
        <w:rPr>
          <w:rFonts w:ascii="Aptos" w:hAnsi="Aptos"/>
          <w:sz w:val="24"/>
          <w:szCs w:val="24"/>
        </w:rPr>
        <w:t xml:space="preserve"> in curing any default.</w:t>
      </w:r>
    </w:p>
    <w:p w14:paraId="03836394" w14:textId="10AAD28D" w:rsidR="00DA351F" w:rsidRPr="001A1A47" w:rsidRDefault="00DA351F">
      <w:pPr>
        <w:pStyle w:val="Heading2"/>
        <w:rPr>
          <w:rFonts w:ascii="Aptos" w:hAnsi="Aptos"/>
          <w:b/>
          <w:sz w:val="24"/>
          <w:szCs w:val="24"/>
        </w:rPr>
      </w:pPr>
      <w:bookmarkStart w:id="43" w:name="_Toc444589773"/>
      <w:r w:rsidRPr="001A1A47">
        <w:rPr>
          <w:rFonts w:ascii="Aptos" w:hAnsi="Aptos"/>
          <w:b/>
          <w:sz w:val="24"/>
          <w:szCs w:val="24"/>
        </w:rPr>
        <w:t>Alterations Following Completion of the Improvements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may from time to time, at its sole expense, make improvements and other alterations to the Pr</w:t>
      </w:r>
      <w:r w:rsidR="001D6273">
        <w:rPr>
          <w:rFonts w:ascii="Aptos" w:hAnsi="Aptos"/>
          <w:sz w:val="24"/>
          <w:szCs w:val="24"/>
        </w:rPr>
        <w:t>emises</w:t>
      </w:r>
      <w:r w:rsidRPr="001A1A47">
        <w:rPr>
          <w:rFonts w:ascii="Aptos" w:hAnsi="Aptos"/>
          <w:sz w:val="24"/>
          <w:szCs w:val="24"/>
        </w:rPr>
        <w:t xml:space="preserve"> (collectively, “</w:t>
      </w:r>
      <w:r w:rsidRPr="00B77B86">
        <w:rPr>
          <w:rFonts w:ascii="Aptos" w:hAnsi="Aptos"/>
          <w:sz w:val="24"/>
          <w:szCs w:val="24"/>
          <w:u w:val="single"/>
        </w:rPr>
        <w:t>Alterations</w:t>
      </w:r>
      <w:r w:rsidRPr="001A1A47">
        <w:rPr>
          <w:rFonts w:ascii="Aptos" w:hAnsi="Aptos"/>
          <w:sz w:val="24"/>
          <w:szCs w:val="24"/>
        </w:rPr>
        <w:t xml:space="preserve">”) which </w:t>
      </w:r>
      <w:r w:rsidR="001B6F11">
        <w:rPr>
          <w:rFonts w:ascii="Aptos" w:hAnsi="Aptos"/>
          <w:sz w:val="24"/>
          <w:szCs w:val="24"/>
        </w:rPr>
        <w:t>Lessee</w:t>
      </w:r>
      <w:r w:rsidRPr="001A1A47">
        <w:rPr>
          <w:rFonts w:ascii="Aptos" w:hAnsi="Aptos"/>
          <w:sz w:val="24"/>
          <w:szCs w:val="24"/>
        </w:rPr>
        <w:t xml:space="preserve"> reasonably determines to be beneficial; provided, that such Alterations shall not increase or reduce the number of Units at the Pr</w:t>
      </w:r>
      <w:r w:rsidR="001D6273">
        <w:rPr>
          <w:rFonts w:ascii="Aptos" w:hAnsi="Aptos"/>
          <w:sz w:val="24"/>
          <w:szCs w:val="24"/>
        </w:rPr>
        <w:t>emises</w:t>
      </w:r>
      <w:r w:rsidRPr="001A1A47">
        <w:rPr>
          <w:rFonts w:ascii="Aptos" w:hAnsi="Aptos"/>
          <w:sz w:val="24"/>
          <w:szCs w:val="24"/>
        </w:rPr>
        <w:t xml:space="preserve"> or otherwise materially change the use or character of the Pr</w:t>
      </w:r>
      <w:r w:rsidR="001D6273">
        <w:rPr>
          <w:rFonts w:ascii="Aptos" w:hAnsi="Aptos"/>
          <w:sz w:val="24"/>
          <w:szCs w:val="24"/>
        </w:rPr>
        <w:t>emises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not make any Alteration to the Pr</w:t>
      </w:r>
      <w:r w:rsidR="001D6273">
        <w:rPr>
          <w:rFonts w:ascii="Aptos" w:hAnsi="Aptos"/>
          <w:sz w:val="24"/>
          <w:szCs w:val="24"/>
        </w:rPr>
        <w:t>emises</w:t>
      </w:r>
      <w:r w:rsidRPr="001A1A47">
        <w:rPr>
          <w:rFonts w:ascii="Aptos" w:hAnsi="Aptos"/>
          <w:sz w:val="24"/>
          <w:szCs w:val="24"/>
        </w:rPr>
        <w:t xml:space="preserve">, the cost of which exceeds Fifty Thousand Dollars ($50,000.00), without </w:t>
      </w:r>
      <w:r w:rsidR="001B6F11">
        <w:rPr>
          <w:rFonts w:ascii="Aptos" w:hAnsi="Aptos"/>
          <w:sz w:val="24"/>
          <w:szCs w:val="24"/>
        </w:rPr>
        <w:t>County</w:t>
      </w:r>
      <w:r w:rsidRPr="001A1A47">
        <w:rPr>
          <w:rFonts w:ascii="Aptos" w:hAnsi="Aptos"/>
          <w:sz w:val="24"/>
          <w:szCs w:val="24"/>
        </w:rPr>
        <w:t xml:space="preserve">’s prior written consent (except that no such consent is required if such Alteration is contained in the approved 5-Year Capital Improvement Plan), which consent shall not be unreasonably withheld or delayed.  The foregoing dollar amount limitation shall be increased each calendar year by the corresponding increase in CPI.  </w:t>
      </w:r>
      <w:r w:rsidR="001B6F11">
        <w:rPr>
          <w:rFonts w:ascii="Aptos" w:hAnsi="Aptos"/>
          <w:sz w:val="24"/>
          <w:szCs w:val="24"/>
        </w:rPr>
        <w:t>Lessee</w:t>
      </w:r>
      <w:r w:rsidRPr="001A1A47">
        <w:rPr>
          <w:rFonts w:ascii="Aptos" w:hAnsi="Aptos"/>
          <w:sz w:val="24"/>
          <w:szCs w:val="24"/>
        </w:rPr>
        <w:t xml:space="preserve"> shall timely pay any obligation incurred by </w:t>
      </w:r>
      <w:r w:rsidR="001B6F11">
        <w:rPr>
          <w:rFonts w:ascii="Aptos" w:hAnsi="Aptos"/>
          <w:sz w:val="24"/>
          <w:szCs w:val="24"/>
        </w:rPr>
        <w:t>Lessee</w:t>
      </w:r>
      <w:r w:rsidRPr="001A1A47">
        <w:rPr>
          <w:rFonts w:ascii="Aptos" w:hAnsi="Aptos"/>
          <w:sz w:val="24"/>
          <w:szCs w:val="24"/>
        </w:rPr>
        <w:t xml:space="preserve"> with respect to any such Alterations that could become a lien against the Pr</w:t>
      </w:r>
      <w:r w:rsidR="001D6273">
        <w:rPr>
          <w:rFonts w:ascii="Aptos" w:hAnsi="Aptos"/>
          <w:sz w:val="24"/>
          <w:szCs w:val="24"/>
        </w:rPr>
        <w:t>emises</w:t>
      </w:r>
      <w:r w:rsidRPr="001A1A47">
        <w:rPr>
          <w:rFonts w:ascii="Aptos" w:hAnsi="Aptos"/>
          <w:sz w:val="24"/>
          <w:szCs w:val="24"/>
        </w:rPr>
        <w:t xml:space="preserve"> and shall defend, indemnify and hold </w:t>
      </w:r>
      <w:r w:rsidR="001B6F11">
        <w:rPr>
          <w:rFonts w:ascii="Aptos" w:hAnsi="Aptos"/>
          <w:sz w:val="24"/>
          <w:szCs w:val="24"/>
        </w:rPr>
        <w:t>County</w:t>
      </w:r>
      <w:r w:rsidRPr="001A1A47">
        <w:rPr>
          <w:rFonts w:ascii="Aptos" w:hAnsi="Aptos"/>
          <w:sz w:val="24"/>
          <w:szCs w:val="24"/>
        </w:rPr>
        <w:t xml:space="preserve"> harmless in connection therewith.  Any and all Alterations in excess of the threshold set forth above shall be subject to review and approval by the </w:t>
      </w:r>
      <w:r w:rsidR="00CE01A0">
        <w:rPr>
          <w:rFonts w:ascii="Aptos" w:hAnsi="Aptos"/>
          <w:sz w:val="24"/>
          <w:szCs w:val="24"/>
        </w:rPr>
        <w:t>County Manager</w:t>
      </w:r>
      <w:r w:rsidRPr="001A1A47">
        <w:rPr>
          <w:rFonts w:ascii="Aptos" w:hAnsi="Aptos"/>
          <w:sz w:val="24"/>
          <w:szCs w:val="24"/>
        </w:rPr>
        <w:t xml:space="preserve"> and the planning, building and permitting divisions of </w:t>
      </w:r>
      <w:r w:rsidR="00CE01A0">
        <w:rPr>
          <w:rFonts w:ascii="Aptos" w:hAnsi="Aptos"/>
          <w:sz w:val="24"/>
          <w:szCs w:val="24"/>
        </w:rPr>
        <w:t>Summit County</w:t>
      </w:r>
      <w:r w:rsidRPr="001A1A47">
        <w:rPr>
          <w:rFonts w:ascii="Aptos" w:hAnsi="Aptos"/>
          <w:sz w:val="24"/>
          <w:szCs w:val="24"/>
        </w:rPr>
        <w:t>, as applicable</w:t>
      </w:r>
      <w:r w:rsidRPr="001A1A47">
        <w:rPr>
          <w:rFonts w:ascii="Aptos" w:hAnsi="Aptos"/>
          <w:b/>
          <w:sz w:val="24"/>
          <w:szCs w:val="24"/>
        </w:rPr>
        <w:t>.</w:t>
      </w:r>
      <w:bookmarkEnd w:id="43"/>
      <w:r w:rsidRPr="001A1A47">
        <w:rPr>
          <w:rFonts w:ascii="Aptos" w:hAnsi="Aptos"/>
          <w:b/>
          <w:sz w:val="24"/>
          <w:szCs w:val="24"/>
        </w:rPr>
        <w:t xml:space="preserve"> </w:t>
      </w:r>
    </w:p>
    <w:p w14:paraId="628FE906" w14:textId="61B9349B" w:rsidR="00DA351F" w:rsidRPr="001A1A47" w:rsidRDefault="00DA351F">
      <w:pPr>
        <w:pStyle w:val="Heading2"/>
        <w:rPr>
          <w:rFonts w:ascii="Aptos" w:hAnsi="Aptos"/>
          <w:sz w:val="24"/>
          <w:szCs w:val="24"/>
        </w:rPr>
      </w:pPr>
      <w:bookmarkStart w:id="44" w:name="_Toc444589774"/>
      <w:r w:rsidRPr="001A1A47">
        <w:rPr>
          <w:rFonts w:ascii="Aptos" w:hAnsi="Aptos"/>
          <w:b/>
          <w:sz w:val="24"/>
          <w:szCs w:val="24"/>
        </w:rPr>
        <w:t>Construction Cost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bear the entire and sole cost of constructing the Alterations, including all fees and mitigation measures.</w:t>
      </w:r>
      <w:bookmarkEnd w:id="44"/>
    </w:p>
    <w:p w14:paraId="45EB773A" w14:textId="2228E7EB" w:rsidR="00DA351F" w:rsidRPr="001A1A47" w:rsidRDefault="00DA351F">
      <w:pPr>
        <w:pStyle w:val="Heading2"/>
        <w:rPr>
          <w:rFonts w:ascii="Aptos" w:hAnsi="Aptos"/>
          <w:sz w:val="24"/>
          <w:szCs w:val="24"/>
        </w:rPr>
      </w:pPr>
      <w:bookmarkStart w:id="45" w:name="_Toc444589775"/>
      <w:r w:rsidRPr="001A1A47">
        <w:rPr>
          <w:rFonts w:ascii="Aptos" w:hAnsi="Aptos"/>
          <w:b/>
          <w:sz w:val="24"/>
          <w:szCs w:val="24"/>
        </w:rPr>
        <w:t>Diligent Prosecution to Completion</w:t>
      </w:r>
      <w:r w:rsidRPr="001A1A47">
        <w:rPr>
          <w:rFonts w:ascii="Aptos" w:hAnsi="Aptos"/>
          <w:sz w:val="24"/>
          <w:szCs w:val="24"/>
        </w:rPr>
        <w:t xml:space="preserve">.  Once the work is begun, </w:t>
      </w:r>
      <w:r w:rsidR="001B6F11">
        <w:rPr>
          <w:rFonts w:ascii="Aptos" w:hAnsi="Aptos"/>
          <w:sz w:val="24"/>
          <w:szCs w:val="24"/>
        </w:rPr>
        <w:t>Lessee</w:t>
      </w:r>
      <w:r w:rsidRPr="001A1A47">
        <w:rPr>
          <w:rFonts w:ascii="Aptos" w:hAnsi="Aptos"/>
          <w:sz w:val="24"/>
          <w:szCs w:val="24"/>
        </w:rPr>
        <w:t xml:space="preserve"> shall, with reasonable diligence, prosecute the Alterations to completion.  All Alterations shall be constructed and completed in a good and workmanlike manner, shall substantially comply with the Development Plans, and shall comply with all applicable governmental permits, laws, ordinances, and regulations.</w:t>
      </w:r>
      <w:bookmarkEnd w:id="45"/>
      <w:r w:rsidRPr="001A1A47">
        <w:rPr>
          <w:rFonts w:ascii="Aptos" w:hAnsi="Aptos"/>
          <w:sz w:val="24"/>
          <w:szCs w:val="24"/>
        </w:rPr>
        <w:t xml:space="preserve">  </w:t>
      </w:r>
    </w:p>
    <w:p w14:paraId="7DD562E5" w14:textId="77777777" w:rsidR="00B77B86" w:rsidRDefault="00DA351F" w:rsidP="00B77B86">
      <w:pPr>
        <w:pStyle w:val="Heading2"/>
        <w:rPr>
          <w:rFonts w:ascii="Aptos" w:hAnsi="Aptos"/>
          <w:sz w:val="24"/>
          <w:szCs w:val="24"/>
        </w:rPr>
      </w:pPr>
      <w:bookmarkStart w:id="46" w:name="_Toc444589776"/>
      <w:r w:rsidRPr="001A1A47">
        <w:rPr>
          <w:rFonts w:ascii="Aptos" w:hAnsi="Aptos"/>
          <w:b/>
          <w:sz w:val="24"/>
          <w:szCs w:val="24"/>
        </w:rPr>
        <w:t xml:space="preserve">Changes; </w:t>
      </w:r>
      <w:r w:rsidR="001B6F11">
        <w:rPr>
          <w:rFonts w:ascii="Aptos" w:hAnsi="Aptos"/>
          <w:b/>
          <w:sz w:val="24"/>
          <w:szCs w:val="24"/>
        </w:rPr>
        <w:t>County</w:t>
      </w:r>
      <w:r w:rsidRPr="001A1A47">
        <w:rPr>
          <w:rFonts w:ascii="Aptos" w:hAnsi="Aptos"/>
          <w:b/>
          <w:sz w:val="24"/>
          <w:szCs w:val="24"/>
        </w:rPr>
        <w:t xml:space="preserve"> Consent</w:t>
      </w:r>
      <w:r w:rsidRPr="001A1A47">
        <w:rPr>
          <w:rFonts w:ascii="Aptos" w:hAnsi="Aptos"/>
          <w:sz w:val="24"/>
          <w:szCs w:val="24"/>
        </w:rPr>
        <w:t xml:space="preserve">.  If </w:t>
      </w:r>
      <w:r w:rsidR="001B6F11">
        <w:rPr>
          <w:rFonts w:ascii="Aptos" w:hAnsi="Aptos"/>
          <w:sz w:val="24"/>
          <w:szCs w:val="24"/>
        </w:rPr>
        <w:t>Lessee</w:t>
      </w:r>
      <w:r w:rsidRPr="001A1A47">
        <w:rPr>
          <w:rFonts w:ascii="Aptos" w:hAnsi="Aptos"/>
          <w:sz w:val="24"/>
          <w:szCs w:val="24"/>
        </w:rPr>
        <w:t xml:space="preserve"> desires to propose any substantial revisions to Alterations that have been approved by </w:t>
      </w:r>
      <w:r w:rsidR="001B6F11">
        <w:rPr>
          <w:rFonts w:ascii="Aptos" w:hAnsi="Aptos"/>
          <w:sz w:val="24"/>
          <w:szCs w:val="24"/>
        </w:rPr>
        <w:t>County</w:t>
      </w:r>
      <w:r w:rsidRPr="001A1A47">
        <w:rPr>
          <w:rFonts w:ascii="Aptos" w:hAnsi="Aptos"/>
          <w:sz w:val="24"/>
          <w:szCs w:val="24"/>
        </w:rPr>
        <w:t xml:space="preserve">, or any part(s) thereof, </w:t>
      </w:r>
      <w:r w:rsidR="001B6F11">
        <w:rPr>
          <w:rFonts w:ascii="Aptos" w:hAnsi="Aptos"/>
          <w:sz w:val="24"/>
          <w:szCs w:val="24"/>
        </w:rPr>
        <w:t>Lessee</w:t>
      </w:r>
      <w:r w:rsidRPr="001A1A47">
        <w:rPr>
          <w:rFonts w:ascii="Aptos" w:hAnsi="Aptos"/>
          <w:sz w:val="24"/>
          <w:szCs w:val="24"/>
        </w:rPr>
        <w:t xml:space="preserve"> shall submit its revisions or proposed changes thereto to the </w:t>
      </w:r>
      <w:r w:rsidR="006D1789">
        <w:rPr>
          <w:rFonts w:ascii="Aptos" w:hAnsi="Aptos"/>
          <w:sz w:val="24"/>
          <w:szCs w:val="24"/>
        </w:rPr>
        <w:t>County Manager</w:t>
      </w:r>
      <w:r w:rsidRPr="001A1A47">
        <w:rPr>
          <w:rFonts w:ascii="Aptos" w:hAnsi="Aptos"/>
          <w:sz w:val="24"/>
          <w:szCs w:val="24"/>
        </w:rPr>
        <w:t xml:space="preserve">, and shall also proceed in accordance with any and all Governmental Requirements regarding such revisions, including design review and approval by </w:t>
      </w:r>
      <w:r w:rsidR="006D1789">
        <w:rPr>
          <w:rFonts w:ascii="Aptos" w:hAnsi="Aptos"/>
          <w:sz w:val="24"/>
          <w:szCs w:val="24"/>
        </w:rPr>
        <w:t>Summit County</w:t>
      </w:r>
      <w:r w:rsidRPr="001A1A47">
        <w:rPr>
          <w:rFonts w:ascii="Aptos" w:hAnsi="Aptos"/>
          <w:sz w:val="24"/>
          <w:szCs w:val="24"/>
        </w:rPr>
        <w:t xml:space="preserve"> and issuance of any required permits by </w:t>
      </w:r>
      <w:r w:rsidR="006D1789">
        <w:rPr>
          <w:rFonts w:ascii="Aptos" w:hAnsi="Aptos"/>
          <w:sz w:val="24"/>
          <w:szCs w:val="24"/>
        </w:rPr>
        <w:t>Summit County</w:t>
      </w:r>
      <w:r w:rsidRPr="001A1A47">
        <w:rPr>
          <w:rFonts w:ascii="Aptos" w:hAnsi="Aptos"/>
          <w:sz w:val="24"/>
          <w:szCs w:val="24"/>
        </w:rPr>
        <w:t xml:space="preserve">.  Any revision or change to such approved Alterations proposed by </w:t>
      </w:r>
      <w:r w:rsidR="001B6F11">
        <w:rPr>
          <w:rFonts w:ascii="Aptos" w:hAnsi="Aptos"/>
          <w:sz w:val="24"/>
          <w:szCs w:val="24"/>
        </w:rPr>
        <w:t>Lessee</w:t>
      </w:r>
      <w:r w:rsidRPr="001A1A47">
        <w:rPr>
          <w:rFonts w:ascii="Aptos" w:hAnsi="Aptos"/>
          <w:sz w:val="24"/>
          <w:szCs w:val="24"/>
        </w:rPr>
        <w:t xml:space="preserve"> may be disapproved by </w:t>
      </w:r>
      <w:r w:rsidR="001B6F11">
        <w:rPr>
          <w:rFonts w:ascii="Aptos" w:hAnsi="Aptos"/>
          <w:sz w:val="24"/>
          <w:szCs w:val="24"/>
        </w:rPr>
        <w:t>County</w:t>
      </w:r>
      <w:r w:rsidRPr="001A1A47">
        <w:rPr>
          <w:rFonts w:ascii="Aptos" w:hAnsi="Aptos"/>
          <w:sz w:val="24"/>
          <w:szCs w:val="24"/>
        </w:rPr>
        <w:t xml:space="preserve"> through the </w:t>
      </w:r>
      <w:r w:rsidR="006D1789">
        <w:rPr>
          <w:rFonts w:ascii="Aptos" w:hAnsi="Aptos"/>
          <w:sz w:val="24"/>
          <w:szCs w:val="24"/>
        </w:rPr>
        <w:t>County Manager</w:t>
      </w:r>
      <w:r w:rsidRPr="001A1A47">
        <w:rPr>
          <w:rFonts w:ascii="Aptos" w:hAnsi="Aptos"/>
          <w:sz w:val="24"/>
          <w:szCs w:val="24"/>
        </w:rPr>
        <w:t xml:space="preserve"> in his or her reasonable discretion pursuant to sub</w:t>
      </w:r>
      <w:r w:rsidR="001B71A9">
        <w:rPr>
          <w:rFonts w:ascii="Aptos" w:hAnsi="Aptos"/>
          <w:sz w:val="24"/>
          <w:szCs w:val="24"/>
        </w:rPr>
        <w:t>section</w:t>
      </w:r>
      <w:r w:rsidRPr="001A1A47">
        <w:rPr>
          <w:rFonts w:ascii="Aptos" w:hAnsi="Aptos"/>
          <w:sz w:val="24"/>
          <w:szCs w:val="24"/>
        </w:rPr>
        <w:t xml:space="preserve"> (a) below.  Any and all change orders or revisions required by </w:t>
      </w:r>
      <w:r w:rsidR="00175C7A">
        <w:rPr>
          <w:rFonts w:ascii="Aptos" w:hAnsi="Aptos"/>
          <w:sz w:val="24"/>
          <w:szCs w:val="24"/>
        </w:rPr>
        <w:t>Summit</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w:t>
      </w:r>
      <w:r w:rsidR="001B71A9">
        <w:rPr>
          <w:rFonts w:ascii="Aptos" w:hAnsi="Aptos"/>
          <w:sz w:val="24"/>
          <w:szCs w:val="24"/>
        </w:rPr>
        <w:t xml:space="preserve">in its regulatory capacity, </w:t>
      </w:r>
      <w:r w:rsidRPr="001A1A47">
        <w:rPr>
          <w:rFonts w:ascii="Aptos" w:hAnsi="Aptos"/>
          <w:sz w:val="24"/>
          <w:szCs w:val="24"/>
        </w:rPr>
        <w:t xml:space="preserve">and its inspectors that are required under </w:t>
      </w:r>
      <w:r w:rsidR="00A32341">
        <w:rPr>
          <w:rFonts w:ascii="Aptos" w:hAnsi="Aptos"/>
          <w:sz w:val="24"/>
          <w:szCs w:val="24"/>
        </w:rPr>
        <w:t xml:space="preserve">Summit County Code </w:t>
      </w:r>
      <w:r w:rsidRPr="001A1A47">
        <w:rPr>
          <w:rFonts w:ascii="Aptos" w:hAnsi="Aptos"/>
          <w:sz w:val="24"/>
          <w:szCs w:val="24"/>
        </w:rPr>
        <w:t xml:space="preserve">and all other applicable Uniform Codes (e.g. Building, Plumbing, Fire, Electrical, etc.) and under other Governmental Requirements shall be included by </w:t>
      </w:r>
      <w:r w:rsidR="001B6F11">
        <w:rPr>
          <w:rFonts w:ascii="Aptos" w:hAnsi="Aptos"/>
          <w:sz w:val="24"/>
          <w:szCs w:val="24"/>
        </w:rPr>
        <w:t>Lessee</w:t>
      </w:r>
      <w:r w:rsidRPr="001A1A47">
        <w:rPr>
          <w:rFonts w:ascii="Aptos" w:hAnsi="Aptos"/>
          <w:sz w:val="24"/>
          <w:szCs w:val="24"/>
        </w:rPr>
        <w:t xml:space="preserve"> in its plans for the Alterations and completed during the construction of such Alterations.  In the event </w:t>
      </w:r>
      <w:r w:rsidR="001B6F11">
        <w:rPr>
          <w:rFonts w:ascii="Aptos" w:hAnsi="Aptos"/>
          <w:sz w:val="24"/>
          <w:szCs w:val="24"/>
        </w:rPr>
        <w:t>Lessee</w:t>
      </w:r>
      <w:r w:rsidRPr="001A1A47">
        <w:rPr>
          <w:rFonts w:ascii="Aptos" w:hAnsi="Aptos"/>
          <w:sz w:val="24"/>
          <w:szCs w:val="24"/>
        </w:rPr>
        <w:t xml:space="preserve"> requests revisions, alterations, or modifications to approved Alterations, or any part(s) thereof, for any reason including increased construction costs because of unforeseen occurrences or conditions relating to the construction of the Alterations, any revisions, alterations, or modifications shall be subject to the approval of </w:t>
      </w:r>
      <w:r w:rsidR="001B6F11">
        <w:rPr>
          <w:rFonts w:ascii="Aptos" w:hAnsi="Aptos"/>
          <w:sz w:val="24"/>
          <w:szCs w:val="24"/>
        </w:rPr>
        <w:t>County</w:t>
      </w:r>
      <w:r w:rsidR="001B71A9">
        <w:rPr>
          <w:rFonts w:ascii="Aptos" w:hAnsi="Aptos"/>
          <w:sz w:val="24"/>
          <w:szCs w:val="24"/>
        </w:rPr>
        <w:t>, in its capacity as a landowner,</w:t>
      </w:r>
      <w:r w:rsidRPr="001A1A47">
        <w:rPr>
          <w:rFonts w:ascii="Aptos" w:hAnsi="Aptos"/>
          <w:sz w:val="24"/>
          <w:szCs w:val="24"/>
        </w:rPr>
        <w:t xml:space="preserve"> in its reasonable discretion (and </w:t>
      </w:r>
      <w:r w:rsidR="001B71A9">
        <w:rPr>
          <w:rFonts w:ascii="Aptos" w:hAnsi="Aptos"/>
          <w:sz w:val="24"/>
          <w:szCs w:val="24"/>
        </w:rPr>
        <w:t>by Summit County, in its regulatory capacity as provided by Law</w:t>
      </w:r>
      <w:r w:rsidRPr="001A1A47">
        <w:rPr>
          <w:rFonts w:ascii="Aptos" w:hAnsi="Aptos"/>
          <w:sz w:val="24"/>
          <w:szCs w:val="24"/>
        </w:rPr>
        <w:t>) pursuant to sub</w:t>
      </w:r>
      <w:r w:rsidR="001B71A9">
        <w:rPr>
          <w:rFonts w:ascii="Aptos" w:hAnsi="Aptos"/>
          <w:sz w:val="24"/>
          <w:szCs w:val="24"/>
        </w:rPr>
        <w:t>section</w:t>
      </w:r>
      <w:r w:rsidRPr="001A1A47">
        <w:rPr>
          <w:rFonts w:ascii="Aptos" w:hAnsi="Aptos"/>
          <w:sz w:val="24"/>
          <w:szCs w:val="24"/>
        </w:rPr>
        <w:t xml:space="preserve"> (a) below.  </w:t>
      </w:r>
      <w:r w:rsidR="001B6F11">
        <w:rPr>
          <w:rFonts w:ascii="Aptos" w:hAnsi="Aptos"/>
          <w:sz w:val="24"/>
          <w:szCs w:val="24"/>
        </w:rPr>
        <w:t>Lessee</w:t>
      </w:r>
      <w:r w:rsidRPr="001A1A47">
        <w:rPr>
          <w:rFonts w:ascii="Aptos" w:hAnsi="Aptos"/>
          <w:sz w:val="24"/>
          <w:szCs w:val="24"/>
        </w:rPr>
        <w:t xml:space="preserve"> shall be required to pay any and all increased costs of construction due to any such revisions, alterations, or modifications of the plans for the Alterations, or any part(s) thereof.</w:t>
      </w:r>
      <w:bookmarkEnd w:id="46"/>
    </w:p>
    <w:p w14:paraId="29CD123C" w14:textId="52BED3EF" w:rsidR="00DA351F" w:rsidRPr="00B77B86" w:rsidRDefault="00DA351F" w:rsidP="00B77B86">
      <w:pPr>
        <w:pStyle w:val="Heading3"/>
        <w:rPr>
          <w:rFonts w:asciiTheme="minorHAnsi" w:hAnsiTheme="minorHAnsi"/>
          <w:sz w:val="24"/>
          <w:szCs w:val="24"/>
        </w:rPr>
      </w:pPr>
      <w:r w:rsidRPr="00B77B86">
        <w:rPr>
          <w:rFonts w:asciiTheme="minorHAnsi" w:hAnsiTheme="minorHAnsi"/>
          <w:b/>
          <w:sz w:val="24"/>
          <w:szCs w:val="24"/>
        </w:rPr>
        <w:t>Approval of Change Orders</w:t>
      </w:r>
      <w:r w:rsidRPr="00B77B86">
        <w:rPr>
          <w:rFonts w:asciiTheme="minorHAnsi" w:hAnsiTheme="minorHAnsi"/>
          <w:sz w:val="24"/>
          <w:szCs w:val="24"/>
        </w:rPr>
        <w:t xml:space="preserve">.  </w:t>
      </w:r>
      <w:r w:rsidR="001B6F11" w:rsidRPr="00B77B86">
        <w:rPr>
          <w:rFonts w:asciiTheme="minorHAnsi" w:hAnsiTheme="minorHAnsi"/>
          <w:sz w:val="24"/>
          <w:szCs w:val="24"/>
        </w:rPr>
        <w:t>Lessee</w:t>
      </w:r>
      <w:r w:rsidRPr="00B77B86">
        <w:rPr>
          <w:rFonts w:asciiTheme="minorHAnsi" w:hAnsiTheme="minorHAnsi"/>
          <w:sz w:val="24"/>
          <w:szCs w:val="24"/>
        </w:rPr>
        <w:t xml:space="preserve"> shall not be required to obtain the </w:t>
      </w:r>
      <w:r w:rsidR="006D5DDD" w:rsidRPr="00B77B86">
        <w:rPr>
          <w:rFonts w:asciiTheme="minorHAnsi" w:hAnsiTheme="minorHAnsi"/>
          <w:sz w:val="24"/>
          <w:szCs w:val="24"/>
        </w:rPr>
        <w:t>County Manager’</w:t>
      </w:r>
      <w:r w:rsidRPr="00B77B86">
        <w:rPr>
          <w:rFonts w:asciiTheme="minorHAnsi" w:hAnsiTheme="minorHAnsi"/>
          <w:sz w:val="24"/>
          <w:szCs w:val="24"/>
        </w:rPr>
        <w:t xml:space="preserve">s approval of any change orders or other revisions or modifications to the Construction Drawings, so long as each change order, revision, or modification is consistent with the approved Design Development Drawings, does not cause any value engineering not previously authorized by </w:t>
      </w:r>
      <w:r w:rsidR="001B6F11" w:rsidRPr="00B77B86">
        <w:rPr>
          <w:rFonts w:asciiTheme="minorHAnsi" w:hAnsiTheme="minorHAnsi"/>
          <w:sz w:val="24"/>
          <w:szCs w:val="24"/>
        </w:rPr>
        <w:t>County</w:t>
      </w:r>
      <w:r w:rsidRPr="00B77B86">
        <w:rPr>
          <w:rFonts w:asciiTheme="minorHAnsi" w:hAnsiTheme="minorHAnsi"/>
          <w:sz w:val="24"/>
          <w:szCs w:val="24"/>
        </w:rPr>
        <w:t xml:space="preserve"> and does not affect materially the design, materials, and architectural quality and integrity of the Project, except that </w:t>
      </w:r>
      <w:r w:rsidR="001B6F11" w:rsidRPr="00B77B86">
        <w:rPr>
          <w:rFonts w:asciiTheme="minorHAnsi" w:hAnsiTheme="minorHAnsi"/>
          <w:sz w:val="24"/>
          <w:szCs w:val="24"/>
        </w:rPr>
        <w:t>Lessee</w:t>
      </w:r>
      <w:r w:rsidRPr="00B77B86">
        <w:rPr>
          <w:rFonts w:asciiTheme="minorHAnsi" w:hAnsiTheme="minorHAnsi"/>
          <w:sz w:val="24"/>
          <w:szCs w:val="24"/>
        </w:rPr>
        <w:t xml:space="preserve"> shall be required to obtain the </w:t>
      </w:r>
      <w:r w:rsidR="002911A3" w:rsidRPr="00B77B86">
        <w:rPr>
          <w:rFonts w:asciiTheme="minorHAnsi" w:hAnsiTheme="minorHAnsi"/>
          <w:sz w:val="24"/>
          <w:szCs w:val="24"/>
        </w:rPr>
        <w:t>County Manager</w:t>
      </w:r>
      <w:r w:rsidRPr="00B77B86">
        <w:rPr>
          <w:rFonts w:asciiTheme="minorHAnsi" w:hAnsiTheme="minorHAnsi"/>
          <w:sz w:val="24"/>
          <w:szCs w:val="24"/>
        </w:rPr>
        <w:t xml:space="preserve">’s approval to the extent such change order, revision, or modification will result in a cost adjustment which, cumulatively with all other change orders, revisions, and modifications, exceeds the amount set forth as the contingency line item in the approved final budget for the Alterations, as set forth in the construction contract.  Notwithstanding the immediately preceding sentence, </w:t>
      </w:r>
      <w:r w:rsidR="001B6F11" w:rsidRPr="00B77B86">
        <w:rPr>
          <w:rFonts w:asciiTheme="minorHAnsi" w:hAnsiTheme="minorHAnsi"/>
          <w:sz w:val="24"/>
          <w:szCs w:val="24"/>
        </w:rPr>
        <w:t>County</w:t>
      </w:r>
      <w:r w:rsidRPr="00B77B86">
        <w:rPr>
          <w:rFonts w:asciiTheme="minorHAnsi" w:hAnsiTheme="minorHAnsi"/>
          <w:sz w:val="24"/>
          <w:szCs w:val="24"/>
        </w:rPr>
        <w:t xml:space="preserve"> (acting through </w:t>
      </w:r>
      <w:r w:rsidR="006D5DDD" w:rsidRPr="00B77B86">
        <w:rPr>
          <w:rFonts w:asciiTheme="minorHAnsi" w:hAnsiTheme="minorHAnsi"/>
          <w:sz w:val="24"/>
          <w:szCs w:val="24"/>
        </w:rPr>
        <w:t>the County Manager</w:t>
      </w:r>
      <w:r w:rsidRPr="00B77B86">
        <w:rPr>
          <w:rFonts w:asciiTheme="minorHAnsi" w:hAnsiTheme="minorHAnsi"/>
          <w:sz w:val="24"/>
          <w:szCs w:val="24"/>
        </w:rPr>
        <w:t xml:space="preserve">) shall have the right to review any and all material changes, revisions or modifications to the </w:t>
      </w:r>
      <w:r w:rsidR="001B71A9" w:rsidRPr="00B77B86">
        <w:rPr>
          <w:rFonts w:asciiTheme="minorHAnsi" w:hAnsiTheme="minorHAnsi"/>
          <w:sz w:val="24"/>
          <w:szCs w:val="24"/>
        </w:rPr>
        <w:t>C</w:t>
      </w:r>
      <w:r w:rsidRPr="00B77B86">
        <w:rPr>
          <w:rFonts w:asciiTheme="minorHAnsi" w:hAnsiTheme="minorHAnsi"/>
          <w:sz w:val="24"/>
          <w:szCs w:val="24"/>
        </w:rPr>
        <w:t xml:space="preserve">onstruction </w:t>
      </w:r>
      <w:r w:rsidR="001B71A9" w:rsidRPr="00B77B86">
        <w:rPr>
          <w:rFonts w:asciiTheme="minorHAnsi" w:hAnsiTheme="minorHAnsi"/>
          <w:sz w:val="24"/>
          <w:szCs w:val="24"/>
        </w:rPr>
        <w:t>D</w:t>
      </w:r>
      <w:r w:rsidRPr="00B77B86">
        <w:rPr>
          <w:rFonts w:asciiTheme="minorHAnsi" w:hAnsiTheme="minorHAnsi"/>
          <w:sz w:val="24"/>
          <w:szCs w:val="24"/>
        </w:rPr>
        <w:t xml:space="preserve">rawings for the Alterations and/or any and all material change orders to the construction contract with the general contractor which are approved by </w:t>
      </w:r>
      <w:r w:rsidR="001B6F11" w:rsidRPr="00B77B86">
        <w:rPr>
          <w:rFonts w:asciiTheme="minorHAnsi" w:hAnsiTheme="minorHAnsi"/>
          <w:sz w:val="24"/>
          <w:szCs w:val="24"/>
        </w:rPr>
        <w:t>Lessee</w:t>
      </w:r>
      <w:r w:rsidRPr="00B77B86">
        <w:rPr>
          <w:rFonts w:asciiTheme="minorHAnsi" w:hAnsiTheme="minorHAnsi"/>
          <w:sz w:val="24"/>
          <w:szCs w:val="24"/>
        </w:rPr>
        <w:t>.</w:t>
      </w:r>
    </w:p>
    <w:p w14:paraId="3B413DF8" w14:textId="4EBC6A8B" w:rsidR="00DA351F" w:rsidRPr="001A1A47" w:rsidRDefault="001B6F11">
      <w:pPr>
        <w:pStyle w:val="Heading2"/>
        <w:rPr>
          <w:rFonts w:ascii="Aptos" w:hAnsi="Aptos"/>
          <w:sz w:val="24"/>
          <w:szCs w:val="24"/>
        </w:rPr>
      </w:pPr>
      <w:bookmarkStart w:id="47" w:name="_Toc444589777"/>
      <w:r>
        <w:rPr>
          <w:rFonts w:ascii="Aptos" w:hAnsi="Aptos"/>
          <w:b/>
          <w:sz w:val="24"/>
          <w:szCs w:val="24"/>
        </w:rPr>
        <w:t>County</w:t>
      </w:r>
      <w:r w:rsidR="00DA351F" w:rsidRPr="001A1A47">
        <w:rPr>
          <w:rFonts w:ascii="Aptos" w:hAnsi="Aptos"/>
          <w:b/>
          <w:sz w:val="24"/>
          <w:szCs w:val="24"/>
        </w:rPr>
        <w:t>’s Review</w:t>
      </w:r>
      <w:r w:rsidR="00DA351F" w:rsidRPr="001A1A47">
        <w:rPr>
          <w:rFonts w:ascii="Aptos" w:hAnsi="Aptos"/>
          <w:sz w:val="24"/>
          <w:szCs w:val="24"/>
        </w:rPr>
        <w:t xml:space="preserve">.  </w:t>
      </w:r>
      <w:r>
        <w:rPr>
          <w:rFonts w:ascii="Aptos" w:hAnsi="Aptos"/>
          <w:sz w:val="24"/>
          <w:szCs w:val="24"/>
        </w:rPr>
        <w:t>County</w:t>
      </w:r>
      <w:r w:rsidR="00DA351F" w:rsidRPr="001A1A47">
        <w:rPr>
          <w:rFonts w:ascii="Aptos" w:hAnsi="Aptos"/>
          <w:sz w:val="24"/>
          <w:szCs w:val="24"/>
        </w:rPr>
        <w:t xml:space="preserve"> does not have and expressly disclaims any right of supervision or control over the architects, designers, engineers or other draft persons and professionals responsible for the drafting and formulation of such plans, or any right of supervision or control of contractors, builders, trades and other persons engaged in constructing and fabricating the improvements pursuant to the plans for the Alterations.</w:t>
      </w:r>
      <w:bookmarkEnd w:id="47"/>
      <w:r w:rsidR="00DA351F" w:rsidRPr="001A1A47">
        <w:rPr>
          <w:rFonts w:ascii="Aptos" w:hAnsi="Aptos"/>
          <w:sz w:val="24"/>
          <w:szCs w:val="24"/>
        </w:rPr>
        <w:t xml:space="preserve">  </w:t>
      </w:r>
    </w:p>
    <w:p w14:paraId="50F33972" w14:textId="049CCDE4" w:rsidR="00DA351F" w:rsidRPr="001A1A47" w:rsidRDefault="00DA351F">
      <w:pPr>
        <w:pStyle w:val="Heading2"/>
        <w:rPr>
          <w:rFonts w:ascii="Aptos" w:hAnsi="Aptos"/>
          <w:sz w:val="24"/>
          <w:szCs w:val="24"/>
        </w:rPr>
      </w:pPr>
      <w:bookmarkStart w:id="48" w:name="_Toc444589778"/>
      <w:r w:rsidRPr="001A1A47">
        <w:rPr>
          <w:rFonts w:ascii="Aptos" w:hAnsi="Aptos"/>
          <w:b/>
          <w:sz w:val="24"/>
          <w:szCs w:val="24"/>
        </w:rPr>
        <w:t>Right of Access</w:t>
      </w:r>
      <w:r w:rsidRPr="001A1A47">
        <w:rPr>
          <w:rFonts w:ascii="Aptos" w:hAnsi="Aptos"/>
          <w:sz w:val="24"/>
          <w:szCs w:val="24"/>
        </w:rPr>
        <w:t xml:space="preserve">.  During normal construction hours, upon at least three (3) business days’ prior written notice to </w:t>
      </w:r>
      <w:r w:rsidR="001B6F11">
        <w:rPr>
          <w:rFonts w:ascii="Aptos" w:hAnsi="Aptos"/>
          <w:sz w:val="24"/>
          <w:szCs w:val="24"/>
        </w:rPr>
        <w:t>Lessee</w:t>
      </w:r>
      <w:r w:rsidRPr="001A1A47">
        <w:rPr>
          <w:rFonts w:ascii="Aptos" w:hAnsi="Aptos"/>
          <w:sz w:val="24"/>
          <w:szCs w:val="24"/>
        </w:rPr>
        <w:t xml:space="preserve">, representatives of </w:t>
      </w:r>
      <w:r w:rsidR="001B6F11">
        <w:rPr>
          <w:rFonts w:ascii="Aptos" w:hAnsi="Aptos"/>
          <w:sz w:val="24"/>
          <w:szCs w:val="24"/>
        </w:rPr>
        <w:t>County</w:t>
      </w:r>
      <w:r w:rsidRPr="001A1A47">
        <w:rPr>
          <w:rFonts w:ascii="Aptos" w:hAnsi="Aptos"/>
          <w:sz w:val="24"/>
          <w:szCs w:val="24"/>
        </w:rPr>
        <w:t xml:space="preserve"> shall have the reasonable right of access to the Pr</w:t>
      </w:r>
      <w:r w:rsidR="001B71A9">
        <w:rPr>
          <w:rFonts w:ascii="Aptos" w:hAnsi="Aptos"/>
          <w:sz w:val="24"/>
          <w:szCs w:val="24"/>
        </w:rPr>
        <w:t>emises</w:t>
      </w:r>
      <w:r w:rsidRPr="001A1A47">
        <w:rPr>
          <w:rFonts w:ascii="Aptos" w:hAnsi="Aptos"/>
          <w:sz w:val="24"/>
          <w:szCs w:val="24"/>
        </w:rPr>
        <w:t xml:space="preserve"> without charges or fees for the purpose of inspecting the work of the </w:t>
      </w:r>
      <w:r w:rsidR="008C6FC0" w:rsidRPr="001A1A47">
        <w:rPr>
          <w:rFonts w:ascii="Aptos" w:hAnsi="Aptos"/>
          <w:sz w:val="24"/>
          <w:szCs w:val="24"/>
        </w:rPr>
        <w:t xml:space="preserve">Project or </w:t>
      </w:r>
      <w:r w:rsidRPr="001A1A47">
        <w:rPr>
          <w:rFonts w:ascii="Aptos" w:hAnsi="Aptos"/>
          <w:sz w:val="24"/>
          <w:szCs w:val="24"/>
        </w:rPr>
        <w:t>Alterations</w:t>
      </w:r>
      <w:r w:rsidR="008C6FC0" w:rsidRPr="001A1A47">
        <w:rPr>
          <w:rFonts w:ascii="Aptos" w:hAnsi="Aptos"/>
          <w:sz w:val="24"/>
          <w:szCs w:val="24"/>
        </w:rPr>
        <w:t>, as applicable</w:t>
      </w:r>
      <w:r w:rsidRPr="001A1A47">
        <w:rPr>
          <w:rFonts w:ascii="Aptos" w:hAnsi="Aptos"/>
          <w:sz w:val="24"/>
          <w:szCs w:val="24"/>
        </w:rPr>
        <w:t xml:space="preserve">; provided, however, that such representatives shall present and identify themselves at </w:t>
      </w:r>
      <w:r w:rsidR="001B6F11">
        <w:rPr>
          <w:rFonts w:ascii="Aptos" w:hAnsi="Aptos"/>
          <w:sz w:val="24"/>
          <w:szCs w:val="24"/>
        </w:rPr>
        <w:t>Lessee</w:t>
      </w:r>
      <w:r w:rsidRPr="001A1A47">
        <w:rPr>
          <w:rFonts w:ascii="Aptos" w:hAnsi="Aptos"/>
          <w:sz w:val="24"/>
          <w:szCs w:val="24"/>
        </w:rPr>
        <w:t xml:space="preserve">’s construction office, be accompanied by a representative of </w:t>
      </w:r>
      <w:r w:rsidR="001B6F11">
        <w:rPr>
          <w:rFonts w:ascii="Aptos" w:hAnsi="Aptos"/>
          <w:sz w:val="24"/>
          <w:szCs w:val="24"/>
        </w:rPr>
        <w:t>Lessee</w:t>
      </w:r>
      <w:r w:rsidRPr="001A1A47">
        <w:rPr>
          <w:rFonts w:ascii="Aptos" w:hAnsi="Aptos"/>
          <w:sz w:val="24"/>
          <w:szCs w:val="24"/>
        </w:rPr>
        <w:t xml:space="preserve"> while on the Pr</w:t>
      </w:r>
      <w:r w:rsidR="001B71A9">
        <w:rPr>
          <w:rFonts w:ascii="Aptos" w:hAnsi="Aptos"/>
          <w:sz w:val="24"/>
          <w:szCs w:val="24"/>
        </w:rPr>
        <w:t>emises</w:t>
      </w:r>
      <w:r w:rsidRPr="001A1A47">
        <w:rPr>
          <w:rFonts w:ascii="Aptos" w:hAnsi="Aptos"/>
          <w:sz w:val="24"/>
          <w:szCs w:val="24"/>
        </w:rPr>
        <w:t xml:space="preserve"> and obey </w:t>
      </w:r>
      <w:r w:rsidR="001B6F11">
        <w:rPr>
          <w:rFonts w:ascii="Aptos" w:hAnsi="Aptos"/>
          <w:sz w:val="24"/>
          <w:szCs w:val="24"/>
        </w:rPr>
        <w:t>Lessee</w:t>
      </w:r>
      <w:r w:rsidRPr="001A1A47">
        <w:rPr>
          <w:rFonts w:ascii="Aptos" w:hAnsi="Aptos"/>
          <w:sz w:val="24"/>
          <w:szCs w:val="24"/>
        </w:rPr>
        <w:t xml:space="preserve">’s, or its contractor’s, safety rules and regulations.  </w:t>
      </w:r>
      <w:r w:rsidR="001B6F11">
        <w:rPr>
          <w:rFonts w:ascii="Aptos" w:hAnsi="Aptos"/>
          <w:sz w:val="24"/>
          <w:szCs w:val="24"/>
        </w:rPr>
        <w:t>County</w:t>
      </w:r>
      <w:r w:rsidRPr="001A1A47">
        <w:rPr>
          <w:rFonts w:ascii="Aptos" w:hAnsi="Aptos"/>
          <w:sz w:val="24"/>
          <w:szCs w:val="24"/>
        </w:rPr>
        <w:t xml:space="preserve"> shall deliver written notice of the identity of its representatives to </w:t>
      </w:r>
      <w:r w:rsidR="001B6F11">
        <w:rPr>
          <w:rFonts w:ascii="Aptos" w:hAnsi="Aptos"/>
          <w:sz w:val="24"/>
          <w:szCs w:val="24"/>
        </w:rPr>
        <w:t>Lessee</w:t>
      </w:r>
      <w:r w:rsidRPr="001A1A47">
        <w:rPr>
          <w:rFonts w:ascii="Aptos" w:hAnsi="Aptos"/>
          <w:sz w:val="24"/>
          <w:szCs w:val="24"/>
        </w:rPr>
        <w:t xml:space="preserve"> before such representatives enter the Pr</w:t>
      </w:r>
      <w:r w:rsidR="001B71A9">
        <w:rPr>
          <w:rFonts w:ascii="Aptos" w:hAnsi="Aptos"/>
          <w:sz w:val="24"/>
          <w:szCs w:val="24"/>
        </w:rPr>
        <w:t>emises</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hereby indemnifies and holds </w:t>
      </w:r>
      <w:r w:rsidR="001B6F11">
        <w:rPr>
          <w:rFonts w:ascii="Aptos" w:hAnsi="Aptos"/>
          <w:sz w:val="24"/>
          <w:szCs w:val="24"/>
        </w:rPr>
        <w:t>Lessee</w:t>
      </w:r>
      <w:r w:rsidRPr="001A1A47">
        <w:rPr>
          <w:rFonts w:ascii="Aptos" w:hAnsi="Aptos"/>
          <w:sz w:val="24"/>
          <w:szCs w:val="24"/>
        </w:rPr>
        <w:t>, and its contractors, subcontractors, agents, representatives and employees, and the Pr</w:t>
      </w:r>
      <w:r w:rsidR="001B71A9">
        <w:rPr>
          <w:rFonts w:ascii="Aptos" w:hAnsi="Aptos"/>
          <w:sz w:val="24"/>
          <w:szCs w:val="24"/>
        </w:rPr>
        <w:t>emises</w:t>
      </w:r>
      <w:r w:rsidRPr="001A1A47">
        <w:rPr>
          <w:rFonts w:ascii="Aptos" w:hAnsi="Aptos"/>
          <w:sz w:val="24"/>
          <w:szCs w:val="24"/>
        </w:rPr>
        <w:t xml:space="preserve">, harmless from and against any loss, cost, damage or liability, including, without limitation, attorneys’ fees, which results from the exercise by </w:t>
      </w:r>
      <w:r w:rsidR="001B6F11">
        <w:rPr>
          <w:rFonts w:ascii="Aptos" w:hAnsi="Aptos"/>
          <w:sz w:val="24"/>
          <w:szCs w:val="24"/>
        </w:rPr>
        <w:t>County</w:t>
      </w:r>
      <w:r w:rsidRPr="001A1A47">
        <w:rPr>
          <w:rFonts w:ascii="Aptos" w:hAnsi="Aptos"/>
          <w:sz w:val="24"/>
          <w:szCs w:val="24"/>
        </w:rPr>
        <w:t xml:space="preserve">, or any party acting under </w:t>
      </w:r>
      <w:r w:rsidR="001B6F11">
        <w:rPr>
          <w:rFonts w:ascii="Aptos" w:hAnsi="Aptos"/>
          <w:sz w:val="24"/>
          <w:szCs w:val="24"/>
        </w:rPr>
        <w:t>County</w:t>
      </w:r>
      <w:r w:rsidRPr="001A1A47">
        <w:rPr>
          <w:rFonts w:ascii="Aptos" w:hAnsi="Aptos"/>
          <w:sz w:val="24"/>
          <w:szCs w:val="24"/>
        </w:rPr>
        <w:t xml:space="preserve">’s authority, of the rights granted by this </w:t>
      </w:r>
      <w:r w:rsidR="007D4498" w:rsidRPr="001A1A47">
        <w:rPr>
          <w:rFonts w:ascii="Aptos" w:hAnsi="Aptos"/>
          <w:sz w:val="24"/>
          <w:szCs w:val="24"/>
        </w:rPr>
        <w:t>Section </w:t>
      </w:r>
      <w:r w:rsidRPr="001A1A47">
        <w:rPr>
          <w:rFonts w:ascii="Aptos" w:hAnsi="Aptos"/>
          <w:sz w:val="24"/>
          <w:szCs w:val="24"/>
        </w:rPr>
        <w:t>7.</w:t>
      </w:r>
      <w:r w:rsidR="00AF3D62" w:rsidRPr="001A1A47">
        <w:rPr>
          <w:rFonts w:ascii="Aptos" w:hAnsi="Aptos"/>
          <w:sz w:val="24"/>
          <w:szCs w:val="24"/>
        </w:rPr>
        <w:t>1</w:t>
      </w:r>
      <w:r w:rsidR="00D400EF" w:rsidRPr="001A1A47">
        <w:rPr>
          <w:rFonts w:ascii="Aptos" w:hAnsi="Aptos"/>
          <w:sz w:val="24"/>
          <w:szCs w:val="24"/>
        </w:rPr>
        <w:t>3</w:t>
      </w:r>
      <w:r w:rsidRPr="001A1A47">
        <w:rPr>
          <w:rFonts w:ascii="Aptos" w:hAnsi="Aptos"/>
          <w:sz w:val="24"/>
          <w:szCs w:val="24"/>
        </w:rPr>
        <w:t>.</w:t>
      </w:r>
      <w:bookmarkEnd w:id="48"/>
    </w:p>
    <w:p w14:paraId="1DEFA8E7" w14:textId="466D299E" w:rsidR="00DA351F" w:rsidRPr="001A1A47" w:rsidRDefault="001B6F11">
      <w:pPr>
        <w:pStyle w:val="Heading2"/>
        <w:rPr>
          <w:rFonts w:ascii="Aptos" w:hAnsi="Aptos"/>
          <w:sz w:val="24"/>
          <w:szCs w:val="24"/>
        </w:rPr>
      </w:pPr>
      <w:bookmarkStart w:id="49" w:name="_Toc444589779"/>
      <w:r>
        <w:rPr>
          <w:rFonts w:ascii="Aptos" w:hAnsi="Aptos"/>
          <w:b/>
          <w:sz w:val="24"/>
          <w:szCs w:val="24"/>
        </w:rPr>
        <w:t>County</w:t>
      </w:r>
      <w:r w:rsidR="00DA351F" w:rsidRPr="001A1A47">
        <w:rPr>
          <w:rFonts w:ascii="Aptos" w:hAnsi="Aptos"/>
          <w:b/>
          <w:sz w:val="24"/>
          <w:szCs w:val="24"/>
        </w:rPr>
        <w:t>’s Right to Discharge Lien</w:t>
      </w:r>
      <w:r w:rsidR="00DA351F" w:rsidRPr="001A1A47">
        <w:rPr>
          <w:rFonts w:ascii="Aptos" w:hAnsi="Aptos"/>
          <w:sz w:val="24"/>
          <w:szCs w:val="24"/>
        </w:rPr>
        <w:t xml:space="preserve">.  If </w:t>
      </w:r>
      <w:r>
        <w:rPr>
          <w:rFonts w:ascii="Aptos" w:hAnsi="Aptos"/>
          <w:sz w:val="24"/>
          <w:szCs w:val="24"/>
        </w:rPr>
        <w:t>Lessee</w:t>
      </w:r>
      <w:r w:rsidR="00DA351F" w:rsidRPr="001A1A47">
        <w:rPr>
          <w:rFonts w:ascii="Aptos" w:hAnsi="Aptos"/>
          <w:sz w:val="24"/>
          <w:szCs w:val="24"/>
        </w:rPr>
        <w:t xml:space="preserve"> does not cause </w:t>
      </w:r>
      <w:r w:rsidR="0024214F">
        <w:rPr>
          <w:rFonts w:ascii="Aptos" w:hAnsi="Aptos"/>
          <w:sz w:val="24"/>
          <w:szCs w:val="24"/>
        </w:rPr>
        <w:t xml:space="preserve">to </w:t>
      </w:r>
      <w:r w:rsidR="00DA351F" w:rsidRPr="001A1A47">
        <w:rPr>
          <w:rFonts w:ascii="Aptos" w:hAnsi="Aptos"/>
          <w:sz w:val="24"/>
          <w:szCs w:val="24"/>
        </w:rPr>
        <w:t>protect the Pr</w:t>
      </w:r>
      <w:r w:rsidR="001B71A9">
        <w:rPr>
          <w:rFonts w:ascii="Aptos" w:hAnsi="Aptos"/>
          <w:sz w:val="24"/>
          <w:szCs w:val="24"/>
        </w:rPr>
        <w:t>emises</w:t>
      </w:r>
      <w:r w:rsidR="00DA351F" w:rsidRPr="001A1A47">
        <w:rPr>
          <w:rFonts w:ascii="Aptos" w:hAnsi="Aptos"/>
          <w:sz w:val="24"/>
          <w:szCs w:val="24"/>
        </w:rPr>
        <w:t xml:space="preserve"> and a final judgment has been entered against </w:t>
      </w:r>
      <w:r>
        <w:rPr>
          <w:rFonts w:ascii="Aptos" w:hAnsi="Aptos"/>
          <w:sz w:val="24"/>
          <w:szCs w:val="24"/>
        </w:rPr>
        <w:t>Lessee</w:t>
      </w:r>
      <w:r w:rsidR="00DA351F" w:rsidRPr="001A1A47">
        <w:rPr>
          <w:rFonts w:ascii="Aptos" w:hAnsi="Aptos"/>
          <w:sz w:val="24"/>
          <w:szCs w:val="24"/>
        </w:rPr>
        <w:t xml:space="preserve"> by a court of competent jurisdiction for the foreclosure of a mechanic’s, materialmen’s, contractor’s, or subcontractor’s lien claim, and if </w:t>
      </w:r>
      <w:r>
        <w:rPr>
          <w:rFonts w:ascii="Aptos" w:hAnsi="Aptos"/>
          <w:sz w:val="24"/>
          <w:szCs w:val="24"/>
        </w:rPr>
        <w:t>Lessee</w:t>
      </w:r>
      <w:r w:rsidR="00DA351F" w:rsidRPr="001A1A47">
        <w:rPr>
          <w:rFonts w:ascii="Aptos" w:hAnsi="Aptos"/>
          <w:sz w:val="24"/>
          <w:szCs w:val="24"/>
        </w:rPr>
        <w:t xml:space="preserve"> fails to stay the execution of the judgment by lawful means or to pay the judgment, </w:t>
      </w:r>
      <w:r>
        <w:rPr>
          <w:rFonts w:ascii="Aptos" w:hAnsi="Aptos"/>
          <w:sz w:val="24"/>
          <w:szCs w:val="24"/>
        </w:rPr>
        <w:t>County</w:t>
      </w:r>
      <w:r w:rsidR="00DA351F" w:rsidRPr="001A1A47">
        <w:rPr>
          <w:rFonts w:ascii="Aptos" w:hAnsi="Aptos"/>
          <w:sz w:val="24"/>
          <w:szCs w:val="24"/>
        </w:rPr>
        <w:t xml:space="preserve"> shall have the right, but not the duty, to pay or otherwise discharge, stay, or prevent the execution of any such judgment or lien or both.  </w:t>
      </w:r>
      <w:r>
        <w:rPr>
          <w:rFonts w:ascii="Aptos" w:hAnsi="Aptos"/>
          <w:sz w:val="24"/>
          <w:szCs w:val="24"/>
        </w:rPr>
        <w:t>Lessee</w:t>
      </w:r>
      <w:r w:rsidR="00DA351F" w:rsidRPr="001A1A47">
        <w:rPr>
          <w:rFonts w:ascii="Aptos" w:hAnsi="Aptos"/>
          <w:sz w:val="24"/>
          <w:szCs w:val="24"/>
        </w:rPr>
        <w:t xml:space="preserve"> shall reimburse </w:t>
      </w:r>
      <w:r>
        <w:rPr>
          <w:rFonts w:ascii="Aptos" w:hAnsi="Aptos"/>
          <w:sz w:val="24"/>
          <w:szCs w:val="24"/>
        </w:rPr>
        <w:t>County</w:t>
      </w:r>
      <w:r w:rsidR="00DA351F" w:rsidRPr="001A1A47">
        <w:rPr>
          <w:rFonts w:ascii="Aptos" w:hAnsi="Aptos"/>
          <w:sz w:val="24"/>
          <w:szCs w:val="24"/>
        </w:rPr>
        <w:t xml:space="preserve"> for all sums paid by </w:t>
      </w:r>
      <w:r>
        <w:rPr>
          <w:rFonts w:ascii="Aptos" w:hAnsi="Aptos"/>
          <w:sz w:val="24"/>
          <w:szCs w:val="24"/>
        </w:rPr>
        <w:t>County</w:t>
      </w:r>
      <w:r w:rsidR="00DA351F" w:rsidRPr="001A1A47">
        <w:rPr>
          <w:rFonts w:ascii="Aptos" w:hAnsi="Aptos"/>
          <w:sz w:val="24"/>
          <w:szCs w:val="24"/>
        </w:rPr>
        <w:t xml:space="preserve"> under this Section</w:t>
      </w:r>
      <w:r w:rsidR="001B71A9">
        <w:rPr>
          <w:rFonts w:ascii="Aptos" w:hAnsi="Aptos"/>
          <w:sz w:val="24"/>
          <w:szCs w:val="24"/>
        </w:rPr>
        <w:t xml:space="preserve"> 7.14</w:t>
      </w:r>
      <w:r w:rsidR="00DA351F" w:rsidRPr="001A1A47">
        <w:rPr>
          <w:rFonts w:ascii="Aptos" w:hAnsi="Aptos"/>
          <w:sz w:val="24"/>
          <w:szCs w:val="24"/>
        </w:rPr>
        <w:t xml:space="preserve">, together with all </w:t>
      </w:r>
      <w:r>
        <w:rPr>
          <w:rFonts w:ascii="Aptos" w:hAnsi="Aptos"/>
          <w:sz w:val="24"/>
          <w:szCs w:val="24"/>
        </w:rPr>
        <w:t>County</w:t>
      </w:r>
      <w:r w:rsidR="00DA351F" w:rsidRPr="001A1A47">
        <w:rPr>
          <w:rFonts w:ascii="Aptos" w:hAnsi="Aptos"/>
          <w:sz w:val="24"/>
          <w:szCs w:val="24"/>
        </w:rPr>
        <w:t xml:space="preserve">’s reasonable attorneys’ fees and costs, plus interest on those sums, fees, and costs from the date of payment until the date of reimbursement at the rate set forth in </w:t>
      </w:r>
      <w:r w:rsidR="007D4498" w:rsidRPr="001A1A47">
        <w:rPr>
          <w:rFonts w:ascii="Aptos" w:hAnsi="Aptos"/>
          <w:sz w:val="24"/>
          <w:szCs w:val="24"/>
        </w:rPr>
        <w:t>Section </w:t>
      </w:r>
      <w:r w:rsidR="00DA351F" w:rsidRPr="001A1A47">
        <w:rPr>
          <w:rFonts w:ascii="Aptos" w:hAnsi="Aptos"/>
          <w:sz w:val="24"/>
          <w:szCs w:val="24"/>
        </w:rPr>
        <w:t>4.6.</w:t>
      </w:r>
      <w:bookmarkEnd w:id="49"/>
    </w:p>
    <w:p w14:paraId="0E2F5B45" w14:textId="73683552" w:rsidR="00DA351F" w:rsidRPr="001A1A47" w:rsidRDefault="00DA351F">
      <w:pPr>
        <w:pStyle w:val="Heading2"/>
        <w:rPr>
          <w:rFonts w:ascii="Aptos" w:hAnsi="Aptos"/>
          <w:sz w:val="24"/>
          <w:szCs w:val="24"/>
        </w:rPr>
      </w:pPr>
      <w:bookmarkStart w:id="50" w:name="_Toc444589780"/>
      <w:r w:rsidRPr="001A1A47">
        <w:rPr>
          <w:rFonts w:ascii="Aptos" w:hAnsi="Aptos"/>
          <w:b/>
          <w:sz w:val="24"/>
          <w:szCs w:val="24"/>
        </w:rPr>
        <w:t>Notice of Non-Responsibility</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provide </w:t>
      </w:r>
      <w:r w:rsidR="001B6F11">
        <w:rPr>
          <w:rFonts w:ascii="Aptos" w:hAnsi="Aptos"/>
          <w:sz w:val="24"/>
          <w:szCs w:val="24"/>
        </w:rPr>
        <w:t>County</w:t>
      </w:r>
      <w:r w:rsidRPr="001A1A47">
        <w:rPr>
          <w:rFonts w:ascii="Aptos" w:hAnsi="Aptos"/>
          <w:sz w:val="24"/>
          <w:szCs w:val="24"/>
        </w:rPr>
        <w:t xml:space="preserve"> with prior written notice of not less than fifteen (15) days before commencing construction of any structural alteration of the </w:t>
      </w:r>
      <w:r w:rsidR="00AF3D62" w:rsidRPr="001A1A47">
        <w:rPr>
          <w:rFonts w:ascii="Aptos" w:hAnsi="Aptos"/>
          <w:sz w:val="24"/>
          <w:szCs w:val="24"/>
        </w:rPr>
        <w:t xml:space="preserve">Project or any </w:t>
      </w:r>
      <w:r w:rsidRPr="001A1A47">
        <w:rPr>
          <w:rFonts w:ascii="Aptos" w:hAnsi="Aptos"/>
          <w:sz w:val="24"/>
          <w:szCs w:val="24"/>
        </w:rPr>
        <w:t xml:space="preserve">Alterations, or any non-structural alteration which will cost more than Fifty Thousand Dollars ($50,000.00), and shall permit </w:t>
      </w:r>
      <w:r w:rsidR="001B6F11">
        <w:rPr>
          <w:rFonts w:ascii="Aptos" w:hAnsi="Aptos"/>
          <w:sz w:val="24"/>
          <w:szCs w:val="24"/>
        </w:rPr>
        <w:t>County</w:t>
      </w:r>
      <w:r w:rsidRPr="001A1A47">
        <w:rPr>
          <w:rFonts w:ascii="Aptos" w:hAnsi="Aptos"/>
          <w:sz w:val="24"/>
          <w:szCs w:val="24"/>
        </w:rPr>
        <w:t xml:space="preserve"> to record and post appropriate notices of non-responsibility on the </w:t>
      </w:r>
      <w:r w:rsidR="00DF4045">
        <w:rPr>
          <w:rFonts w:ascii="Aptos" w:hAnsi="Aptos"/>
          <w:sz w:val="24"/>
          <w:szCs w:val="24"/>
        </w:rPr>
        <w:t>Premises</w:t>
      </w:r>
      <w:r w:rsidRPr="001A1A47">
        <w:rPr>
          <w:rFonts w:ascii="Aptos" w:hAnsi="Aptos"/>
          <w:sz w:val="24"/>
          <w:szCs w:val="24"/>
        </w:rPr>
        <w:t>.  The foregoing Fifty Thousand Dollar ($50,000.00) limitation shall be increased each calendar year by the corresponding percentage increase in CPI.</w:t>
      </w:r>
      <w:bookmarkEnd w:id="50"/>
      <w:r w:rsidRPr="001A1A47">
        <w:rPr>
          <w:rFonts w:ascii="Aptos" w:hAnsi="Aptos"/>
          <w:sz w:val="24"/>
          <w:szCs w:val="24"/>
        </w:rPr>
        <w:t xml:space="preserve">  </w:t>
      </w:r>
    </w:p>
    <w:p w14:paraId="49CD2621" w14:textId="1FB25B5E" w:rsidR="00DA351F" w:rsidRPr="001A1A47" w:rsidRDefault="00DA351F">
      <w:pPr>
        <w:pStyle w:val="Heading2"/>
        <w:rPr>
          <w:rFonts w:ascii="Aptos" w:hAnsi="Aptos"/>
          <w:sz w:val="24"/>
          <w:szCs w:val="24"/>
        </w:rPr>
      </w:pPr>
      <w:bookmarkStart w:id="51" w:name="_Toc444589781"/>
      <w:r w:rsidRPr="001A1A47">
        <w:rPr>
          <w:rFonts w:ascii="Aptos" w:hAnsi="Aptos"/>
          <w:b/>
          <w:sz w:val="24"/>
          <w:szCs w:val="24"/>
        </w:rPr>
        <w:t>Notice of Completion</w:t>
      </w:r>
      <w:r w:rsidRPr="001A1A47">
        <w:rPr>
          <w:rFonts w:ascii="Aptos" w:hAnsi="Aptos"/>
          <w:sz w:val="24"/>
          <w:szCs w:val="24"/>
        </w:rPr>
        <w:t xml:space="preserve">.  Upon completion of construction of the </w:t>
      </w:r>
      <w:r w:rsidR="00AF3D62" w:rsidRPr="001A1A47">
        <w:rPr>
          <w:rFonts w:ascii="Aptos" w:hAnsi="Aptos"/>
          <w:sz w:val="24"/>
          <w:szCs w:val="24"/>
        </w:rPr>
        <w:t xml:space="preserve">Project or any </w:t>
      </w:r>
      <w:r w:rsidRPr="001A1A47">
        <w:rPr>
          <w:rFonts w:ascii="Aptos" w:hAnsi="Aptos"/>
          <w:sz w:val="24"/>
          <w:szCs w:val="24"/>
        </w:rPr>
        <w:t xml:space="preserve">Alterations, </w:t>
      </w:r>
      <w:r w:rsidR="001B6F11">
        <w:rPr>
          <w:rFonts w:ascii="Aptos" w:hAnsi="Aptos"/>
          <w:sz w:val="24"/>
          <w:szCs w:val="24"/>
        </w:rPr>
        <w:t>Lessee</w:t>
      </w:r>
      <w:r w:rsidRPr="001A1A47">
        <w:rPr>
          <w:rFonts w:ascii="Aptos" w:hAnsi="Aptos"/>
          <w:sz w:val="24"/>
          <w:szCs w:val="24"/>
        </w:rPr>
        <w:t xml:space="preserve"> shall file or cause to be filed a notice of completion.  </w:t>
      </w:r>
      <w:r w:rsidR="001B6F11">
        <w:rPr>
          <w:rFonts w:ascii="Aptos" w:hAnsi="Aptos"/>
          <w:sz w:val="24"/>
          <w:szCs w:val="24"/>
        </w:rPr>
        <w:t>Lessee</w:t>
      </w:r>
      <w:r w:rsidRPr="001A1A47">
        <w:rPr>
          <w:rFonts w:ascii="Aptos" w:hAnsi="Aptos"/>
          <w:sz w:val="24"/>
          <w:szCs w:val="24"/>
        </w:rPr>
        <w:t xml:space="preserve"> hereby appoints </w:t>
      </w:r>
      <w:r w:rsidR="001B6F11">
        <w:rPr>
          <w:rFonts w:ascii="Aptos" w:hAnsi="Aptos"/>
          <w:sz w:val="24"/>
          <w:szCs w:val="24"/>
        </w:rPr>
        <w:t>County</w:t>
      </w:r>
      <w:r w:rsidRPr="001A1A47">
        <w:rPr>
          <w:rFonts w:ascii="Aptos" w:hAnsi="Aptos"/>
          <w:sz w:val="24"/>
          <w:szCs w:val="24"/>
        </w:rPr>
        <w:t xml:space="preserve"> as </w:t>
      </w:r>
      <w:r w:rsidR="001B6F11">
        <w:rPr>
          <w:rFonts w:ascii="Aptos" w:hAnsi="Aptos"/>
          <w:sz w:val="24"/>
          <w:szCs w:val="24"/>
        </w:rPr>
        <w:t>Lessee</w:t>
      </w:r>
      <w:r w:rsidRPr="001A1A47">
        <w:rPr>
          <w:rFonts w:ascii="Aptos" w:hAnsi="Aptos"/>
          <w:sz w:val="24"/>
          <w:szCs w:val="24"/>
        </w:rPr>
        <w:t xml:space="preserve">’s attorney-in-fact to file the notice of completion upon </w:t>
      </w:r>
      <w:r w:rsidR="001B6F11">
        <w:rPr>
          <w:rFonts w:ascii="Aptos" w:hAnsi="Aptos"/>
          <w:sz w:val="24"/>
          <w:szCs w:val="24"/>
        </w:rPr>
        <w:t>Lessee</w:t>
      </w:r>
      <w:r w:rsidRPr="001A1A47">
        <w:rPr>
          <w:rFonts w:ascii="Aptos" w:hAnsi="Aptos"/>
          <w:sz w:val="24"/>
          <w:szCs w:val="24"/>
        </w:rPr>
        <w:t>’s failure to do so after the work of improvement has been substantially completed.</w:t>
      </w:r>
      <w:bookmarkEnd w:id="51"/>
    </w:p>
    <w:p w14:paraId="5E3CA571" w14:textId="77777777" w:rsidR="00DA351F" w:rsidRPr="001A1A47" w:rsidRDefault="00DA351F">
      <w:pPr>
        <w:pStyle w:val="Heading1"/>
        <w:keepNext w:val="0"/>
        <w:keepLines w:val="0"/>
        <w:rPr>
          <w:rFonts w:ascii="Aptos" w:hAnsi="Aptos"/>
          <w:sz w:val="24"/>
          <w:szCs w:val="24"/>
        </w:rPr>
      </w:pPr>
      <w:bookmarkStart w:id="52" w:name="_Toc444589782"/>
      <w:r w:rsidRPr="001A1A47">
        <w:rPr>
          <w:rFonts w:ascii="Aptos" w:hAnsi="Aptos"/>
          <w:sz w:val="24"/>
          <w:szCs w:val="24"/>
        </w:rPr>
        <w:t>USE OF THE PROPERTY.</w:t>
      </w:r>
      <w:bookmarkEnd w:id="52"/>
    </w:p>
    <w:p w14:paraId="57A3B7A4" w14:textId="15A1F759" w:rsidR="00DA351F" w:rsidRPr="001A1A47" w:rsidRDefault="00A9274B">
      <w:pPr>
        <w:pStyle w:val="Heading2"/>
        <w:rPr>
          <w:rFonts w:ascii="Aptos" w:hAnsi="Aptos"/>
          <w:sz w:val="24"/>
          <w:szCs w:val="24"/>
        </w:rPr>
      </w:pPr>
      <w:bookmarkStart w:id="53" w:name="_Toc444589783"/>
      <w:r>
        <w:rPr>
          <w:rFonts w:ascii="Aptos" w:hAnsi="Aptos"/>
          <w:b/>
          <w:sz w:val="24"/>
          <w:szCs w:val="24"/>
        </w:rPr>
        <w:t>Permitted Use Covenant</w:t>
      </w:r>
      <w:r w:rsidR="00DA351F" w:rsidRPr="001A1A47">
        <w:rPr>
          <w:rFonts w:ascii="Aptos" w:hAnsi="Aptos"/>
          <w:sz w:val="24"/>
          <w:szCs w:val="24"/>
        </w:rPr>
        <w:t xml:space="preserve">.  </w:t>
      </w:r>
      <w:r>
        <w:rPr>
          <w:rFonts w:ascii="Aptos" w:hAnsi="Aptos"/>
          <w:sz w:val="24"/>
          <w:szCs w:val="24"/>
        </w:rPr>
        <w:t xml:space="preserve">Lessee may use and operate the Premises only for the Permitted Uses as are approved as part of the Project.  </w:t>
      </w:r>
      <w:r w:rsidR="00DA351F" w:rsidRPr="001A1A47">
        <w:rPr>
          <w:rFonts w:ascii="Aptos" w:hAnsi="Aptos"/>
          <w:sz w:val="24"/>
          <w:szCs w:val="24"/>
        </w:rPr>
        <w:t xml:space="preserve">All </w:t>
      </w:r>
      <w:r>
        <w:rPr>
          <w:rFonts w:ascii="Aptos" w:hAnsi="Aptos"/>
          <w:sz w:val="24"/>
          <w:szCs w:val="24"/>
        </w:rPr>
        <w:t>Permitted U</w:t>
      </w:r>
      <w:r w:rsidR="00DA351F" w:rsidRPr="001A1A47">
        <w:rPr>
          <w:rFonts w:ascii="Aptos" w:hAnsi="Aptos"/>
          <w:sz w:val="24"/>
          <w:szCs w:val="24"/>
        </w:rPr>
        <w:t xml:space="preserve">ses conducted on the </w:t>
      </w:r>
      <w:r>
        <w:rPr>
          <w:rFonts w:ascii="Aptos" w:hAnsi="Aptos"/>
          <w:sz w:val="24"/>
          <w:szCs w:val="24"/>
        </w:rPr>
        <w:t>Premises</w:t>
      </w:r>
      <w:r w:rsidR="00DA351F" w:rsidRPr="001A1A47">
        <w:rPr>
          <w:rFonts w:ascii="Aptos" w:hAnsi="Aptos"/>
          <w:sz w:val="24"/>
          <w:szCs w:val="24"/>
        </w:rPr>
        <w:t xml:space="preserve">, including, without limitation, all activities undertaken by </w:t>
      </w:r>
      <w:r w:rsidR="001B6F11">
        <w:rPr>
          <w:rFonts w:ascii="Aptos" w:hAnsi="Aptos"/>
          <w:sz w:val="24"/>
          <w:szCs w:val="24"/>
        </w:rPr>
        <w:t>Lessee</w:t>
      </w:r>
      <w:r w:rsidR="00DA351F" w:rsidRPr="001A1A47">
        <w:rPr>
          <w:rFonts w:ascii="Aptos" w:hAnsi="Aptos"/>
          <w:sz w:val="24"/>
          <w:szCs w:val="24"/>
        </w:rPr>
        <w:t xml:space="preserve"> pursuant to this Lease, shall conform to all Governmental Requirements.  The foregoing covenant shall run with the land.</w:t>
      </w:r>
      <w:bookmarkEnd w:id="53"/>
    </w:p>
    <w:p w14:paraId="706DFE18" w14:textId="1F35A3DB" w:rsidR="00A9274B" w:rsidRPr="00B77B86" w:rsidRDefault="00A9274B" w:rsidP="00A9274B">
      <w:pPr>
        <w:pStyle w:val="Heading2"/>
        <w:rPr>
          <w:rFonts w:asciiTheme="minorHAnsi" w:hAnsiTheme="minorHAnsi"/>
          <w:vanish/>
          <w:sz w:val="24"/>
          <w:szCs w:val="24"/>
          <w:specVanish/>
        </w:rPr>
      </w:pPr>
      <w:r w:rsidRPr="00B77B86">
        <w:rPr>
          <w:rFonts w:asciiTheme="minorHAnsi" w:hAnsiTheme="minorHAnsi"/>
          <w:b/>
          <w:sz w:val="24"/>
          <w:szCs w:val="24"/>
        </w:rPr>
        <w:t>Exclusive Control</w:t>
      </w:r>
    </w:p>
    <w:p w14:paraId="46B9C359" w14:textId="16B360C9" w:rsidR="00A9274B" w:rsidRPr="00B77B86" w:rsidRDefault="00A9274B" w:rsidP="00A9274B">
      <w:pPr>
        <w:pStyle w:val="Para2"/>
        <w:rPr>
          <w:rFonts w:asciiTheme="minorHAnsi" w:hAnsiTheme="minorHAnsi"/>
          <w:kern w:val="32"/>
        </w:rPr>
      </w:pPr>
      <w:r w:rsidRPr="00B77B86">
        <w:rPr>
          <w:rFonts w:asciiTheme="minorHAnsi" w:hAnsiTheme="minorHAnsi"/>
          <w:kern w:val="32"/>
        </w:rPr>
        <w:t xml:space="preserve">.  </w:t>
      </w:r>
      <w:r>
        <w:rPr>
          <w:rFonts w:asciiTheme="minorHAnsi" w:hAnsiTheme="minorHAnsi"/>
          <w:kern w:val="32"/>
        </w:rPr>
        <w:t>Lessee</w:t>
      </w:r>
      <w:r w:rsidRPr="00B77B86">
        <w:rPr>
          <w:rFonts w:asciiTheme="minorHAnsi" w:hAnsiTheme="minorHAnsi"/>
          <w:kern w:val="32"/>
        </w:rPr>
        <w:t xml:space="preserve"> shall have exclusive control, possession, occupancy, use, and management of the Premises, subject only to Permitted Exceptions and Permitted Uses.  </w:t>
      </w:r>
      <w:r>
        <w:rPr>
          <w:rFonts w:asciiTheme="minorHAnsi" w:hAnsiTheme="minorHAnsi"/>
          <w:kern w:val="32"/>
        </w:rPr>
        <w:t>County</w:t>
      </w:r>
      <w:r w:rsidRPr="00B77B86">
        <w:rPr>
          <w:rFonts w:asciiTheme="minorHAnsi" w:hAnsiTheme="minorHAnsi"/>
          <w:kern w:val="32"/>
        </w:rPr>
        <w:t xml:space="preserve"> shall not mortgage or otherwise encumber or permit to be encumbered the </w:t>
      </w:r>
      <w:r>
        <w:rPr>
          <w:rFonts w:asciiTheme="minorHAnsi" w:hAnsiTheme="minorHAnsi"/>
          <w:kern w:val="32"/>
        </w:rPr>
        <w:t>County’</w:t>
      </w:r>
      <w:r w:rsidRPr="00B77B86">
        <w:rPr>
          <w:rFonts w:asciiTheme="minorHAnsi" w:hAnsiTheme="minorHAnsi"/>
          <w:kern w:val="32"/>
        </w:rPr>
        <w:t xml:space="preserve">s fee interest in the Premises.  </w:t>
      </w:r>
      <w:r>
        <w:rPr>
          <w:rFonts w:asciiTheme="minorHAnsi" w:hAnsiTheme="minorHAnsi"/>
          <w:kern w:val="32"/>
        </w:rPr>
        <w:t xml:space="preserve">Lessee </w:t>
      </w:r>
      <w:r w:rsidRPr="00B77B86">
        <w:rPr>
          <w:rFonts w:asciiTheme="minorHAnsi" w:hAnsiTheme="minorHAnsi"/>
          <w:kern w:val="32"/>
        </w:rPr>
        <w:t xml:space="preserve">shall be entitled to grant Leasehold Mortgage(s) without the consent of </w:t>
      </w:r>
      <w:r w:rsidR="00A714E2">
        <w:rPr>
          <w:rFonts w:asciiTheme="minorHAnsi" w:hAnsiTheme="minorHAnsi"/>
          <w:kern w:val="32"/>
        </w:rPr>
        <w:t>County</w:t>
      </w:r>
      <w:r w:rsidRPr="00B77B86">
        <w:rPr>
          <w:rFonts w:asciiTheme="minorHAnsi" w:hAnsiTheme="minorHAnsi"/>
          <w:kern w:val="32"/>
        </w:rPr>
        <w:t>.  A Leasehold Mortgagee may act through an assignee, nominee or servicer.  This Lease may not be amended, modified or canceled without the consent of any Leasehold Mortgagee.</w:t>
      </w:r>
    </w:p>
    <w:p w14:paraId="3E7A6C2C" w14:textId="0264C2D3" w:rsidR="00DA351F" w:rsidRPr="001A1A47" w:rsidRDefault="00DA351F">
      <w:pPr>
        <w:pStyle w:val="Heading2"/>
        <w:rPr>
          <w:rFonts w:ascii="Aptos" w:hAnsi="Aptos"/>
          <w:sz w:val="24"/>
          <w:szCs w:val="24"/>
        </w:rPr>
      </w:pPr>
      <w:bookmarkStart w:id="54" w:name="_Toc444589785"/>
      <w:r w:rsidRPr="001A1A47">
        <w:rPr>
          <w:rFonts w:ascii="Aptos" w:hAnsi="Aptos"/>
          <w:b/>
          <w:sz w:val="24"/>
          <w:szCs w:val="24"/>
        </w:rPr>
        <w:t xml:space="preserve">Selection of </w:t>
      </w:r>
      <w:r w:rsidR="001B6F11">
        <w:rPr>
          <w:rFonts w:ascii="Aptos" w:hAnsi="Aptos"/>
          <w:b/>
          <w:sz w:val="24"/>
          <w:szCs w:val="24"/>
        </w:rPr>
        <w:t>Lessee</w:t>
      </w:r>
      <w:r w:rsidRPr="001A1A47">
        <w:rPr>
          <w:rFonts w:ascii="Aptos" w:hAnsi="Aptos"/>
          <w:b/>
          <w:sz w:val="24"/>
          <w:szCs w:val="24"/>
        </w:rPr>
        <w:t>s; Household Qualifications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be responsible for the </w:t>
      </w:r>
      <w:r w:rsidR="009D061A" w:rsidRPr="001A1A47">
        <w:rPr>
          <w:rFonts w:ascii="Aptos" w:hAnsi="Aptos"/>
          <w:sz w:val="24"/>
          <w:szCs w:val="24"/>
        </w:rPr>
        <w:t xml:space="preserve">selection of </w:t>
      </w:r>
      <w:r w:rsidR="00633A18" w:rsidRPr="001A1A47">
        <w:rPr>
          <w:rFonts w:ascii="Aptos" w:hAnsi="Aptos"/>
          <w:sz w:val="24"/>
          <w:szCs w:val="24"/>
        </w:rPr>
        <w:t>sub</w:t>
      </w:r>
      <w:r w:rsidR="00633A18">
        <w:rPr>
          <w:rFonts w:ascii="Aptos" w:hAnsi="Aptos"/>
          <w:sz w:val="24"/>
          <w:szCs w:val="24"/>
        </w:rPr>
        <w:t xml:space="preserve">lessees </w:t>
      </w:r>
      <w:r w:rsidRPr="001A1A47">
        <w:rPr>
          <w:rFonts w:ascii="Aptos" w:hAnsi="Aptos"/>
          <w:sz w:val="24"/>
          <w:szCs w:val="24"/>
        </w:rPr>
        <w:t xml:space="preserve">for the </w:t>
      </w:r>
      <w:r w:rsidR="00A714E2">
        <w:rPr>
          <w:rFonts w:ascii="Aptos" w:hAnsi="Aptos"/>
          <w:sz w:val="24"/>
          <w:szCs w:val="24"/>
        </w:rPr>
        <w:t>Project</w:t>
      </w:r>
      <w:r w:rsidRPr="001A1A47">
        <w:rPr>
          <w:rFonts w:ascii="Aptos" w:hAnsi="Aptos"/>
          <w:sz w:val="24"/>
          <w:szCs w:val="24"/>
        </w:rPr>
        <w:t xml:space="preserve"> in compliance with this Lease.  </w:t>
      </w:r>
      <w:r w:rsidR="008E2952">
        <w:rPr>
          <w:rFonts w:ascii="Aptos" w:hAnsi="Aptos"/>
          <w:sz w:val="24"/>
          <w:szCs w:val="24"/>
        </w:rPr>
        <w:t xml:space="preserve">For rental units, </w:t>
      </w:r>
      <w:r w:rsidR="001B6F11">
        <w:rPr>
          <w:rFonts w:ascii="Aptos" w:hAnsi="Aptos"/>
          <w:sz w:val="24"/>
          <w:szCs w:val="24"/>
        </w:rPr>
        <w:t>Lessee</w:t>
      </w:r>
      <w:r w:rsidRPr="001A1A47">
        <w:rPr>
          <w:rFonts w:ascii="Aptos" w:hAnsi="Aptos"/>
          <w:sz w:val="24"/>
          <w:szCs w:val="24"/>
        </w:rPr>
        <w:t xml:space="preserve"> shall establish and maintain a chronological waiting list system for selection of </w:t>
      </w:r>
      <w:r w:rsidR="008E2952" w:rsidRPr="001A1A47">
        <w:rPr>
          <w:rFonts w:ascii="Aptos" w:hAnsi="Aptos"/>
          <w:sz w:val="24"/>
          <w:szCs w:val="24"/>
        </w:rPr>
        <w:t>sub</w:t>
      </w:r>
      <w:r w:rsidR="008E2952">
        <w:rPr>
          <w:rFonts w:ascii="Aptos" w:hAnsi="Aptos"/>
          <w:sz w:val="24"/>
          <w:szCs w:val="24"/>
        </w:rPr>
        <w:t>lessee</w:t>
      </w:r>
      <w:r w:rsidR="008E2952" w:rsidRPr="001A1A47">
        <w:rPr>
          <w:rFonts w:ascii="Aptos" w:hAnsi="Aptos"/>
          <w:sz w:val="24"/>
          <w:szCs w:val="24"/>
        </w:rPr>
        <w:t>s</w:t>
      </w:r>
      <w:r w:rsidRPr="001A1A47">
        <w:rPr>
          <w:rFonts w:ascii="Aptos" w:hAnsi="Aptos"/>
          <w:sz w:val="24"/>
          <w:szCs w:val="24"/>
        </w:rPr>
        <w:t xml:space="preserve"> in accordance with the Priority System set forth in </w:t>
      </w:r>
      <w:r w:rsidR="007D4498" w:rsidRPr="001A1A47">
        <w:rPr>
          <w:rFonts w:ascii="Aptos" w:hAnsi="Aptos"/>
          <w:sz w:val="24"/>
          <w:szCs w:val="24"/>
        </w:rPr>
        <w:t>Section </w:t>
      </w:r>
      <w:r w:rsidRPr="001A1A47">
        <w:rPr>
          <w:rFonts w:ascii="Aptos" w:hAnsi="Aptos"/>
          <w:sz w:val="24"/>
          <w:szCs w:val="24"/>
        </w:rPr>
        <w:t xml:space="preserve">8.4, the Marketing and </w:t>
      </w:r>
      <w:r w:rsidR="001B6F11">
        <w:rPr>
          <w:rFonts w:ascii="Aptos" w:hAnsi="Aptos"/>
          <w:sz w:val="24"/>
          <w:szCs w:val="24"/>
        </w:rPr>
        <w:t>Lessee</w:t>
      </w:r>
      <w:r w:rsidRPr="001A1A47">
        <w:rPr>
          <w:rFonts w:ascii="Aptos" w:hAnsi="Aptos"/>
          <w:sz w:val="24"/>
          <w:szCs w:val="24"/>
        </w:rPr>
        <w:t xml:space="preserve"> Selection Plan and the Property Management Plan, </w:t>
      </w:r>
      <w:r w:rsidR="00D400EF" w:rsidRPr="001A1A47">
        <w:rPr>
          <w:rFonts w:ascii="Aptos" w:hAnsi="Aptos"/>
          <w:sz w:val="24"/>
          <w:szCs w:val="24"/>
        </w:rPr>
        <w:t>[</w:t>
      </w:r>
      <w:r w:rsidRPr="001A1A47">
        <w:rPr>
          <w:rFonts w:ascii="Aptos" w:hAnsi="Aptos"/>
          <w:sz w:val="24"/>
          <w:szCs w:val="24"/>
        </w:rPr>
        <w:t xml:space="preserve">which plans have been submitted by </w:t>
      </w:r>
      <w:r w:rsidR="001B6F11">
        <w:rPr>
          <w:rFonts w:ascii="Aptos" w:hAnsi="Aptos"/>
          <w:sz w:val="24"/>
          <w:szCs w:val="24"/>
        </w:rPr>
        <w:t>Lessee</w:t>
      </w:r>
      <w:r w:rsidRPr="001A1A47">
        <w:rPr>
          <w:rFonts w:ascii="Aptos" w:hAnsi="Aptos"/>
          <w:sz w:val="24"/>
          <w:szCs w:val="24"/>
        </w:rPr>
        <w:t xml:space="preserve"> and approved by </w:t>
      </w:r>
      <w:r w:rsidR="001B6F11">
        <w:rPr>
          <w:rFonts w:ascii="Aptos" w:hAnsi="Aptos"/>
          <w:sz w:val="24"/>
          <w:szCs w:val="24"/>
        </w:rPr>
        <w:t>County</w:t>
      </w:r>
      <w:r w:rsidRPr="001A1A47">
        <w:rPr>
          <w:rFonts w:ascii="Aptos" w:hAnsi="Aptos"/>
          <w:sz w:val="24"/>
          <w:szCs w:val="24"/>
        </w:rPr>
        <w:t xml:space="preserve"> and are attached as Exhibits </w:t>
      </w:r>
      <w:r w:rsidR="00A714E2">
        <w:rPr>
          <w:rFonts w:ascii="Aptos" w:hAnsi="Aptos"/>
          <w:sz w:val="24"/>
          <w:szCs w:val="24"/>
        </w:rPr>
        <w:t>__</w:t>
      </w:r>
      <w:r w:rsidRPr="001A1A47">
        <w:rPr>
          <w:rFonts w:ascii="Aptos" w:hAnsi="Aptos"/>
          <w:sz w:val="24"/>
          <w:szCs w:val="24"/>
        </w:rPr>
        <w:t xml:space="preserve"> and </w:t>
      </w:r>
      <w:r w:rsidR="00A714E2">
        <w:rPr>
          <w:rFonts w:ascii="Aptos" w:hAnsi="Aptos"/>
          <w:sz w:val="24"/>
          <w:szCs w:val="24"/>
        </w:rPr>
        <w:t>__</w:t>
      </w:r>
      <w:r w:rsidR="00D400EF" w:rsidRPr="001A1A47">
        <w:rPr>
          <w:rFonts w:ascii="Aptos" w:hAnsi="Aptos"/>
          <w:sz w:val="24"/>
          <w:szCs w:val="24"/>
        </w:rPr>
        <w:t>]</w:t>
      </w:r>
      <w:r w:rsidR="00A714E2">
        <w:rPr>
          <w:rFonts w:ascii="Aptos" w:hAnsi="Aptos"/>
          <w:sz w:val="24"/>
          <w:szCs w:val="24"/>
        </w:rPr>
        <w:t>.</w:t>
      </w:r>
      <w:r w:rsidRPr="001A1A47">
        <w:rPr>
          <w:rFonts w:ascii="Aptos" w:hAnsi="Aptos"/>
          <w:sz w:val="24"/>
          <w:szCs w:val="24"/>
        </w:rPr>
        <w:t xml:space="preserve">  The Marketing and </w:t>
      </w:r>
      <w:r w:rsidR="001B6F11">
        <w:rPr>
          <w:rFonts w:ascii="Aptos" w:hAnsi="Aptos"/>
          <w:sz w:val="24"/>
          <w:szCs w:val="24"/>
        </w:rPr>
        <w:t>Lessee</w:t>
      </w:r>
      <w:r w:rsidRPr="001A1A47">
        <w:rPr>
          <w:rFonts w:ascii="Aptos" w:hAnsi="Aptos"/>
          <w:sz w:val="24"/>
          <w:szCs w:val="24"/>
        </w:rPr>
        <w:t xml:space="preserve"> Selection Plan and Property Management Plan may be amended from time to time with the approval of the </w:t>
      </w:r>
      <w:r w:rsidR="008E2952">
        <w:rPr>
          <w:rFonts w:ascii="Aptos" w:hAnsi="Aptos"/>
          <w:sz w:val="24"/>
          <w:szCs w:val="24"/>
        </w:rPr>
        <w:t>County Manager</w:t>
      </w:r>
      <w:r w:rsidRPr="001A1A47">
        <w:rPr>
          <w:rFonts w:ascii="Aptos" w:hAnsi="Aptos"/>
          <w:sz w:val="24"/>
          <w:szCs w:val="24"/>
        </w:rPr>
        <w:t xml:space="preserve">; however, in the event of a conflict between this Lease and an approved Marketing and </w:t>
      </w:r>
      <w:r w:rsidR="001B6F11">
        <w:rPr>
          <w:rFonts w:ascii="Aptos" w:hAnsi="Aptos"/>
          <w:sz w:val="24"/>
          <w:szCs w:val="24"/>
        </w:rPr>
        <w:t>Lessee</w:t>
      </w:r>
      <w:r w:rsidRPr="001A1A47">
        <w:rPr>
          <w:rFonts w:ascii="Aptos" w:hAnsi="Aptos"/>
          <w:sz w:val="24"/>
          <w:szCs w:val="24"/>
        </w:rPr>
        <w:t xml:space="preserve"> Selection Plan or Property Management Plan, this Lease shall control.</w:t>
      </w:r>
      <w:bookmarkEnd w:id="54"/>
      <w:r w:rsidRPr="001A1A47">
        <w:rPr>
          <w:rFonts w:ascii="Aptos" w:hAnsi="Aptos"/>
          <w:sz w:val="24"/>
          <w:szCs w:val="24"/>
        </w:rPr>
        <w:t xml:space="preserve">  </w:t>
      </w:r>
    </w:p>
    <w:p w14:paraId="799496F8" w14:textId="77309A78" w:rsidR="00DA351F" w:rsidRPr="001A1A47" w:rsidRDefault="00DA351F">
      <w:pPr>
        <w:pStyle w:val="Heading3"/>
        <w:rPr>
          <w:rFonts w:ascii="Aptos" w:hAnsi="Aptos"/>
          <w:sz w:val="24"/>
          <w:szCs w:val="24"/>
        </w:rPr>
      </w:pPr>
      <w:r w:rsidRPr="001A1A47">
        <w:rPr>
          <w:rFonts w:ascii="Aptos" w:hAnsi="Aptos"/>
          <w:sz w:val="24"/>
          <w:szCs w:val="24"/>
        </w:rPr>
        <w:t>Subject to compliance with Fair Housing Laws</w:t>
      </w:r>
      <w:r w:rsidR="000A2893">
        <w:rPr>
          <w:rFonts w:ascii="Aptos" w:hAnsi="Aptos"/>
          <w:sz w:val="24"/>
          <w:szCs w:val="24"/>
        </w:rPr>
        <w:t>, HUD</w:t>
      </w:r>
      <w:r w:rsidR="005B609A">
        <w:rPr>
          <w:rFonts w:ascii="Aptos" w:hAnsi="Aptos"/>
          <w:sz w:val="24"/>
          <w:szCs w:val="24"/>
        </w:rPr>
        <w:t xml:space="preserve"> and </w:t>
      </w:r>
      <w:r w:rsidR="000A2893">
        <w:rPr>
          <w:rFonts w:ascii="Aptos" w:hAnsi="Aptos"/>
          <w:sz w:val="24"/>
          <w:szCs w:val="24"/>
        </w:rPr>
        <w:t xml:space="preserve">the </w:t>
      </w:r>
      <w:r w:rsidR="005B609A">
        <w:rPr>
          <w:rFonts w:ascii="Aptos" w:hAnsi="Aptos"/>
          <w:sz w:val="24"/>
          <w:szCs w:val="24"/>
        </w:rPr>
        <w:t>Utah Housing Corporations Area Median Calculation</w:t>
      </w:r>
      <w:r w:rsidR="000A2893">
        <w:rPr>
          <w:rFonts w:ascii="Aptos" w:hAnsi="Aptos"/>
          <w:sz w:val="24"/>
          <w:szCs w:val="24"/>
        </w:rPr>
        <w:t>s for Summit County, Utah</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qualify all of the following criteria and standards in the selection of </w:t>
      </w:r>
      <w:r w:rsidR="001B6F11">
        <w:rPr>
          <w:rFonts w:ascii="Aptos" w:hAnsi="Aptos"/>
          <w:sz w:val="24"/>
          <w:szCs w:val="24"/>
        </w:rPr>
        <w:t>Lessee</w:t>
      </w:r>
      <w:r w:rsidRPr="001A1A47">
        <w:rPr>
          <w:rFonts w:ascii="Aptos" w:hAnsi="Aptos"/>
          <w:sz w:val="24"/>
          <w:szCs w:val="24"/>
        </w:rPr>
        <w:t xml:space="preserve"> households for rental and occupancy of each Unit at the </w:t>
      </w:r>
      <w:r w:rsidR="00A714E2">
        <w:rPr>
          <w:rFonts w:ascii="Aptos" w:hAnsi="Aptos"/>
          <w:sz w:val="24"/>
          <w:szCs w:val="24"/>
        </w:rPr>
        <w:t>Project</w:t>
      </w:r>
      <w:r w:rsidRPr="001A1A47">
        <w:rPr>
          <w:rFonts w:ascii="Aptos" w:hAnsi="Aptos"/>
          <w:sz w:val="24"/>
          <w:szCs w:val="24"/>
        </w:rPr>
        <w:t xml:space="preserve"> (collectively, the “</w:t>
      </w:r>
      <w:r w:rsidRPr="00B77B86">
        <w:rPr>
          <w:rFonts w:ascii="Aptos" w:hAnsi="Aptos"/>
          <w:sz w:val="24"/>
          <w:szCs w:val="24"/>
          <w:u w:val="single"/>
        </w:rPr>
        <w:t>Household Qualifications</w:t>
      </w:r>
      <w:r w:rsidRPr="001A1A47">
        <w:rPr>
          <w:rFonts w:ascii="Aptos" w:hAnsi="Aptos"/>
          <w:sz w:val="24"/>
          <w:szCs w:val="24"/>
        </w:rPr>
        <w:t>”)</w:t>
      </w:r>
      <w:r w:rsidR="004310B4">
        <w:rPr>
          <w:rFonts w:ascii="Aptos" w:hAnsi="Aptos"/>
          <w:sz w:val="24"/>
          <w:szCs w:val="24"/>
        </w:rPr>
        <w:t xml:space="preserve"> as outlined below</w:t>
      </w:r>
      <w:r w:rsidR="00002585">
        <w:rPr>
          <w:rFonts w:ascii="Aptos" w:hAnsi="Aptos"/>
          <w:sz w:val="24"/>
          <w:szCs w:val="24"/>
        </w:rPr>
        <w:t xml:space="preserve">: </w:t>
      </w:r>
    </w:p>
    <w:p w14:paraId="18E1CAC0" w14:textId="489807A7" w:rsidR="00DA351F" w:rsidRPr="001A1A47" w:rsidRDefault="00DA351F">
      <w:pPr>
        <w:pStyle w:val="Heading5"/>
        <w:rPr>
          <w:rFonts w:ascii="Aptos" w:hAnsi="Aptos"/>
          <w:sz w:val="24"/>
          <w:szCs w:val="24"/>
        </w:rPr>
      </w:pPr>
      <w:r w:rsidRPr="001A1A47">
        <w:rPr>
          <w:rFonts w:ascii="Aptos" w:hAnsi="Aptos"/>
          <w:sz w:val="24"/>
          <w:szCs w:val="24"/>
        </w:rPr>
        <w:t>.</w:t>
      </w:r>
    </w:p>
    <w:p w14:paraId="46F815F1" w14:textId="3519B83B" w:rsidR="00DA351F" w:rsidRPr="001A1A47" w:rsidRDefault="00DA351F">
      <w:pPr>
        <w:pStyle w:val="Heading5"/>
        <w:rPr>
          <w:rFonts w:ascii="Aptos" w:hAnsi="Aptos"/>
          <w:sz w:val="24"/>
          <w:szCs w:val="24"/>
        </w:rPr>
      </w:pPr>
      <w:r w:rsidRPr="001A1A47">
        <w:rPr>
          <w:rFonts w:ascii="Aptos" w:hAnsi="Aptos"/>
          <w:sz w:val="24"/>
          <w:szCs w:val="24"/>
        </w:rPr>
        <w:t xml:space="preserve">.  </w:t>
      </w:r>
    </w:p>
    <w:p w14:paraId="366E8CA1" w14:textId="36BD70FF" w:rsidR="00DA351F" w:rsidRPr="001A1A47" w:rsidRDefault="00DA351F">
      <w:pPr>
        <w:pStyle w:val="Heading5"/>
        <w:rPr>
          <w:rFonts w:ascii="Aptos" w:hAnsi="Aptos"/>
          <w:sz w:val="24"/>
          <w:szCs w:val="24"/>
        </w:rPr>
      </w:pPr>
      <w:r w:rsidRPr="001A1A47">
        <w:rPr>
          <w:rFonts w:ascii="Aptos" w:hAnsi="Aptos"/>
          <w:sz w:val="24"/>
          <w:szCs w:val="24"/>
        </w:rPr>
        <w:t xml:space="preserve">.  </w:t>
      </w:r>
    </w:p>
    <w:p w14:paraId="4A15BA4E" w14:textId="1EA2E602" w:rsidR="00DA351F" w:rsidRPr="001A1A47" w:rsidRDefault="00DA351F">
      <w:pPr>
        <w:pStyle w:val="Heading5"/>
        <w:rPr>
          <w:rFonts w:ascii="Aptos" w:hAnsi="Aptos"/>
          <w:sz w:val="24"/>
          <w:szCs w:val="24"/>
        </w:rPr>
      </w:pPr>
      <w:r w:rsidRPr="001A1A47">
        <w:rPr>
          <w:rFonts w:ascii="Aptos" w:hAnsi="Aptos"/>
          <w:sz w:val="24"/>
          <w:szCs w:val="24"/>
        </w:rPr>
        <w:t xml:space="preserve">In connection with the consideration of prospective households for occupancy of Units at the </w:t>
      </w:r>
      <w:r w:rsidR="00A714E2">
        <w:rPr>
          <w:rFonts w:ascii="Aptos" w:hAnsi="Aptos"/>
          <w:sz w:val="24"/>
          <w:szCs w:val="24"/>
        </w:rPr>
        <w:t>Project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take into consideration any stipend or other financial assistance to be provided to prospective households by </w:t>
      </w:r>
      <w:r w:rsidR="001B6F11">
        <w:rPr>
          <w:rFonts w:ascii="Aptos" w:hAnsi="Aptos"/>
          <w:sz w:val="24"/>
          <w:szCs w:val="24"/>
        </w:rPr>
        <w:t>County</w:t>
      </w:r>
      <w:r w:rsidRPr="001A1A47">
        <w:rPr>
          <w:rFonts w:ascii="Aptos" w:hAnsi="Aptos"/>
          <w:sz w:val="24"/>
          <w:szCs w:val="24"/>
        </w:rPr>
        <w:t xml:space="preserve"> through </w:t>
      </w:r>
      <w:r w:rsidR="001B6F11">
        <w:rPr>
          <w:rFonts w:ascii="Aptos" w:hAnsi="Aptos"/>
          <w:sz w:val="24"/>
          <w:szCs w:val="24"/>
        </w:rPr>
        <w:t>County</w:t>
      </w:r>
      <w:r w:rsidRPr="001A1A47">
        <w:rPr>
          <w:rFonts w:ascii="Aptos" w:hAnsi="Aptos"/>
          <w:sz w:val="24"/>
          <w:szCs w:val="24"/>
        </w:rPr>
        <w:t>’s policies and programs to provide housing incentives to</w:t>
      </w:r>
      <w:r w:rsidR="00206DA7">
        <w:rPr>
          <w:rFonts w:ascii="Aptos" w:hAnsi="Aptos"/>
          <w:sz w:val="24"/>
          <w:szCs w:val="24"/>
        </w:rPr>
        <w:t xml:space="preserve"> County Employees</w:t>
      </w:r>
      <w:r w:rsidRPr="001A1A47">
        <w:rPr>
          <w:rFonts w:ascii="Aptos" w:hAnsi="Aptos"/>
          <w:sz w:val="24"/>
          <w:szCs w:val="24"/>
        </w:rPr>
        <w:t>.</w:t>
      </w:r>
    </w:p>
    <w:p w14:paraId="3E99168E" w14:textId="670EB230" w:rsidR="00DA351F" w:rsidRPr="001A1A47" w:rsidRDefault="001B6F11">
      <w:pPr>
        <w:pStyle w:val="Heading3"/>
        <w:rPr>
          <w:rFonts w:ascii="Aptos" w:hAnsi="Aptos"/>
          <w:sz w:val="24"/>
          <w:szCs w:val="24"/>
        </w:rPr>
      </w:pPr>
      <w:r>
        <w:rPr>
          <w:rFonts w:ascii="Aptos" w:hAnsi="Aptos"/>
          <w:b/>
          <w:sz w:val="24"/>
          <w:szCs w:val="24"/>
        </w:rPr>
        <w:t>County</w:t>
      </w:r>
      <w:r w:rsidR="00DA351F" w:rsidRPr="001A1A47">
        <w:rPr>
          <w:rFonts w:ascii="Aptos" w:hAnsi="Aptos"/>
          <w:b/>
          <w:sz w:val="24"/>
          <w:szCs w:val="24"/>
        </w:rPr>
        <w:t xml:space="preserve"> Right to Audit Household Qualifications</w:t>
      </w:r>
      <w:r w:rsidR="00DA351F" w:rsidRPr="001A1A47">
        <w:rPr>
          <w:rFonts w:ascii="Aptos" w:hAnsi="Aptos"/>
          <w:sz w:val="24"/>
          <w:szCs w:val="24"/>
        </w:rPr>
        <w:t xml:space="preserve">.  </w:t>
      </w:r>
      <w:r>
        <w:rPr>
          <w:rFonts w:ascii="Aptos" w:hAnsi="Aptos"/>
          <w:sz w:val="24"/>
          <w:szCs w:val="24"/>
        </w:rPr>
        <w:t>Lessee</w:t>
      </w:r>
      <w:r w:rsidR="00DA351F" w:rsidRPr="001A1A47">
        <w:rPr>
          <w:rFonts w:ascii="Aptos" w:hAnsi="Aptos"/>
          <w:sz w:val="24"/>
          <w:szCs w:val="24"/>
        </w:rPr>
        <w:t xml:space="preserve"> shall maintain full and complete records evidencing </w:t>
      </w:r>
      <w:r>
        <w:rPr>
          <w:rFonts w:ascii="Aptos" w:hAnsi="Aptos"/>
          <w:sz w:val="24"/>
          <w:szCs w:val="24"/>
        </w:rPr>
        <w:t>Lessee</w:t>
      </w:r>
      <w:r w:rsidR="00DA351F" w:rsidRPr="001A1A47">
        <w:rPr>
          <w:rFonts w:ascii="Aptos" w:hAnsi="Aptos"/>
          <w:sz w:val="24"/>
          <w:szCs w:val="24"/>
        </w:rPr>
        <w:t xml:space="preserve">’s compliance with the Household Qualifications requirements set forth above, in accordance with </w:t>
      </w:r>
      <w:r w:rsidR="007D4498" w:rsidRPr="001A1A47">
        <w:rPr>
          <w:rFonts w:ascii="Aptos" w:hAnsi="Aptos"/>
          <w:sz w:val="24"/>
          <w:szCs w:val="24"/>
        </w:rPr>
        <w:t>Section </w:t>
      </w:r>
      <w:r w:rsidR="00DA351F" w:rsidRPr="001A1A47">
        <w:rPr>
          <w:rFonts w:ascii="Aptos" w:hAnsi="Aptos"/>
          <w:sz w:val="24"/>
          <w:szCs w:val="24"/>
        </w:rPr>
        <w:t xml:space="preserve">8.7.  </w:t>
      </w:r>
      <w:r>
        <w:rPr>
          <w:rFonts w:ascii="Aptos" w:hAnsi="Aptos"/>
          <w:sz w:val="24"/>
          <w:szCs w:val="24"/>
        </w:rPr>
        <w:t>County</w:t>
      </w:r>
      <w:r w:rsidR="00DA351F" w:rsidRPr="001A1A47">
        <w:rPr>
          <w:rFonts w:ascii="Aptos" w:hAnsi="Aptos"/>
          <w:sz w:val="24"/>
          <w:szCs w:val="24"/>
        </w:rPr>
        <w:t xml:space="preserve"> shall have the right to inspect and audit such records on an annual basis, upon providing the notice required by </w:t>
      </w:r>
      <w:r w:rsidR="007D4498" w:rsidRPr="001A1A47">
        <w:rPr>
          <w:rFonts w:ascii="Aptos" w:hAnsi="Aptos"/>
          <w:sz w:val="24"/>
          <w:szCs w:val="24"/>
        </w:rPr>
        <w:t>Section </w:t>
      </w:r>
      <w:r w:rsidR="00DA351F" w:rsidRPr="001A1A47">
        <w:rPr>
          <w:rFonts w:ascii="Aptos" w:hAnsi="Aptos"/>
          <w:sz w:val="24"/>
          <w:szCs w:val="24"/>
        </w:rPr>
        <w:t>8.7.</w:t>
      </w:r>
    </w:p>
    <w:p w14:paraId="120325B9" w14:textId="77777777" w:rsidR="00DA351F" w:rsidRPr="001A1A47" w:rsidRDefault="00DA351F" w:rsidP="00651C8D">
      <w:pPr>
        <w:pStyle w:val="Heading2"/>
        <w:keepNext/>
        <w:rPr>
          <w:rFonts w:ascii="Aptos" w:hAnsi="Aptos"/>
          <w:sz w:val="24"/>
          <w:szCs w:val="24"/>
        </w:rPr>
      </w:pPr>
      <w:bookmarkStart w:id="55" w:name="_Toc444589786"/>
      <w:r w:rsidRPr="001A1A47">
        <w:rPr>
          <w:rFonts w:ascii="Aptos" w:hAnsi="Aptos"/>
          <w:b/>
          <w:sz w:val="24"/>
          <w:szCs w:val="24"/>
        </w:rPr>
        <w:t>Priority System</w:t>
      </w:r>
      <w:r w:rsidRPr="001A1A47">
        <w:rPr>
          <w:rFonts w:ascii="Aptos" w:hAnsi="Aptos"/>
          <w:sz w:val="24"/>
          <w:szCs w:val="24"/>
        </w:rPr>
        <w:t>.</w:t>
      </w:r>
      <w:bookmarkEnd w:id="55"/>
      <w:r w:rsidRPr="001A1A47">
        <w:rPr>
          <w:rFonts w:ascii="Aptos" w:hAnsi="Aptos"/>
          <w:sz w:val="24"/>
          <w:szCs w:val="24"/>
        </w:rPr>
        <w:t xml:space="preserve">  </w:t>
      </w:r>
    </w:p>
    <w:p w14:paraId="1DCADF69" w14:textId="151CA8CD" w:rsidR="00DA351F" w:rsidRPr="001A1A47" w:rsidRDefault="00DA351F">
      <w:pPr>
        <w:pStyle w:val="Heading3"/>
        <w:rPr>
          <w:rFonts w:ascii="Aptos" w:hAnsi="Aptos"/>
          <w:sz w:val="24"/>
          <w:szCs w:val="24"/>
        </w:rPr>
      </w:pPr>
      <w:r w:rsidRPr="001A1A47">
        <w:rPr>
          <w:rFonts w:ascii="Aptos" w:hAnsi="Aptos"/>
          <w:b/>
          <w:sz w:val="24"/>
          <w:szCs w:val="24"/>
        </w:rPr>
        <w:t>Subleasing Units based on Priority System</w:t>
      </w:r>
      <w:r w:rsidRPr="001A1A47">
        <w:rPr>
          <w:rFonts w:ascii="Aptos" w:hAnsi="Aptos"/>
          <w:sz w:val="24"/>
          <w:szCs w:val="24"/>
        </w:rPr>
        <w:t xml:space="preserve">.  Subject to applicable Fair Housing Laws, </w:t>
      </w:r>
      <w:r w:rsidR="001B6F11">
        <w:rPr>
          <w:rFonts w:ascii="Aptos" w:hAnsi="Aptos"/>
          <w:sz w:val="24"/>
          <w:szCs w:val="24"/>
        </w:rPr>
        <w:t>Lessee</w:t>
      </w:r>
      <w:r w:rsidRPr="001A1A47">
        <w:rPr>
          <w:rFonts w:ascii="Aptos" w:hAnsi="Aptos"/>
          <w:sz w:val="24"/>
          <w:szCs w:val="24"/>
        </w:rPr>
        <w:t xml:space="preserve">’s waiting list of prospective, eligible </w:t>
      </w:r>
      <w:r w:rsidR="0022707F" w:rsidRPr="001A1A47">
        <w:rPr>
          <w:rFonts w:ascii="Aptos" w:hAnsi="Aptos"/>
          <w:sz w:val="24"/>
          <w:szCs w:val="24"/>
        </w:rPr>
        <w:t>sub</w:t>
      </w:r>
      <w:r w:rsidR="0022707F">
        <w:rPr>
          <w:rFonts w:ascii="Aptos" w:hAnsi="Aptos"/>
          <w:sz w:val="24"/>
          <w:szCs w:val="24"/>
        </w:rPr>
        <w:t>lessee</w:t>
      </w:r>
      <w:r w:rsidR="0022707F" w:rsidRPr="001A1A47">
        <w:rPr>
          <w:rFonts w:ascii="Aptos" w:hAnsi="Aptos"/>
          <w:sz w:val="24"/>
          <w:szCs w:val="24"/>
        </w:rPr>
        <w:t>s</w:t>
      </w:r>
      <w:r w:rsidRPr="001A1A47">
        <w:rPr>
          <w:rFonts w:ascii="Aptos" w:hAnsi="Aptos"/>
          <w:sz w:val="24"/>
          <w:szCs w:val="24"/>
        </w:rPr>
        <w:t xml:space="preserve"> for Units at the Project shall include and follow the following order of priority for selection of </w:t>
      </w:r>
      <w:r w:rsidR="0022707F" w:rsidRPr="001A1A47">
        <w:rPr>
          <w:rFonts w:ascii="Aptos" w:hAnsi="Aptos"/>
          <w:sz w:val="24"/>
          <w:szCs w:val="24"/>
        </w:rPr>
        <w:t>sub</w:t>
      </w:r>
      <w:r w:rsidR="0022707F">
        <w:rPr>
          <w:rFonts w:ascii="Aptos" w:hAnsi="Aptos"/>
          <w:sz w:val="24"/>
          <w:szCs w:val="24"/>
        </w:rPr>
        <w:t>lessee</w:t>
      </w:r>
      <w:r w:rsidR="0022707F" w:rsidRPr="001A1A47">
        <w:rPr>
          <w:rFonts w:ascii="Aptos" w:hAnsi="Aptos"/>
          <w:sz w:val="24"/>
          <w:szCs w:val="24"/>
        </w:rPr>
        <w:t>s</w:t>
      </w:r>
      <w:r w:rsidRPr="001A1A47">
        <w:rPr>
          <w:rFonts w:ascii="Aptos" w:hAnsi="Aptos"/>
          <w:sz w:val="24"/>
          <w:szCs w:val="24"/>
        </w:rPr>
        <w:t>, referred to in this Lease as the “</w:t>
      </w:r>
      <w:r w:rsidRPr="00B77B86">
        <w:rPr>
          <w:rFonts w:ascii="Aptos" w:hAnsi="Aptos"/>
          <w:sz w:val="24"/>
          <w:szCs w:val="24"/>
          <w:u w:val="single"/>
        </w:rPr>
        <w:t>Priority System</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will follow such order of priority in its selection and approval of </w:t>
      </w:r>
      <w:r w:rsidR="0022707F" w:rsidRPr="001A1A47">
        <w:rPr>
          <w:rFonts w:ascii="Aptos" w:hAnsi="Aptos"/>
          <w:sz w:val="24"/>
          <w:szCs w:val="24"/>
        </w:rPr>
        <w:t>sub</w:t>
      </w:r>
      <w:r w:rsidR="0022707F">
        <w:rPr>
          <w:rFonts w:ascii="Aptos" w:hAnsi="Aptos"/>
          <w:sz w:val="24"/>
          <w:szCs w:val="24"/>
        </w:rPr>
        <w:t>lessee</w:t>
      </w:r>
      <w:r w:rsidR="0022707F" w:rsidRPr="001A1A47">
        <w:rPr>
          <w:rFonts w:ascii="Aptos" w:hAnsi="Aptos"/>
          <w:sz w:val="24"/>
          <w:szCs w:val="24"/>
        </w:rPr>
        <w:t>s</w:t>
      </w:r>
      <w:r w:rsidRPr="001A1A47">
        <w:rPr>
          <w:rFonts w:ascii="Aptos" w:hAnsi="Aptos"/>
          <w:sz w:val="24"/>
          <w:szCs w:val="24"/>
        </w:rPr>
        <w:t xml:space="preserve"> to occupy Units:  </w:t>
      </w:r>
    </w:p>
    <w:p w14:paraId="0AE97146" w14:textId="07847214" w:rsidR="00DA351F" w:rsidRPr="001A1A47" w:rsidRDefault="00DA351F">
      <w:pPr>
        <w:pStyle w:val="Heading5"/>
        <w:rPr>
          <w:rFonts w:ascii="Aptos" w:hAnsi="Aptos"/>
          <w:sz w:val="24"/>
          <w:szCs w:val="24"/>
        </w:rPr>
      </w:pPr>
      <w:r w:rsidRPr="001A1A47">
        <w:rPr>
          <w:rFonts w:ascii="Aptos" w:hAnsi="Aptos"/>
          <w:sz w:val="24"/>
          <w:szCs w:val="24"/>
          <w:u w:val="single"/>
        </w:rPr>
        <w:t>Category 1</w:t>
      </w:r>
      <w:r w:rsidRPr="001A1A47">
        <w:rPr>
          <w:rFonts w:ascii="Aptos" w:hAnsi="Aptos"/>
          <w:sz w:val="24"/>
          <w:szCs w:val="24"/>
        </w:rPr>
        <w:t>:</w:t>
      </w:r>
      <w:r w:rsidRPr="001A1A47">
        <w:rPr>
          <w:rFonts w:ascii="Aptos" w:hAnsi="Aptos"/>
          <w:sz w:val="24"/>
          <w:szCs w:val="24"/>
        </w:rPr>
        <w:tab/>
        <w:t>.</w:t>
      </w:r>
    </w:p>
    <w:p w14:paraId="38AB51C3" w14:textId="7F19262E" w:rsidR="00DA351F" w:rsidRPr="001A1A47" w:rsidRDefault="00DA351F">
      <w:pPr>
        <w:pStyle w:val="Heading5"/>
        <w:rPr>
          <w:rFonts w:ascii="Aptos" w:hAnsi="Aptos"/>
          <w:sz w:val="24"/>
          <w:szCs w:val="24"/>
        </w:rPr>
      </w:pPr>
      <w:r w:rsidRPr="001A1A47">
        <w:rPr>
          <w:rFonts w:ascii="Aptos" w:hAnsi="Aptos"/>
          <w:sz w:val="24"/>
          <w:szCs w:val="24"/>
          <w:u w:val="single"/>
        </w:rPr>
        <w:t>Category 2</w:t>
      </w:r>
      <w:r w:rsidRPr="001A1A47">
        <w:rPr>
          <w:rFonts w:ascii="Aptos" w:hAnsi="Aptos"/>
          <w:sz w:val="24"/>
          <w:szCs w:val="24"/>
        </w:rPr>
        <w:t>:</w:t>
      </w:r>
      <w:r w:rsidRPr="001A1A47">
        <w:rPr>
          <w:rFonts w:ascii="Aptos" w:hAnsi="Aptos"/>
          <w:sz w:val="24"/>
          <w:szCs w:val="24"/>
        </w:rPr>
        <w:tab/>
        <w:t>.</w:t>
      </w:r>
    </w:p>
    <w:p w14:paraId="1F6C7CAF" w14:textId="02DAA667" w:rsidR="00DA351F" w:rsidRPr="001A1A47" w:rsidRDefault="00DA351F">
      <w:pPr>
        <w:pStyle w:val="Heading5"/>
        <w:rPr>
          <w:rFonts w:ascii="Aptos" w:hAnsi="Aptos"/>
          <w:sz w:val="24"/>
          <w:szCs w:val="24"/>
        </w:rPr>
      </w:pPr>
      <w:r w:rsidRPr="001A1A47">
        <w:rPr>
          <w:rFonts w:ascii="Aptos" w:hAnsi="Aptos"/>
          <w:sz w:val="24"/>
          <w:szCs w:val="24"/>
          <w:u w:val="single"/>
        </w:rPr>
        <w:t>Category 3</w:t>
      </w:r>
      <w:r w:rsidRPr="001A1A47">
        <w:rPr>
          <w:rFonts w:ascii="Aptos" w:hAnsi="Aptos"/>
          <w:sz w:val="24"/>
          <w:szCs w:val="24"/>
        </w:rPr>
        <w:t>:</w:t>
      </w:r>
      <w:r w:rsidRPr="001A1A47">
        <w:rPr>
          <w:rFonts w:ascii="Aptos" w:hAnsi="Aptos"/>
          <w:sz w:val="24"/>
          <w:szCs w:val="24"/>
        </w:rPr>
        <w:tab/>
        <w:t>.</w:t>
      </w:r>
    </w:p>
    <w:p w14:paraId="1FF80D0F" w14:textId="192E8248" w:rsidR="00DA351F" w:rsidRPr="001A1A47" w:rsidRDefault="00DA351F">
      <w:pPr>
        <w:pStyle w:val="Heading5"/>
        <w:rPr>
          <w:rFonts w:ascii="Aptos" w:hAnsi="Aptos"/>
          <w:sz w:val="24"/>
          <w:szCs w:val="24"/>
        </w:rPr>
      </w:pPr>
      <w:r w:rsidRPr="001A1A47">
        <w:rPr>
          <w:rFonts w:ascii="Aptos" w:hAnsi="Aptos"/>
          <w:sz w:val="24"/>
          <w:szCs w:val="24"/>
          <w:u w:val="single"/>
        </w:rPr>
        <w:t>Category 4</w:t>
      </w:r>
      <w:r w:rsidRPr="001A1A47">
        <w:rPr>
          <w:rFonts w:ascii="Aptos" w:hAnsi="Aptos"/>
          <w:sz w:val="24"/>
          <w:szCs w:val="24"/>
        </w:rPr>
        <w:t>:</w:t>
      </w:r>
      <w:r w:rsidRPr="001A1A47">
        <w:rPr>
          <w:rFonts w:ascii="Aptos" w:hAnsi="Aptos"/>
          <w:sz w:val="24"/>
          <w:szCs w:val="24"/>
        </w:rPr>
        <w:tab/>
        <w:t>.</w:t>
      </w:r>
    </w:p>
    <w:p w14:paraId="0A19B6DE" w14:textId="2848B4DD" w:rsidR="00DA351F" w:rsidRPr="001A1A47" w:rsidRDefault="00DA351F">
      <w:pPr>
        <w:pStyle w:val="Heading5"/>
        <w:rPr>
          <w:rFonts w:ascii="Aptos" w:hAnsi="Aptos"/>
          <w:sz w:val="24"/>
          <w:szCs w:val="24"/>
        </w:rPr>
      </w:pPr>
      <w:r w:rsidRPr="001A1A47">
        <w:rPr>
          <w:rFonts w:ascii="Aptos" w:hAnsi="Aptos"/>
          <w:sz w:val="24"/>
          <w:szCs w:val="24"/>
          <w:u w:val="single"/>
        </w:rPr>
        <w:t>Category 5</w:t>
      </w:r>
      <w:r w:rsidRPr="001A1A47">
        <w:rPr>
          <w:rFonts w:ascii="Aptos" w:hAnsi="Aptos"/>
          <w:sz w:val="24"/>
          <w:szCs w:val="24"/>
        </w:rPr>
        <w:t>:</w:t>
      </w:r>
      <w:r w:rsidRPr="001A1A47">
        <w:rPr>
          <w:rFonts w:ascii="Aptos" w:hAnsi="Aptos"/>
          <w:sz w:val="24"/>
          <w:szCs w:val="24"/>
        </w:rPr>
        <w:tab/>
        <w:t>.</w:t>
      </w:r>
    </w:p>
    <w:p w14:paraId="178921E4" w14:textId="084F4F51" w:rsidR="00DA351F" w:rsidRPr="001A1A47" w:rsidRDefault="00DA351F">
      <w:pPr>
        <w:pStyle w:val="Heading5"/>
        <w:rPr>
          <w:rFonts w:ascii="Aptos" w:hAnsi="Aptos"/>
          <w:sz w:val="24"/>
          <w:szCs w:val="24"/>
        </w:rPr>
      </w:pPr>
      <w:r w:rsidRPr="001A1A47">
        <w:rPr>
          <w:rFonts w:ascii="Aptos" w:hAnsi="Aptos"/>
          <w:sz w:val="24"/>
          <w:szCs w:val="24"/>
          <w:u w:val="single"/>
        </w:rPr>
        <w:t>Category 6</w:t>
      </w:r>
      <w:r w:rsidRPr="001A1A47">
        <w:rPr>
          <w:rFonts w:ascii="Aptos" w:hAnsi="Aptos"/>
          <w:sz w:val="24"/>
          <w:szCs w:val="24"/>
        </w:rPr>
        <w:t>:</w:t>
      </w:r>
      <w:r w:rsidRPr="001A1A47">
        <w:rPr>
          <w:rFonts w:ascii="Aptos" w:hAnsi="Aptos"/>
          <w:sz w:val="24"/>
          <w:szCs w:val="24"/>
        </w:rPr>
        <w:tab/>
        <w:t>.</w:t>
      </w:r>
    </w:p>
    <w:p w14:paraId="02E5E6FF" w14:textId="65A27F69" w:rsidR="00DA351F" w:rsidRPr="001A1A47" w:rsidRDefault="00DA351F">
      <w:pPr>
        <w:pStyle w:val="Heading5"/>
        <w:rPr>
          <w:rFonts w:ascii="Aptos" w:hAnsi="Aptos"/>
          <w:sz w:val="24"/>
          <w:szCs w:val="24"/>
        </w:rPr>
      </w:pPr>
      <w:r w:rsidRPr="001A1A47">
        <w:rPr>
          <w:rFonts w:ascii="Aptos" w:hAnsi="Aptos"/>
          <w:sz w:val="24"/>
          <w:szCs w:val="24"/>
          <w:u w:val="single"/>
        </w:rPr>
        <w:t>Category 7</w:t>
      </w:r>
      <w:r w:rsidRPr="001A1A47">
        <w:rPr>
          <w:rFonts w:ascii="Aptos" w:hAnsi="Aptos"/>
          <w:sz w:val="24"/>
          <w:szCs w:val="24"/>
        </w:rPr>
        <w:t>:</w:t>
      </w:r>
      <w:r w:rsidRPr="001A1A47">
        <w:rPr>
          <w:rFonts w:ascii="Aptos" w:hAnsi="Aptos"/>
          <w:sz w:val="24"/>
          <w:szCs w:val="24"/>
        </w:rPr>
        <w:tab/>
        <w:t>.</w:t>
      </w:r>
    </w:p>
    <w:p w14:paraId="48DB7CD5" w14:textId="427A5812" w:rsidR="00DA351F" w:rsidRPr="001A1A47" w:rsidRDefault="00FC49EC">
      <w:pPr>
        <w:pStyle w:val="Heading3"/>
        <w:rPr>
          <w:rFonts w:ascii="Aptos" w:hAnsi="Aptos"/>
          <w:sz w:val="24"/>
          <w:szCs w:val="24"/>
        </w:rPr>
      </w:pPr>
      <w:r>
        <w:rPr>
          <w:rFonts w:ascii="Aptos" w:hAnsi="Aptos"/>
          <w:b/>
          <w:sz w:val="24"/>
          <w:szCs w:val="24"/>
        </w:rPr>
        <w:t xml:space="preserve">Quarterly </w:t>
      </w:r>
      <w:r w:rsidR="00DA351F" w:rsidRPr="001A1A47">
        <w:rPr>
          <w:rFonts w:ascii="Aptos" w:hAnsi="Aptos"/>
          <w:b/>
          <w:sz w:val="24"/>
          <w:szCs w:val="24"/>
        </w:rPr>
        <w:t>Reporting Re Priority System</w:t>
      </w:r>
      <w:r w:rsidR="00DA351F" w:rsidRPr="001A1A47">
        <w:rPr>
          <w:rFonts w:ascii="Aptos" w:hAnsi="Aptos"/>
          <w:sz w:val="24"/>
          <w:szCs w:val="24"/>
        </w:rPr>
        <w:t xml:space="preserve">.  On or before the </w:t>
      </w:r>
      <w:r w:rsidR="00EB0D1E">
        <w:rPr>
          <w:rFonts w:ascii="Aptos" w:hAnsi="Aptos"/>
          <w:sz w:val="24"/>
          <w:szCs w:val="24"/>
        </w:rPr>
        <w:t>90</w:t>
      </w:r>
      <w:r w:rsidR="00DA351F" w:rsidRPr="001A1A47">
        <w:rPr>
          <w:rFonts w:ascii="Aptos" w:hAnsi="Aptos"/>
          <w:sz w:val="24"/>
          <w:szCs w:val="24"/>
          <w:vertAlign w:val="superscript"/>
        </w:rPr>
        <w:t>th</w:t>
      </w:r>
      <w:r w:rsidR="00DA351F" w:rsidRPr="001A1A47">
        <w:rPr>
          <w:rFonts w:ascii="Aptos" w:hAnsi="Aptos"/>
          <w:sz w:val="24"/>
          <w:szCs w:val="24"/>
        </w:rPr>
        <w:t xml:space="preserve"> day of each </w:t>
      </w:r>
      <w:r w:rsidR="00EB0D1E">
        <w:rPr>
          <w:rFonts w:ascii="Aptos" w:hAnsi="Aptos"/>
          <w:sz w:val="24"/>
          <w:szCs w:val="24"/>
        </w:rPr>
        <w:t>quarter</w:t>
      </w:r>
      <w:r w:rsidR="00DA351F" w:rsidRPr="001A1A47">
        <w:rPr>
          <w:rFonts w:ascii="Aptos" w:hAnsi="Aptos"/>
          <w:sz w:val="24"/>
          <w:szCs w:val="24"/>
        </w:rPr>
        <w:t xml:space="preserve"> during the Term, </w:t>
      </w:r>
      <w:r w:rsidR="001B6F11">
        <w:rPr>
          <w:rFonts w:ascii="Aptos" w:hAnsi="Aptos"/>
          <w:sz w:val="24"/>
          <w:szCs w:val="24"/>
        </w:rPr>
        <w:t>Lessee</w:t>
      </w:r>
      <w:r w:rsidR="00DA351F" w:rsidRPr="001A1A47">
        <w:rPr>
          <w:rFonts w:ascii="Aptos" w:hAnsi="Aptos"/>
          <w:sz w:val="24"/>
          <w:szCs w:val="24"/>
        </w:rPr>
        <w:t xml:space="preserve"> shall provide a written report to </w:t>
      </w:r>
      <w:r w:rsidR="001B6F11">
        <w:rPr>
          <w:rFonts w:ascii="Aptos" w:hAnsi="Aptos"/>
          <w:sz w:val="24"/>
          <w:szCs w:val="24"/>
        </w:rPr>
        <w:t>County</w:t>
      </w:r>
      <w:r w:rsidR="00DA351F" w:rsidRPr="001A1A47">
        <w:rPr>
          <w:rFonts w:ascii="Aptos" w:hAnsi="Aptos"/>
          <w:sz w:val="24"/>
          <w:szCs w:val="24"/>
        </w:rPr>
        <w:t xml:space="preserve"> which includes at least the following information:</w:t>
      </w:r>
    </w:p>
    <w:p w14:paraId="2750DA10" w14:textId="3C195CBA" w:rsidR="00DA351F" w:rsidRPr="001A1A47" w:rsidRDefault="00DA351F">
      <w:pPr>
        <w:pStyle w:val="Heading5"/>
        <w:rPr>
          <w:rFonts w:ascii="Aptos" w:hAnsi="Aptos"/>
          <w:sz w:val="24"/>
          <w:szCs w:val="24"/>
        </w:rPr>
      </w:pPr>
      <w:r w:rsidRPr="001A1A47">
        <w:rPr>
          <w:rFonts w:ascii="Aptos" w:hAnsi="Aptos"/>
          <w:sz w:val="24"/>
          <w:szCs w:val="24"/>
        </w:rPr>
        <w:t xml:space="preserve">Number of Units leased during the prior calendar </w:t>
      </w:r>
      <w:r w:rsidR="00EB0D1E">
        <w:rPr>
          <w:rFonts w:ascii="Aptos" w:hAnsi="Aptos"/>
          <w:sz w:val="24"/>
          <w:szCs w:val="24"/>
        </w:rPr>
        <w:t>quarter</w:t>
      </w:r>
      <w:r w:rsidRPr="001A1A47">
        <w:rPr>
          <w:rFonts w:ascii="Aptos" w:hAnsi="Aptos"/>
          <w:sz w:val="24"/>
          <w:szCs w:val="24"/>
        </w:rPr>
        <w:t xml:space="preserve">; </w:t>
      </w:r>
    </w:p>
    <w:p w14:paraId="63CA6AC2" w14:textId="7AD5177D" w:rsidR="00DA351F" w:rsidRPr="001A1A47" w:rsidRDefault="00DA351F">
      <w:pPr>
        <w:pStyle w:val="Heading5"/>
        <w:rPr>
          <w:rFonts w:ascii="Aptos" w:hAnsi="Aptos"/>
          <w:sz w:val="24"/>
          <w:szCs w:val="24"/>
        </w:rPr>
      </w:pPr>
      <w:r w:rsidRPr="001A1A47">
        <w:rPr>
          <w:rFonts w:ascii="Aptos" w:hAnsi="Aptos"/>
          <w:sz w:val="24"/>
          <w:szCs w:val="24"/>
        </w:rPr>
        <w:t xml:space="preserve">Number of vacant Units as of the last day of the prior calendar </w:t>
      </w:r>
      <w:r w:rsidR="00EB0D1E">
        <w:rPr>
          <w:rFonts w:ascii="Aptos" w:hAnsi="Aptos"/>
          <w:sz w:val="24"/>
          <w:szCs w:val="24"/>
        </w:rPr>
        <w:t>quarter</w:t>
      </w:r>
      <w:r w:rsidRPr="001A1A47">
        <w:rPr>
          <w:rFonts w:ascii="Aptos" w:hAnsi="Aptos"/>
          <w:sz w:val="24"/>
          <w:szCs w:val="24"/>
        </w:rPr>
        <w:t xml:space="preserve"> and number of days each such Unit has been vacant; </w:t>
      </w:r>
    </w:p>
    <w:p w14:paraId="676E713C" w14:textId="77777777" w:rsidR="00DA351F" w:rsidRPr="001A1A47" w:rsidRDefault="00DA351F">
      <w:pPr>
        <w:pStyle w:val="Heading5"/>
        <w:rPr>
          <w:rFonts w:ascii="Aptos" w:hAnsi="Aptos"/>
          <w:sz w:val="24"/>
          <w:szCs w:val="24"/>
        </w:rPr>
      </w:pPr>
      <w:r w:rsidRPr="001A1A47">
        <w:rPr>
          <w:rFonts w:ascii="Aptos" w:hAnsi="Aptos"/>
          <w:sz w:val="24"/>
          <w:szCs w:val="24"/>
        </w:rPr>
        <w:t>Priority System Category occupying each of the Units leased during the prior calendar month;</w:t>
      </w:r>
    </w:p>
    <w:p w14:paraId="12FB060F" w14:textId="77777777" w:rsidR="00DA351F" w:rsidRPr="001A1A47" w:rsidRDefault="00DA351F">
      <w:pPr>
        <w:pStyle w:val="Heading5"/>
        <w:rPr>
          <w:rFonts w:ascii="Aptos" w:hAnsi="Aptos"/>
          <w:sz w:val="24"/>
          <w:szCs w:val="24"/>
        </w:rPr>
      </w:pPr>
      <w:r w:rsidRPr="001A1A47">
        <w:rPr>
          <w:rFonts w:ascii="Aptos" w:hAnsi="Aptos"/>
          <w:sz w:val="24"/>
          <w:szCs w:val="24"/>
        </w:rPr>
        <w:t>Cumulative number of Uni</w:t>
      </w:r>
      <w:r w:rsidR="009D061A" w:rsidRPr="001A1A47">
        <w:rPr>
          <w:rFonts w:ascii="Aptos" w:hAnsi="Aptos"/>
          <w:sz w:val="24"/>
          <w:szCs w:val="24"/>
        </w:rPr>
        <w:t xml:space="preserve">ts at the Project </w:t>
      </w:r>
      <w:r w:rsidRPr="001A1A47">
        <w:rPr>
          <w:rFonts w:ascii="Aptos" w:hAnsi="Aptos"/>
          <w:sz w:val="24"/>
          <w:szCs w:val="24"/>
        </w:rPr>
        <w:t>leased to households within each Priority System Category; and</w:t>
      </w:r>
    </w:p>
    <w:p w14:paraId="43241935" w14:textId="3366234B" w:rsidR="00DA351F" w:rsidRPr="001A1A47" w:rsidRDefault="00DA351F">
      <w:pPr>
        <w:pStyle w:val="Heading5"/>
        <w:rPr>
          <w:rFonts w:ascii="Aptos" w:hAnsi="Aptos"/>
          <w:sz w:val="24"/>
          <w:szCs w:val="24"/>
        </w:rPr>
      </w:pPr>
      <w:r w:rsidRPr="001A1A47">
        <w:rPr>
          <w:rFonts w:ascii="Aptos" w:hAnsi="Aptos"/>
          <w:sz w:val="24"/>
          <w:szCs w:val="24"/>
        </w:rPr>
        <w:t xml:space="preserve">Number of visits to the </w:t>
      </w:r>
      <w:r w:rsidR="00A714E2">
        <w:rPr>
          <w:rFonts w:ascii="Aptos" w:hAnsi="Aptos"/>
          <w:sz w:val="24"/>
          <w:szCs w:val="24"/>
        </w:rPr>
        <w:t>Premises</w:t>
      </w:r>
      <w:r w:rsidRPr="001A1A47">
        <w:rPr>
          <w:rFonts w:ascii="Aptos" w:hAnsi="Aptos"/>
          <w:sz w:val="24"/>
          <w:szCs w:val="24"/>
        </w:rPr>
        <w:t xml:space="preserve"> by prospective resident households to obtain information regarding the Units and the </w:t>
      </w:r>
      <w:r w:rsidR="00A714E2">
        <w:rPr>
          <w:rFonts w:ascii="Aptos" w:hAnsi="Aptos"/>
          <w:sz w:val="24"/>
          <w:szCs w:val="24"/>
        </w:rPr>
        <w:t>Project</w:t>
      </w:r>
      <w:r w:rsidRPr="001A1A47">
        <w:rPr>
          <w:rFonts w:ascii="Aptos" w:hAnsi="Aptos"/>
          <w:sz w:val="24"/>
          <w:szCs w:val="24"/>
        </w:rPr>
        <w:t xml:space="preserve"> and/or to view one or more vacant Units at the </w:t>
      </w:r>
      <w:r w:rsidR="00A714E2">
        <w:rPr>
          <w:rFonts w:ascii="Aptos" w:hAnsi="Aptos"/>
          <w:sz w:val="24"/>
          <w:szCs w:val="24"/>
        </w:rPr>
        <w:t>Project</w:t>
      </w:r>
      <w:r w:rsidRPr="001A1A47">
        <w:rPr>
          <w:rFonts w:ascii="Aptos" w:hAnsi="Aptos"/>
          <w:sz w:val="24"/>
          <w:szCs w:val="24"/>
        </w:rPr>
        <w:t xml:space="preserve">. </w:t>
      </w:r>
    </w:p>
    <w:p w14:paraId="5AE7E317" w14:textId="104B9130" w:rsidR="00DA351F" w:rsidRPr="001A1A47" w:rsidRDefault="00DA351F">
      <w:pPr>
        <w:pStyle w:val="Heading2"/>
        <w:rPr>
          <w:rFonts w:ascii="Aptos" w:hAnsi="Aptos"/>
          <w:sz w:val="24"/>
          <w:szCs w:val="24"/>
        </w:rPr>
      </w:pPr>
      <w:bookmarkStart w:id="56" w:name="_Toc444589787"/>
      <w:r w:rsidRPr="001A1A47">
        <w:rPr>
          <w:rFonts w:ascii="Aptos" w:hAnsi="Aptos"/>
          <w:b/>
          <w:sz w:val="24"/>
          <w:szCs w:val="24"/>
        </w:rPr>
        <w:t>Resident Leases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submit a standard lease form for use at the Project to the </w:t>
      </w:r>
      <w:r w:rsidR="00C20BD5">
        <w:rPr>
          <w:rFonts w:ascii="Aptos" w:hAnsi="Aptos"/>
          <w:sz w:val="24"/>
          <w:szCs w:val="24"/>
        </w:rPr>
        <w:t>County Manager</w:t>
      </w:r>
      <w:r w:rsidRPr="001A1A47">
        <w:rPr>
          <w:rFonts w:ascii="Aptos" w:hAnsi="Aptos"/>
          <w:sz w:val="24"/>
          <w:szCs w:val="24"/>
        </w:rPr>
        <w:t xml:space="preserve"> for approval, which lease form shall comply with applicable requirements of this Lease and all Governmental Requirements.  </w:t>
      </w:r>
      <w:r w:rsidR="001B6F11">
        <w:rPr>
          <w:rFonts w:ascii="Aptos" w:hAnsi="Aptos"/>
          <w:sz w:val="24"/>
          <w:szCs w:val="24"/>
        </w:rPr>
        <w:t>County</w:t>
      </w:r>
      <w:r w:rsidRPr="001A1A47">
        <w:rPr>
          <w:rFonts w:ascii="Aptos" w:hAnsi="Aptos"/>
          <w:sz w:val="24"/>
          <w:szCs w:val="24"/>
        </w:rPr>
        <w:t xml:space="preserve"> shall reasonably approve such Resident Lease form upon finding that such lease form is consistent with this Lease and applicable Governmental Requirements (provided, </w:t>
      </w:r>
      <w:r w:rsidR="001B6F11">
        <w:rPr>
          <w:rFonts w:ascii="Aptos" w:hAnsi="Aptos"/>
          <w:sz w:val="24"/>
          <w:szCs w:val="24"/>
        </w:rPr>
        <w:t>County</w:t>
      </w:r>
      <w:r w:rsidRPr="001A1A47">
        <w:rPr>
          <w:rFonts w:ascii="Aptos" w:hAnsi="Aptos"/>
          <w:sz w:val="24"/>
          <w:szCs w:val="24"/>
        </w:rPr>
        <w:t xml:space="preserve">’s approval of the Resident Lease form shall not be construed as a representation or warranty that such Resident Lease form complies with </w:t>
      </w:r>
      <w:r w:rsidR="00CF2ED8">
        <w:rPr>
          <w:rFonts w:ascii="Aptos" w:hAnsi="Aptos"/>
          <w:sz w:val="24"/>
          <w:szCs w:val="24"/>
        </w:rPr>
        <w:t xml:space="preserve">other </w:t>
      </w:r>
      <w:r w:rsidRPr="001A1A47">
        <w:rPr>
          <w:rFonts w:ascii="Aptos" w:hAnsi="Aptos"/>
          <w:sz w:val="24"/>
          <w:szCs w:val="24"/>
        </w:rPr>
        <w:t xml:space="preserve">Governmental Requirements; </w:t>
      </w:r>
      <w:r w:rsidR="001B6F11">
        <w:rPr>
          <w:rFonts w:ascii="Aptos" w:hAnsi="Aptos"/>
          <w:sz w:val="24"/>
          <w:szCs w:val="24"/>
        </w:rPr>
        <w:t>County</w:t>
      </w:r>
      <w:r w:rsidRPr="001A1A47">
        <w:rPr>
          <w:rFonts w:ascii="Aptos" w:hAnsi="Aptos"/>
          <w:sz w:val="24"/>
          <w:szCs w:val="24"/>
        </w:rPr>
        <w:t xml:space="preserve">’s review of any lease form submitted by </w:t>
      </w:r>
      <w:r w:rsidR="001B6F11">
        <w:rPr>
          <w:rFonts w:ascii="Aptos" w:hAnsi="Aptos"/>
          <w:sz w:val="24"/>
          <w:szCs w:val="24"/>
        </w:rPr>
        <w:t>Lessee</w:t>
      </w:r>
      <w:r w:rsidRPr="001A1A47">
        <w:rPr>
          <w:rFonts w:ascii="Aptos" w:hAnsi="Aptos"/>
          <w:sz w:val="24"/>
          <w:szCs w:val="24"/>
        </w:rPr>
        <w:t xml:space="preserve"> is solely for </w:t>
      </w:r>
      <w:r w:rsidR="001B6F11">
        <w:rPr>
          <w:rFonts w:ascii="Aptos" w:hAnsi="Aptos"/>
          <w:sz w:val="24"/>
          <w:szCs w:val="24"/>
        </w:rPr>
        <w:t>County</w:t>
      </w:r>
      <w:r w:rsidRPr="001A1A47">
        <w:rPr>
          <w:rFonts w:ascii="Aptos" w:hAnsi="Aptos"/>
          <w:sz w:val="24"/>
          <w:szCs w:val="24"/>
        </w:rPr>
        <w:t xml:space="preserve">’s benefit and may not be relied upon by </w:t>
      </w:r>
      <w:r w:rsidR="001B6F11">
        <w:rPr>
          <w:rFonts w:ascii="Aptos" w:hAnsi="Aptos"/>
          <w:sz w:val="24"/>
          <w:szCs w:val="24"/>
        </w:rPr>
        <w:t>Lessee</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enter into a written lease, in the form of the Resident Lease approved by </w:t>
      </w:r>
      <w:r w:rsidR="001B6F11">
        <w:rPr>
          <w:rFonts w:ascii="Aptos" w:hAnsi="Aptos"/>
          <w:sz w:val="24"/>
          <w:szCs w:val="24"/>
        </w:rPr>
        <w:t>County</w:t>
      </w:r>
      <w:r w:rsidRPr="001A1A47">
        <w:rPr>
          <w:rFonts w:ascii="Aptos" w:hAnsi="Aptos"/>
          <w:sz w:val="24"/>
          <w:szCs w:val="24"/>
        </w:rPr>
        <w:t xml:space="preserve">, with each </w:t>
      </w:r>
      <w:r w:rsidR="009513A1" w:rsidRPr="001A1A47">
        <w:rPr>
          <w:rFonts w:ascii="Aptos" w:hAnsi="Aptos"/>
          <w:sz w:val="24"/>
          <w:szCs w:val="24"/>
        </w:rPr>
        <w:t>sub</w:t>
      </w:r>
      <w:r w:rsidR="009513A1">
        <w:rPr>
          <w:rFonts w:ascii="Aptos" w:hAnsi="Aptos"/>
          <w:sz w:val="24"/>
          <w:szCs w:val="24"/>
        </w:rPr>
        <w:t>lessee</w:t>
      </w:r>
      <w:r w:rsidRPr="001A1A47">
        <w:rPr>
          <w:rFonts w:ascii="Aptos" w:hAnsi="Aptos"/>
          <w:sz w:val="24"/>
          <w:szCs w:val="24"/>
        </w:rPr>
        <w:t xml:space="preserve"> household to occupy a Unit at the Project.  During the entire Term, any material changes to the Resident Lease form are subject to the reasonable review and approval of the </w:t>
      </w:r>
      <w:r w:rsidR="009513A1">
        <w:rPr>
          <w:rFonts w:ascii="Aptos" w:hAnsi="Aptos"/>
          <w:sz w:val="24"/>
          <w:szCs w:val="24"/>
        </w:rPr>
        <w:t>County Manager</w:t>
      </w:r>
      <w:r w:rsidRPr="001A1A47">
        <w:rPr>
          <w:rFonts w:ascii="Aptos" w:hAnsi="Aptos"/>
          <w:sz w:val="24"/>
          <w:szCs w:val="24"/>
        </w:rPr>
        <w:t>.</w:t>
      </w:r>
      <w:bookmarkEnd w:id="56"/>
      <w:r w:rsidRPr="001A1A47">
        <w:rPr>
          <w:rFonts w:ascii="Aptos" w:hAnsi="Aptos"/>
          <w:sz w:val="24"/>
          <w:szCs w:val="24"/>
        </w:rPr>
        <w:t xml:space="preserve"> </w:t>
      </w:r>
    </w:p>
    <w:p w14:paraId="0CFFC539" w14:textId="273EE34D" w:rsidR="00DA351F" w:rsidRPr="001A1A47" w:rsidRDefault="00DA351F">
      <w:pPr>
        <w:pStyle w:val="Heading2"/>
        <w:rPr>
          <w:rFonts w:ascii="Aptos" w:hAnsi="Aptos"/>
          <w:sz w:val="24"/>
          <w:szCs w:val="24"/>
        </w:rPr>
      </w:pPr>
      <w:bookmarkStart w:id="57" w:name="_Toc444589788"/>
      <w:r w:rsidRPr="001A1A47">
        <w:rPr>
          <w:rFonts w:ascii="Aptos" w:hAnsi="Aptos"/>
          <w:b/>
          <w:sz w:val="24"/>
          <w:szCs w:val="24"/>
        </w:rPr>
        <w:t>Monitoring and Record Keeping</w:t>
      </w:r>
      <w:r w:rsidRPr="001A1A47">
        <w:rPr>
          <w:rFonts w:ascii="Aptos" w:hAnsi="Aptos"/>
          <w:sz w:val="24"/>
          <w:szCs w:val="24"/>
        </w:rPr>
        <w:t xml:space="preserve">.  Throughout the Term, </w:t>
      </w:r>
      <w:r w:rsidR="001B6F11">
        <w:rPr>
          <w:rFonts w:ascii="Aptos" w:hAnsi="Aptos"/>
          <w:sz w:val="24"/>
          <w:szCs w:val="24"/>
        </w:rPr>
        <w:t>Lessee</w:t>
      </w:r>
      <w:r w:rsidRPr="001A1A47">
        <w:rPr>
          <w:rFonts w:ascii="Aptos" w:hAnsi="Aptos"/>
          <w:sz w:val="24"/>
          <w:szCs w:val="24"/>
        </w:rPr>
        <w:t xml:space="preserve"> shall annually complete and submit to </w:t>
      </w:r>
      <w:r w:rsidR="001B6F11">
        <w:rPr>
          <w:rFonts w:ascii="Aptos" w:hAnsi="Aptos"/>
          <w:sz w:val="24"/>
          <w:szCs w:val="24"/>
        </w:rPr>
        <w:t>County</w:t>
      </w:r>
      <w:r w:rsidRPr="001A1A47">
        <w:rPr>
          <w:rFonts w:ascii="Aptos" w:hAnsi="Aptos"/>
          <w:sz w:val="24"/>
          <w:szCs w:val="24"/>
        </w:rPr>
        <w:t xml:space="preserve"> a Certification of Continuing Compliance in the form attached as </w:t>
      </w:r>
      <w:r w:rsidR="007D4498" w:rsidRPr="001A1A47">
        <w:rPr>
          <w:rFonts w:ascii="Aptos" w:hAnsi="Aptos"/>
          <w:sz w:val="24"/>
          <w:szCs w:val="24"/>
        </w:rPr>
        <w:t>Exhibit </w:t>
      </w:r>
      <w:r w:rsidR="00B77B86">
        <w:rPr>
          <w:rFonts w:ascii="Aptos" w:hAnsi="Aptos"/>
          <w:sz w:val="24"/>
          <w:szCs w:val="24"/>
        </w:rPr>
        <w:t>E</w:t>
      </w:r>
      <w:r w:rsidRPr="001A1A47">
        <w:rPr>
          <w:rFonts w:ascii="Aptos" w:hAnsi="Aptos"/>
          <w:sz w:val="24"/>
          <w:szCs w:val="24"/>
        </w:rPr>
        <w:t xml:space="preserve">, or such other form as may reasonably be required by </w:t>
      </w:r>
      <w:r w:rsidR="001B6F11">
        <w:rPr>
          <w:rFonts w:ascii="Aptos" w:hAnsi="Aptos"/>
          <w:sz w:val="24"/>
          <w:szCs w:val="24"/>
        </w:rPr>
        <w:t>County</w:t>
      </w:r>
      <w:r w:rsidRPr="001A1A47">
        <w:rPr>
          <w:rFonts w:ascii="Aptos" w:hAnsi="Aptos"/>
          <w:sz w:val="24"/>
          <w:szCs w:val="24"/>
        </w:rPr>
        <w:t xml:space="preserve">.  Representatives of </w:t>
      </w:r>
      <w:r w:rsidR="001B6F11">
        <w:rPr>
          <w:rFonts w:ascii="Aptos" w:hAnsi="Aptos"/>
          <w:sz w:val="24"/>
          <w:szCs w:val="24"/>
        </w:rPr>
        <w:t>County</w:t>
      </w:r>
      <w:r w:rsidRPr="001A1A47">
        <w:rPr>
          <w:rFonts w:ascii="Aptos" w:hAnsi="Aptos"/>
          <w:sz w:val="24"/>
          <w:szCs w:val="24"/>
        </w:rPr>
        <w:t xml:space="preserve"> shall be entitled to enter the </w:t>
      </w:r>
      <w:r w:rsidR="00A714E2">
        <w:rPr>
          <w:rFonts w:ascii="Aptos" w:hAnsi="Aptos"/>
          <w:sz w:val="24"/>
          <w:szCs w:val="24"/>
        </w:rPr>
        <w:t>Premises</w:t>
      </w:r>
      <w:r w:rsidRPr="001A1A47">
        <w:rPr>
          <w:rFonts w:ascii="Aptos" w:hAnsi="Aptos"/>
          <w:sz w:val="24"/>
          <w:szCs w:val="24"/>
        </w:rPr>
        <w:t xml:space="preserve"> upon at least forty-eight (48) hours’ </w:t>
      </w:r>
      <w:r w:rsidR="00A714E2">
        <w:rPr>
          <w:rFonts w:ascii="Aptos" w:hAnsi="Aptos"/>
          <w:sz w:val="24"/>
          <w:szCs w:val="24"/>
        </w:rPr>
        <w:t xml:space="preserve">advanced </w:t>
      </w:r>
      <w:r w:rsidRPr="001A1A47">
        <w:rPr>
          <w:rFonts w:ascii="Aptos" w:hAnsi="Aptos"/>
          <w:sz w:val="24"/>
          <w:szCs w:val="24"/>
        </w:rPr>
        <w:t xml:space="preserve">notice, to monitor compliance with this Lease, to inspect the records of the </w:t>
      </w:r>
      <w:r w:rsidR="000C03DF">
        <w:rPr>
          <w:rFonts w:ascii="Aptos" w:hAnsi="Aptos"/>
          <w:sz w:val="24"/>
          <w:szCs w:val="24"/>
        </w:rPr>
        <w:t>Project</w:t>
      </w:r>
      <w:r w:rsidRPr="001A1A47">
        <w:rPr>
          <w:rFonts w:ascii="Aptos" w:hAnsi="Aptos"/>
          <w:sz w:val="24"/>
          <w:szCs w:val="24"/>
        </w:rPr>
        <w:t xml:space="preserve">, and to conduct an independent audit or inspection of such records.  </w:t>
      </w:r>
      <w:r w:rsidR="001B6F11">
        <w:rPr>
          <w:rFonts w:ascii="Aptos" w:hAnsi="Aptos"/>
          <w:sz w:val="24"/>
          <w:szCs w:val="24"/>
        </w:rPr>
        <w:t>Lessee</w:t>
      </w:r>
      <w:r w:rsidRPr="001A1A47">
        <w:rPr>
          <w:rFonts w:ascii="Aptos" w:hAnsi="Aptos"/>
          <w:sz w:val="24"/>
          <w:szCs w:val="24"/>
        </w:rPr>
        <w:t xml:space="preserve"> agrees to cooperate with </w:t>
      </w:r>
      <w:r w:rsidR="001B6F11">
        <w:rPr>
          <w:rFonts w:ascii="Aptos" w:hAnsi="Aptos"/>
          <w:sz w:val="24"/>
          <w:szCs w:val="24"/>
        </w:rPr>
        <w:t>County</w:t>
      </w:r>
      <w:r w:rsidRPr="001A1A47">
        <w:rPr>
          <w:rFonts w:ascii="Aptos" w:hAnsi="Aptos"/>
          <w:sz w:val="24"/>
          <w:szCs w:val="24"/>
        </w:rPr>
        <w:t xml:space="preserve"> in making all of its records for the Project and making the </w:t>
      </w:r>
      <w:r w:rsidR="000C03DF">
        <w:rPr>
          <w:rFonts w:ascii="Aptos" w:hAnsi="Aptos"/>
          <w:sz w:val="24"/>
          <w:szCs w:val="24"/>
        </w:rPr>
        <w:t>Premises</w:t>
      </w:r>
      <w:r w:rsidRPr="001A1A47">
        <w:rPr>
          <w:rFonts w:ascii="Aptos" w:hAnsi="Aptos"/>
          <w:sz w:val="24"/>
          <w:szCs w:val="24"/>
        </w:rPr>
        <w:t xml:space="preserve"> and all Units thereon available for inspection or audit.  Records shall be made available for review and inspection and/or audit in </w:t>
      </w:r>
      <w:r w:rsidR="000C5785">
        <w:rPr>
          <w:rFonts w:ascii="Aptos" w:hAnsi="Aptos"/>
          <w:sz w:val="24"/>
          <w:szCs w:val="24"/>
        </w:rPr>
        <w:t>Summit</w:t>
      </w:r>
      <w:r w:rsidRPr="001A1A47">
        <w:rPr>
          <w:rFonts w:ascii="Aptos" w:hAnsi="Aptos"/>
          <w:sz w:val="24"/>
          <w:szCs w:val="24"/>
        </w:rPr>
        <w:t xml:space="preserve"> County, </w:t>
      </w:r>
      <w:r w:rsidR="000C5785">
        <w:rPr>
          <w:rFonts w:ascii="Aptos" w:hAnsi="Aptos"/>
          <w:sz w:val="24"/>
          <w:szCs w:val="24"/>
        </w:rPr>
        <w:t>Utah</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agrees to maintain all records relating to the Project in a businesslike manner, and to maintain such records for the </w:t>
      </w:r>
      <w:r w:rsidR="000C03DF">
        <w:rPr>
          <w:rFonts w:ascii="Aptos" w:hAnsi="Aptos"/>
          <w:sz w:val="24"/>
          <w:szCs w:val="24"/>
        </w:rPr>
        <w:t>T</w:t>
      </w:r>
      <w:r w:rsidRPr="001A1A47">
        <w:rPr>
          <w:rFonts w:ascii="Aptos" w:hAnsi="Aptos"/>
          <w:sz w:val="24"/>
          <w:szCs w:val="24"/>
        </w:rPr>
        <w:t xml:space="preserve">erm of this Lease.  Concurrently with </w:t>
      </w:r>
      <w:r w:rsidR="001B6F11">
        <w:rPr>
          <w:rFonts w:ascii="Aptos" w:hAnsi="Aptos"/>
          <w:sz w:val="24"/>
          <w:szCs w:val="24"/>
        </w:rPr>
        <w:t>Lessee</w:t>
      </w:r>
      <w:r w:rsidRPr="001A1A47">
        <w:rPr>
          <w:rFonts w:ascii="Aptos" w:hAnsi="Aptos"/>
          <w:sz w:val="24"/>
          <w:szCs w:val="24"/>
        </w:rPr>
        <w:t xml:space="preserve">’s annual delivery of the Certificate of Continuing Compliance to </w:t>
      </w:r>
      <w:r w:rsidR="001B6F11">
        <w:rPr>
          <w:rFonts w:ascii="Aptos" w:hAnsi="Aptos"/>
          <w:sz w:val="24"/>
          <w:szCs w:val="24"/>
        </w:rPr>
        <w:t>County</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deliver a report setting forth the qualification category under the Priority System, household size and rent payable by each of the resident households occupying Units at the Project, as well as a summary of the number and duration of vacant Units, number of new leases and number of visits per month by prospective resident households during the prior fiscal year, all in a form acceptable to and approved by the </w:t>
      </w:r>
      <w:r w:rsidR="002911A3">
        <w:rPr>
          <w:rFonts w:ascii="Aptos" w:hAnsi="Aptos"/>
          <w:sz w:val="24"/>
          <w:szCs w:val="24"/>
        </w:rPr>
        <w:t>County Manager</w:t>
      </w:r>
      <w:r w:rsidRPr="001A1A47">
        <w:rPr>
          <w:rFonts w:ascii="Aptos" w:hAnsi="Aptos"/>
          <w:sz w:val="24"/>
          <w:szCs w:val="24"/>
        </w:rPr>
        <w:t>.</w:t>
      </w:r>
      <w:bookmarkEnd w:id="57"/>
      <w:r w:rsidRPr="001A1A47">
        <w:rPr>
          <w:rFonts w:ascii="Aptos" w:hAnsi="Aptos"/>
          <w:sz w:val="24"/>
          <w:szCs w:val="24"/>
        </w:rPr>
        <w:t xml:space="preserve"> </w:t>
      </w:r>
    </w:p>
    <w:p w14:paraId="4B3DC358" w14:textId="77777777" w:rsidR="00DA351F" w:rsidRPr="001A1A47" w:rsidRDefault="00DA351F">
      <w:pPr>
        <w:pStyle w:val="Heading2"/>
        <w:rPr>
          <w:rFonts w:ascii="Aptos" w:hAnsi="Aptos"/>
          <w:sz w:val="24"/>
          <w:szCs w:val="24"/>
        </w:rPr>
      </w:pPr>
      <w:bookmarkStart w:id="58" w:name="_Toc444589789"/>
      <w:r w:rsidRPr="001A1A47">
        <w:rPr>
          <w:rFonts w:ascii="Aptos" w:hAnsi="Aptos"/>
          <w:b/>
          <w:sz w:val="24"/>
          <w:szCs w:val="24"/>
        </w:rPr>
        <w:t>Management of the Project</w:t>
      </w:r>
      <w:r w:rsidRPr="001A1A47">
        <w:rPr>
          <w:rFonts w:ascii="Aptos" w:hAnsi="Aptos"/>
          <w:sz w:val="24"/>
          <w:szCs w:val="24"/>
        </w:rPr>
        <w:t>.</w:t>
      </w:r>
      <w:bookmarkEnd w:id="58"/>
      <w:r w:rsidRPr="001A1A47">
        <w:rPr>
          <w:rFonts w:ascii="Aptos" w:hAnsi="Aptos"/>
          <w:sz w:val="24"/>
          <w:szCs w:val="24"/>
        </w:rPr>
        <w:t xml:space="preserve">  </w:t>
      </w:r>
    </w:p>
    <w:p w14:paraId="1B7BE42F" w14:textId="584E004C" w:rsidR="00DA351F" w:rsidRPr="001A1A47" w:rsidRDefault="00DA351F">
      <w:pPr>
        <w:pStyle w:val="Heading3"/>
        <w:rPr>
          <w:rFonts w:ascii="Aptos" w:hAnsi="Aptos"/>
          <w:b/>
          <w:sz w:val="24"/>
          <w:szCs w:val="24"/>
        </w:rPr>
      </w:pPr>
      <w:r w:rsidRPr="001A1A47">
        <w:rPr>
          <w:rFonts w:ascii="Aptos" w:hAnsi="Aptos"/>
          <w:b/>
          <w:sz w:val="24"/>
          <w:szCs w:val="24"/>
        </w:rPr>
        <w:t>Property Manager</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manage or cause the Project, and all appurtenances thereto that are a part of the Project, to be managed in a prudent and business-like manner, consistent with good property management standards for other comparable high quality, well-managed </w:t>
      </w:r>
      <w:r w:rsidR="002632CC">
        <w:rPr>
          <w:rFonts w:ascii="Aptos" w:hAnsi="Aptos"/>
          <w:sz w:val="24"/>
          <w:szCs w:val="24"/>
        </w:rPr>
        <w:t xml:space="preserve">mixed-use </w:t>
      </w:r>
      <w:r w:rsidRPr="001A1A47">
        <w:rPr>
          <w:rFonts w:ascii="Aptos" w:hAnsi="Aptos"/>
          <w:sz w:val="24"/>
          <w:szCs w:val="24"/>
        </w:rPr>
        <w:t xml:space="preserve">projects in the County.  </w:t>
      </w:r>
      <w:r w:rsidR="001B6F11">
        <w:rPr>
          <w:rFonts w:ascii="Aptos" w:hAnsi="Aptos"/>
          <w:sz w:val="24"/>
          <w:szCs w:val="24"/>
        </w:rPr>
        <w:t>Lessee</w:t>
      </w:r>
      <w:r w:rsidRPr="001A1A47">
        <w:rPr>
          <w:rFonts w:ascii="Aptos" w:hAnsi="Aptos"/>
          <w:sz w:val="24"/>
          <w:szCs w:val="24"/>
        </w:rPr>
        <w:t xml:space="preserve"> may contract with a property management company or property manager, to operate and maintain the Project in accordance wi</w:t>
      </w:r>
      <w:r w:rsidR="004D7E86" w:rsidRPr="001A1A47">
        <w:rPr>
          <w:rFonts w:ascii="Aptos" w:hAnsi="Aptos"/>
          <w:sz w:val="24"/>
          <w:szCs w:val="24"/>
        </w:rPr>
        <w:t xml:space="preserve">th the terms of this </w:t>
      </w:r>
      <w:r w:rsidR="007D4498" w:rsidRPr="001A1A47">
        <w:rPr>
          <w:rFonts w:ascii="Aptos" w:hAnsi="Aptos"/>
          <w:sz w:val="24"/>
          <w:szCs w:val="24"/>
        </w:rPr>
        <w:t>Section </w:t>
      </w:r>
      <w:r w:rsidR="004D7E86" w:rsidRPr="001A1A47">
        <w:rPr>
          <w:rFonts w:ascii="Aptos" w:hAnsi="Aptos"/>
          <w:sz w:val="24"/>
          <w:szCs w:val="24"/>
        </w:rPr>
        <w:t>8.7</w:t>
      </w:r>
      <w:r w:rsidRPr="001A1A47">
        <w:rPr>
          <w:rFonts w:ascii="Aptos" w:hAnsi="Aptos"/>
          <w:sz w:val="24"/>
          <w:szCs w:val="24"/>
        </w:rPr>
        <w:t>.1 (“</w:t>
      </w:r>
      <w:r w:rsidRPr="00B77B86">
        <w:rPr>
          <w:rFonts w:ascii="Aptos" w:hAnsi="Aptos"/>
          <w:sz w:val="24"/>
          <w:szCs w:val="24"/>
          <w:u w:val="single"/>
        </w:rPr>
        <w:t>Property Manager</w:t>
      </w:r>
      <w:r w:rsidRPr="001A1A47">
        <w:rPr>
          <w:rFonts w:ascii="Aptos" w:hAnsi="Aptos"/>
          <w:sz w:val="24"/>
          <w:szCs w:val="24"/>
        </w:rPr>
        <w:t xml:space="preserve">”); provided, however, the selection and hiring of the Property Manager (and each successor or assignee), including any Affiliate, is and shall be subject to prior written approval of the </w:t>
      </w:r>
      <w:r w:rsidR="002632CC">
        <w:rPr>
          <w:rFonts w:ascii="Aptos" w:hAnsi="Aptos"/>
          <w:sz w:val="24"/>
          <w:szCs w:val="24"/>
        </w:rPr>
        <w:t>County Manager</w:t>
      </w:r>
      <w:r w:rsidRPr="001A1A47">
        <w:rPr>
          <w:rFonts w:ascii="Aptos" w:hAnsi="Aptos"/>
          <w:sz w:val="24"/>
          <w:szCs w:val="24"/>
        </w:rPr>
        <w:t xml:space="preserve"> (or designee) in his or her sole and reasonable discretion.  </w:t>
      </w:r>
      <w:r w:rsidRPr="00B77B86">
        <w:rPr>
          <w:rFonts w:ascii="Aptos" w:hAnsi="Aptos"/>
          <w:sz w:val="24"/>
          <w:szCs w:val="24"/>
          <w:highlight w:val="yellow"/>
        </w:rPr>
        <w:t>_____________________________ (“_______”)</w:t>
      </w:r>
      <w:r w:rsidRPr="001A1A47">
        <w:rPr>
          <w:rFonts w:ascii="Aptos" w:hAnsi="Aptos"/>
          <w:sz w:val="24"/>
          <w:szCs w:val="24"/>
        </w:rPr>
        <w:t xml:space="preserve">, is hereby approved to act as the Property Manager, subject to the </w:t>
      </w:r>
      <w:r w:rsidR="002632CC">
        <w:rPr>
          <w:rFonts w:ascii="Aptos" w:hAnsi="Aptos"/>
          <w:sz w:val="24"/>
          <w:szCs w:val="24"/>
        </w:rPr>
        <w:t>County Manager’</w:t>
      </w:r>
      <w:r w:rsidRPr="001A1A47">
        <w:rPr>
          <w:rFonts w:ascii="Aptos" w:hAnsi="Aptos"/>
          <w:sz w:val="24"/>
          <w:szCs w:val="24"/>
        </w:rPr>
        <w:t xml:space="preserve">s review of the scope of services, itemized fees, and fee contract for property management between </w:t>
      </w:r>
      <w:r w:rsidR="001B6F11">
        <w:rPr>
          <w:rFonts w:ascii="Aptos" w:hAnsi="Aptos"/>
          <w:sz w:val="24"/>
          <w:szCs w:val="24"/>
        </w:rPr>
        <w:t>Lessee</w:t>
      </w:r>
      <w:r w:rsidRPr="001A1A47">
        <w:rPr>
          <w:rFonts w:ascii="Aptos" w:hAnsi="Aptos"/>
          <w:sz w:val="24"/>
          <w:szCs w:val="24"/>
        </w:rPr>
        <w:t xml:space="preserve"> and </w:t>
      </w:r>
      <w:r w:rsidRPr="00B77B86">
        <w:rPr>
          <w:rFonts w:ascii="Aptos" w:hAnsi="Aptos"/>
          <w:sz w:val="24"/>
          <w:szCs w:val="24"/>
          <w:highlight w:val="yellow"/>
        </w:rPr>
        <w:t>______</w:t>
      </w:r>
      <w:r w:rsidRPr="001A1A47">
        <w:rPr>
          <w:rFonts w:ascii="Aptos" w:hAnsi="Aptos"/>
          <w:sz w:val="24"/>
          <w:szCs w:val="24"/>
        </w:rPr>
        <w:t>.  The Property Manager shall manage the</w:t>
      </w:r>
      <w:r w:rsidR="00AF3D62" w:rsidRPr="001A1A47">
        <w:rPr>
          <w:rFonts w:ascii="Aptos" w:hAnsi="Aptos"/>
          <w:sz w:val="24"/>
          <w:szCs w:val="24"/>
        </w:rPr>
        <w:t xml:space="preserve"> </w:t>
      </w:r>
      <w:r w:rsidRPr="001A1A47">
        <w:rPr>
          <w:rFonts w:ascii="Aptos" w:hAnsi="Aptos"/>
          <w:sz w:val="24"/>
          <w:szCs w:val="24"/>
        </w:rPr>
        <w:t xml:space="preserve">Project in accordance with the </w:t>
      </w:r>
      <w:r w:rsidR="00B90A81" w:rsidRPr="001A1A47">
        <w:rPr>
          <w:rFonts w:ascii="Aptos" w:hAnsi="Aptos"/>
          <w:sz w:val="24"/>
          <w:szCs w:val="24"/>
        </w:rPr>
        <w:t>sub</w:t>
      </w:r>
      <w:r w:rsidR="00B90A81">
        <w:rPr>
          <w:rFonts w:ascii="Aptos" w:hAnsi="Aptos"/>
          <w:sz w:val="24"/>
          <w:szCs w:val="24"/>
        </w:rPr>
        <w:t>lessee</w:t>
      </w:r>
      <w:r w:rsidRPr="001A1A47">
        <w:rPr>
          <w:rFonts w:ascii="Aptos" w:hAnsi="Aptos"/>
          <w:sz w:val="24"/>
          <w:szCs w:val="24"/>
        </w:rPr>
        <w:t xml:space="preserve"> selection requirements contained in </w:t>
      </w:r>
      <w:r w:rsidR="007D4498" w:rsidRPr="001A1A47">
        <w:rPr>
          <w:rFonts w:ascii="Aptos" w:hAnsi="Aptos"/>
          <w:sz w:val="24"/>
          <w:szCs w:val="24"/>
        </w:rPr>
        <w:t>Section </w:t>
      </w:r>
      <w:r w:rsidRPr="001A1A47">
        <w:rPr>
          <w:rFonts w:ascii="Aptos" w:hAnsi="Aptos"/>
          <w:sz w:val="24"/>
          <w:szCs w:val="24"/>
        </w:rPr>
        <w:t xml:space="preserve">8.4, the Marketing and </w:t>
      </w:r>
      <w:r w:rsidR="001B6F11">
        <w:rPr>
          <w:rFonts w:ascii="Aptos" w:hAnsi="Aptos"/>
          <w:sz w:val="24"/>
          <w:szCs w:val="24"/>
        </w:rPr>
        <w:t>Lessee</w:t>
      </w:r>
      <w:r w:rsidRPr="001A1A47">
        <w:rPr>
          <w:rFonts w:ascii="Aptos" w:hAnsi="Aptos"/>
          <w:sz w:val="24"/>
          <w:szCs w:val="24"/>
        </w:rPr>
        <w:t xml:space="preserve"> Selection Plan, the Property Management Plan and this Lease.  Except for </w:t>
      </w:r>
      <w:r w:rsidRPr="00B77B86">
        <w:rPr>
          <w:rFonts w:ascii="Aptos" w:hAnsi="Aptos"/>
          <w:sz w:val="24"/>
          <w:szCs w:val="24"/>
          <w:highlight w:val="yellow"/>
        </w:rPr>
        <w:t>______</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conduct due diligence and background evaluation of any potential </w:t>
      </w:r>
      <w:r w:rsidR="00B90A81" w:rsidRPr="001A1A47">
        <w:rPr>
          <w:rFonts w:ascii="Aptos" w:hAnsi="Aptos"/>
          <w:sz w:val="24"/>
          <w:szCs w:val="24"/>
        </w:rPr>
        <w:t>third-party</w:t>
      </w:r>
      <w:r w:rsidRPr="001A1A47">
        <w:rPr>
          <w:rFonts w:ascii="Aptos" w:hAnsi="Aptos"/>
          <w:sz w:val="24"/>
          <w:szCs w:val="24"/>
        </w:rPr>
        <w:t xml:space="preserve"> property manager or property management company to evaluate experience, references, credit worthiness, and related qualifications as a property manager.  Any proposed property manager shall have significant and relevant prior experience with multifamily housing projects and properties comparable to the Project and the references and credit record of such property manager/company shall be investigated (or caused to be investigated) by </w:t>
      </w:r>
      <w:r w:rsidR="001B6F11">
        <w:rPr>
          <w:rFonts w:ascii="Aptos" w:hAnsi="Aptos"/>
          <w:sz w:val="24"/>
          <w:szCs w:val="24"/>
        </w:rPr>
        <w:t>Lessee</w:t>
      </w:r>
      <w:r w:rsidRPr="001A1A47">
        <w:rPr>
          <w:rFonts w:ascii="Aptos" w:hAnsi="Aptos"/>
          <w:sz w:val="24"/>
          <w:szCs w:val="24"/>
        </w:rPr>
        <w:t xml:space="preserve"> prior to submitting the name and qualifications of such proposed property manager to the </w:t>
      </w:r>
      <w:r w:rsidR="002911A3">
        <w:rPr>
          <w:rFonts w:ascii="Aptos" w:hAnsi="Aptos"/>
          <w:sz w:val="24"/>
          <w:szCs w:val="24"/>
        </w:rPr>
        <w:t>County Manager</w:t>
      </w:r>
      <w:r w:rsidRPr="001A1A47">
        <w:rPr>
          <w:rFonts w:ascii="Aptos" w:hAnsi="Aptos"/>
          <w:sz w:val="24"/>
          <w:szCs w:val="24"/>
        </w:rPr>
        <w:t xml:space="preserve"> for review and approval.  A complete and true copy of the results of such background evaluation shall be provided to the </w:t>
      </w:r>
      <w:r w:rsidR="002911A3">
        <w:rPr>
          <w:rFonts w:ascii="Aptos" w:hAnsi="Aptos"/>
          <w:sz w:val="24"/>
          <w:szCs w:val="24"/>
        </w:rPr>
        <w:t>County Manager</w:t>
      </w:r>
      <w:r w:rsidRPr="001A1A47">
        <w:rPr>
          <w:rFonts w:ascii="Aptos" w:hAnsi="Aptos"/>
          <w:sz w:val="24"/>
          <w:szCs w:val="24"/>
        </w:rPr>
        <w:t xml:space="preserve">.  Approval of a Property Manager by the </w:t>
      </w:r>
      <w:r w:rsidR="002911A3">
        <w:rPr>
          <w:rFonts w:ascii="Aptos" w:hAnsi="Aptos"/>
          <w:sz w:val="24"/>
          <w:szCs w:val="24"/>
        </w:rPr>
        <w:t>County Manager</w:t>
      </w:r>
      <w:r w:rsidRPr="001A1A47">
        <w:rPr>
          <w:rFonts w:ascii="Aptos" w:hAnsi="Aptos"/>
          <w:sz w:val="24"/>
          <w:szCs w:val="24"/>
        </w:rPr>
        <w:t xml:space="preserve"> shall not be unreasonably delayed but shall be in </w:t>
      </w:r>
      <w:r w:rsidR="000C03DF">
        <w:rPr>
          <w:rFonts w:ascii="Aptos" w:hAnsi="Aptos"/>
          <w:sz w:val="24"/>
          <w:szCs w:val="24"/>
        </w:rPr>
        <w:t xml:space="preserve">his or </w:t>
      </w:r>
      <w:r w:rsidRPr="001A1A47">
        <w:rPr>
          <w:rFonts w:ascii="Aptos" w:hAnsi="Aptos"/>
          <w:sz w:val="24"/>
          <w:szCs w:val="24"/>
        </w:rPr>
        <w:t xml:space="preserve">her sole reasonable discretion, and the </w:t>
      </w:r>
      <w:r w:rsidR="002911A3">
        <w:rPr>
          <w:rFonts w:ascii="Aptos" w:hAnsi="Aptos"/>
          <w:sz w:val="24"/>
          <w:szCs w:val="24"/>
        </w:rPr>
        <w:t>County Manager</w:t>
      </w:r>
      <w:r w:rsidRPr="001A1A47">
        <w:rPr>
          <w:rFonts w:ascii="Aptos" w:hAnsi="Aptos"/>
          <w:sz w:val="24"/>
          <w:szCs w:val="24"/>
        </w:rPr>
        <w:t xml:space="preserve"> shall use good faith efforts to respond as promptly as practicable in order to facilitate effective and ongoing property management of the Project by one qualified Property Manager.  The replacement of </w:t>
      </w:r>
      <w:r w:rsidRPr="00B77B86">
        <w:rPr>
          <w:rFonts w:ascii="Aptos" w:hAnsi="Aptos"/>
          <w:sz w:val="24"/>
          <w:szCs w:val="24"/>
          <w:highlight w:val="yellow"/>
        </w:rPr>
        <w:t>______</w:t>
      </w:r>
      <w:r w:rsidRPr="001A1A47">
        <w:rPr>
          <w:rFonts w:ascii="Aptos" w:hAnsi="Aptos"/>
          <w:sz w:val="24"/>
          <w:szCs w:val="24"/>
        </w:rPr>
        <w:t xml:space="preserve"> by </w:t>
      </w:r>
      <w:r w:rsidR="001B6F11">
        <w:rPr>
          <w:rFonts w:ascii="Aptos" w:hAnsi="Aptos"/>
          <w:sz w:val="24"/>
          <w:szCs w:val="24"/>
        </w:rPr>
        <w:t>Lessee</w:t>
      </w:r>
      <w:r w:rsidRPr="001A1A47">
        <w:rPr>
          <w:rFonts w:ascii="Aptos" w:hAnsi="Aptos"/>
          <w:sz w:val="24"/>
          <w:szCs w:val="24"/>
        </w:rPr>
        <w:t xml:space="preserve"> and/or the selection by </w:t>
      </w:r>
      <w:r w:rsidR="001B6F11">
        <w:rPr>
          <w:rFonts w:ascii="Aptos" w:hAnsi="Aptos"/>
          <w:sz w:val="24"/>
          <w:szCs w:val="24"/>
        </w:rPr>
        <w:t>Lessee</w:t>
      </w:r>
      <w:r w:rsidRPr="001A1A47">
        <w:rPr>
          <w:rFonts w:ascii="Aptos" w:hAnsi="Aptos"/>
          <w:sz w:val="24"/>
          <w:szCs w:val="24"/>
        </w:rPr>
        <w:t xml:space="preserve"> of any new or different Property Manager during the Term of this Lease shall also be subject to the foregoing requirements.  </w:t>
      </w:r>
    </w:p>
    <w:p w14:paraId="7AED910C" w14:textId="047842BF" w:rsidR="00DA351F" w:rsidRPr="001A1A47" w:rsidRDefault="00DA351F">
      <w:pPr>
        <w:pStyle w:val="Heading3"/>
        <w:rPr>
          <w:rFonts w:ascii="Aptos" w:hAnsi="Aptos"/>
          <w:sz w:val="24"/>
          <w:szCs w:val="24"/>
        </w:rPr>
      </w:pPr>
      <w:r w:rsidRPr="001A1A47">
        <w:rPr>
          <w:rFonts w:ascii="Aptos" w:hAnsi="Aptos"/>
          <w:b/>
          <w:sz w:val="24"/>
          <w:szCs w:val="24"/>
        </w:rPr>
        <w:t>Gross Mismanagement</w:t>
      </w:r>
      <w:r w:rsidRPr="001A1A47">
        <w:rPr>
          <w:rFonts w:ascii="Aptos" w:hAnsi="Aptos"/>
          <w:sz w:val="24"/>
          <w:szCs w:val="24"/>
        </w:rPr>
        <w:t>.  During the Term of this Lease, and in the event of “</w:t>
      </w:r>
      <w:r w:rsidRPr="00B77B86">
        <w:rPr>
          <w:rFonts w:ascii="Aptos" w:hAnsi="Aptos"/>
          <w:sz w:val="24"/>
          <w:szCs w:val="24"/>
          <w:u w:val="single"/>
        </w:rPr>
        <w:t>Gross Mismanagement</w:t>
      </w:r>
      <w:r w:rsidRPr="001A1A47">
        <w:rPr>
          <w:rFonts w:ascii="Aptos" w:hAnsi="Aptos"/>
          <w:sz w:val="24"/>
          <w:szCs w:val="24"/>
        </w:rPr>
        <w:t>” (</w:t>
      </w:r>
      <w:r w:rsidRPr="00B77B86">
        <w:rPr>
          <w:rFonts w:ascii="Aptos" w:hAnsi="Aptos"/>
          <w:i/>
          <w:sz w:val="24"/>
          <w:szCs w:val="24"/>
        </w:rPr>
        <w:t>as defined below</w:t>
      </w:r>
      <w:r w:rsidRPr="001A1A47">
        <w:rPr>
          <w:rFonts w:ascii="Aptos" w:hAnsi="Aptos"/>
          <w:sz w:val="24"/>
          <w:szCs w:val="24"/>
        </w:rPr>
        <w:t xml:space="preserve">) of the Project, the </w:t>
      </w:r>
      <w:r w:rsidR="002911A3">
        <w:rPr>
          <w:rFonts w:ascii="Aptos" w:hAnsi="Aptos"/>
          <w:sz w:val="24"/>
          <w:szCs w:val="24"/>
        </w:rPr>
        <w:t>County Manager</w:t>
      </w:r>
      <w:r w:rsidRPr="001A1A47">
        <w:rPr>
          <w:rFonts w:ascii="Aptos" w:hAnsi="Aptos"/>
          <w:sz w:val="24"/>
          <w:szCs w:val="24"/>
        </w:rPr>
        <w:t xml:space="preserve"> and/or </w:t>
      </w:r>
      <w:r w:rsidR="001B6F11">
        <w:rPr>
          <w:rFonts w:ascii="Aptos" w:hAnsi="Aptos"/>
          <w:sz w:val="24"/>
          <w:szCs w:val="24"/>
        </w:rPr>
        <w:t>County</w:t>
      </w:r>
      <w:r w:rsidRPr="001A1A47">
        <w:rPr>
          <w:rFonts w:ascii="Aptos" w:hAnsi="Aptos"/>
          <w:sz w:val="24"/>
          <w:szCs w:val="24"/>
        </w:rPr>
        <w:t xml:space="preserve"> shall have and retain the authority to direct and require any condition(s), acts, or inactions of Gross Mismanagement to cease and/or be corrected immediately, and further to direct and require the immediate removal of the Property Manager and replacement with a new qualified and approved Property Manager, if such condition(s) is/are not ceased and/or corrected after expiration of thirty (30) days from the date of written notice from the </w:t>
      </w:r>
      <w:r w:rsidR="002911A3">
        <w:rPr>
          <w:rFonts w:ascii="Aptos" w:hAnsi="Aptos"/>
          <w:sz w:val="24"/>
          <w:szCs w:val="24"/>
        </w:rPr>
        <w:t>County Manager</w:t>
      </w:r>
      <w:r w:rsidRPr="001A1A47">
        <w:rPr>
          <w:rFonts w:ascii="Aptos" w:hAnsi="Aptos"/>
          <w:sz w:val="24"/>
          <w:szCs w:val="24"/>
        </w:rPr>
        <w:t xml:space="preserve">.  If </w:t>
      </w:r>
      <w:r w:rsidR="001B6F11">
        <w:rPr>
          <w:rFonts w:ascii="Aptos" w:hAnsi="Aptos"/>
          <w:sz w:val="24"/>
          <w:szCs w:val="24"/>
        </w:rPr>
        <w:t>Lessee</w:t>
      </w:r>
      <w:r w:rsidRPr="001A1A47">
        <w:rPr>
          <w:rFonts w:ascii="Aptos" w:hAnsi="Aptos"/>
          <w:sz w:val="24"/>
          <w:szCs w:val="24"/>
        </w:rPr>
        <w:t xml:space="preserve"> or Property Manager has commenced to cure such Gross Mismanagement condition(s) on or before the 20th day from the date of written notice (with evidence of such submitted to the </w:t>
      </w:r>
      <w:r w:rsidR="002911A3">
        <w:rPr>
          <w:rFonts w:ascii="Aptos" w:hAnsi="Aptos"/>
          <w:sz w:val="24"/>
          <w:szCs w:val="24"/>
        </w:rPr>
        <w:t>County Manager</w:t>
      </w:r>
      <w:r w:rsidRPr="001A1A47">
        <w:rPr>
          <w:rFonts w:ascii="Aptos" w:hAnsi="Aptos"/>
          <w:sz w:val="24"/>
          <w:szCs w:val="24"/>
        </w:rPr>
        <w:t xml:space="preserve">), but has failed to complete such cure by the 30th day (or such longer period as may be agreed to in </w:t>
      </w:r>
      <w:r w:rsidR="001B6F11">
        <w:rPr>
          <w:rFonts w:ascii="Aptos" w:hAnsi="Aptos"/>
          <w:sz w:val="24"/>
          <w:szCs w:val="24"/>
        </w:rPr>
        <w:t>County</w:t>
      </w:r>
      <w:r w:rsidRPr="001A1A47">
        <w:rPr>
          <w:rFonts w:ascii="Aptos" w:hAnsi="Aptos"/>
          <w:sz w:val="24"/>
          <w:szCs w:val="24"/>
        </w:rPr>
        <w:t xml:space="preserve">’s sole and absolute discretion if the cure cannot reasonably be accomplished in thirty (30) days), then the </w:t>
      </w:r>
      <w:r w:rsidR="002911A3">
        <w:rPr>
          <w:rFonts w:ascii="Aptos" w:hAnsi="Aptos"/>
          <w:sz w:val="24"/>
          <w:szCs w:val="24"/>
        </w:rPr>
        <w:t>County Manager</w:t>
      </w:r>
      <w:r w:rsidRPr="001A1A47">
        <w:rPr>
          <w:rFonts w:ascii="Aptos" w:hAnsi="Aptos"/>
          <w:sz w:val="24"/>
          <w:szCs w:val="24"/>
        </w:rPr>
        <w:t xml:space="preserve"> shall have the sole and absolute right to immediately and without further notice to </w:t>
      </w:r>
      <w:r w:rsidR="001B6F11">
        <w:rPr>
          <w:rFonts w:ascii="Aptos" w:hAnsi="Aptos"/>
          <w:sz w:val="24"/>
          <w:szCs w:val="24"/>
        </w:rPr>
        <w:t>Lessee</w:t>
      </w:r>
      <w:r w:rsidRPr="001A1A47">
        <w:rPr>
          <w:rFonts w:ascii="Aptos" w:hAnsi="Aptos"/>
          <w:sz w:val="24"/>
          <w:szCs w:val="24"/>
        </w:rPr>
        <w:t xml:space="preserve"> (or to Property Manager or any other person/entity) to remove the Property Manager and </w:t>
      </w:r>
      <w:r w:rsidR="001B6F11">
        <w:rPr>
          <w:rFonts w:ascii="Aptos" w:hAnsi="Aptos"/>
          <w:sz w:val="24"/>
          <w:szCs w:val="24"/>
        </w:rPr>
        <w:t>Lessee</w:t>
      </w:r>
      <w:r w:rsidRPr="001A1A47">
        <w:rPr>
          <w:rFonts w:ascii="Aptos" w:hAnsi="Aptos"/>
          <w:sz w:val="24"/>
          <w:szCs w:val="24"/>
        </w:rPr>
        <w:t xml:space="preserve"> shall contract with a replacement Property Manager reasonably acceptable to </w:t>
      </w:r>
      <w:r w:rsidR="001B6F11">
        <w:rPr>
          <w:rFonts w:ascii="Aptos" w:hAnsi="Aptos"/>
          <w:sz w:val="24"/>
          <w:szCs w:val="24"/>
        </w:rPr>
        <w:t>County</w:t>
      </w:r>
      <w:r w:rsidRPr="001A1A47">
        <w:rPr>
          <w:rFonts w:ascii="Aptos" w:hAnsi="Aptos"/>
          <w:sz w:val="24"/>
          <w:szCs w:val="24"/>
        </w:rPr>
        <w:t xml:space="preserve"> (in accordance with </w:t>
      </w:r>
      <w:r w:rsidR="007D4498" w:rsidRPr="001A1A47">
        <w:rPr>
          <w:rFonts w:ascii="Aptos" w:hAnsi="Aptos"/>
          <w:sz w:val="24"/>
          <w:szCs w:val="24"/>
        </w:rPr>
        <w:t>Section </w:t>
      </w:r>
      <w:r w:rsidRPr="001A1A47">
        <w:rPr>
          <w:rFonts w:ascii="Aptos" w:hAnsi="Aptos"/>
          <w:sz w:val="24"/>
          <w:szCs w:val="24"/>
        </w:rPr>
        <w:t>8.</w:t>
      </w:r>
      <w:r w:rsidR="004D7E86" w:rsidRPr="001A1A47">
        <w:rPr>
          <w:rFonts w:ascii="Aptos" w:hAnsi="Aptos"/>
          <w:sz w:val="24"/>
          <w:szCs w:val="24"/>
        </w:rPr>
        <w:t>7</w:t>
      </w:r>
      <w:r w:rsidRPr="001A1A47">
        <w:rPr>
          <w:rFonts w:ascii="Aptos" w:hAnsi="Aptos"/>
          <w:sz w:val="24"/>
          <w:szCs w:val="24"/>
        </w:rPr>
        <w:t xml:space="preserve">.1) within thirty (30) days following </w:t>
      </w:r>
      <w:r w:rsidR="001B6F11">
        <w:rPr>
          <w:rFonts w:ascii="Aptos" w:hAnsi="Aptos"/>
          <w:sz w:val="24"/>
          <w:szCs w:val="24"/>
        </w:rPr>
        <w:t>County</w:t>
      </w:r>
      <w:r w:rsidRPr="001A1A47">
        <w:rPr>
          <w:rFonts w:ascii="Aptos" w:hAnsi="Aptos"/>
          <w:sz w:val="24"/>
          <w:szCs w:val="24"/>
        </w:rPr>
        <w:t xml:space="preserve">’s removal of the defaulting Property Manager.  If </w:t>
      </w:r>
      <w:r w:rsidR="001B6F11">
        <w:rPr>
          <w:rFonts w:ascii="Aptos" w:hAnsi="Aptos"/>
          <w:sz w:val="24"/>
          <w:szCs w:val="24"/>
        </w:rPr>
        <w:t>Lessee</w:t>
      </w:r>
      <w:r w:rsidRPr="001A1A47">
        <w:rPr>
          <w:rFonts w:ascii="Aptos" w:hAnsi="Aptos"/>
          <w:sz w:val="24"/>
          <w:szCs w:val="24"/>
        </w:rPr>
        <w:t xml:space="preserve"> takes steps to select a new Property Manager that selection is subject to the requirements set forth above for selection of a Property Manager.  </w:t>
      </w:r>
    </w:p>
    <w:p w14:paraId="06E27F7C" w14:textId="17F389BA" w:rsidR="00DA351F" w:rsidRPr="001A1A47" w:rsidRDefault="00DA351F">
      <w:pPr>
        <w:pStyle w:val="BodyText"/>
        <w:ind w:firstLine="2160"/>
        <w:rPr>
          <w:rFonts w:ascii="Aptos" w:hAnsi="Aptos"/>
          <w:snapToGrid w:val="0"/>
          <w:sz w:val="24"/>
          <w:szCs w:val="24"/>
        </w:rPr>
      </w:pPr>
      <w:r w:rsidRPr="001A1A47">
        <w:rPr>
          <w:rFonts w:ascii="Aptos" w:hAnsi="Aptos"/>
          <w:snapToGrid w:val="0"/>
          <w:sz w:val="24"/>
          <w:szCs w:val="24"/>
        </w:rPr>
        <w:t>For purposes of this Lease, the term “</w:t>
      </w:r>
      <w:r w:rsidRPr="00B77B86">
        <w:rPr>
          <w:rFonts w:ascii="Aptos" w:hAnsi="Aptos"/>
          <w:snapToGrid w:val="0"/>
          <w:sz w:val="24"/>
          <w:szCs w:val="24"/>
          <w:u w:val="single"/>
        </w:rPr>
        <w:t>Gross Mismanagement</w:t>
      </w:r>
      <w:r w:rsidRPr="001A1A47">
        <w:rPr>
          <w:rFonts w:ascii="Aptos" w:hAnsi="Aptos"/>
          <w:snapToGrid w:val="0"/>
          <w:sz w:val="24"/>
          <w:szCs w:val="24"/>
        </w:rPr>
        <w:t xml:space="preserve">” shall mean management of the Project in a manner which violates the terms and/or intention of this Lease to operate a first quality, “Class A” </w:t>
      </w:r>
      <w:r w:rsidR="00915ADD">
        <w:rPr>
          <w:rFonts w:ascii="Aptos" w:hAnsi="Aptos"/>
          <w:snapToGrid w:val="0"/>
          <w:sz w:val="24"/>
          <w:szCs w:val="24"/>
        </w:rPr>
        <w:t>mixed-use development</w:t>
      </w:r>
      <w:r w:rsidRPr="001A1A47">
        <w:rPr>
          <w:rFonts w:ascii="Aptos" w:hAnsi="Aptos"/>
          <w:snapToGrid w:val="0"/>
          <w:sz w:val="24"/>
          <w:szCs w:val="24"/>
        </w:rPr>
        <w:t>, and shall include, but is not limited to, any one or more of the following:</w:t>
      </w:r>
    </w:p>
    <w:p w14:paraId="3A4170EB" w14:textId="4F2C7FAB" w:rsidR="00DA351F" w:rsidRPr="001A1A47" w:rsidRDefault="00DA351F">
      <w:pPr>
        <w:pStyle w:val="Heading5"/>
        <w:rPr>
          <w:rFonts w:ascii="Aptos" w:hAnsi="Aptos"/>
          <w:sz w:val="24"/>
          <w:szCs w:val="24"/>
        </w:rPr>
      </w:pPr>
      <w:r w:rsidRPr="001A1A47">
        <w:rPr>
          <w:rFonts w:ascii="Aptos" w:hAnsi="Aptos"/>
          <w:sz w:val="24"/>
          <w:szCs w:val="24"/>
        </w:rPr>
        <w:t xml:space="preserve">Habitually leasing to </w:t>
      </w:r>
      <w:r w:rsidR="00915ADD" w:rsidRPr="001A1A47">
        <w:rPr>
          <w:rFonts w:ascii="Aptos" w:hAnsi="Aptos"/>
          <w:sz w:val="24"/>
          <w:szCs w:val="24"/>
        </w:rPr>
        <w:t>sub</w:t>
      </w:r>
      <w:r w:rsidR="00915ADD">
        <w:rPr>
          <w:rFonts w:ascii="Aptos" w:hAnsi="Aptos"/>
          <w:sz w:val="24"/>
          <w:szCs w:val="24"/>
        </w:rPr>
        <w:t>lessee</w:t>
      </w:r>
      <w:r w:rsidR="00915ADD" w:rsidRPr="001A1A47">
        <w:rPr>
          <w:rFonts w:ascii="Aptos" w:hAnsi="Aptos"/>
          <w:sz w:val="24"/>
          <w:szCs w:val="24"/>
        </w:rPr>
        <w:t>s</w:t>
      </w:r>
      <w:r w:rsidRPr="001A1A47">
        <w:rPr>
          <w:rFonts w:ascii="Aptos" w:hAnsi="Aptos"/>
          <w:sz w:val="24"/>
          <w:szCs w:val="24"/>
        </w:rPr>
        <w:t xml:space="preserve"> without complying with the Priority System;</w:t>
      </w:r>
    </w:p>
    <w:p w14:paraId="7B95BC09" w14:textId="614CBBB4" w:rsidR="00DA351F" w:rsidRPr="001A1A47" w:rsidRDefault="00DA351F">
      <w:pPr>
        <w:pStyle w:val="Heading5"/>
        <w:rPr>
          <w:rFonts w:ascii="Aptos" w:hAnsi="Aptos"/>
          <w:sz w:val="24"/>
          <w:szCs w:val="24"/>
        </w:rPr>
      </w:pPr>
      <w:r w:rsidRPr="001A1A47">
        <w:rPr>
          <w:rFonts w:ascii="Aptos" w:hAnsi="Aptos"/>
          <w:sz w:val="24"/>
          <w:szCs w:val="24"/>
        </w:rPr>
        <w:t xml:space="preserve">Habitually allowing </w:t>
      </w:r>
      <w:r w:rsidR="00915ADD" w:rsidRPr="001A1A47">
        <w:rPr>
          <w:rFonts w:ascii="Aptos" w:hAnsi="Aptos"/>
          <w:sz w:val="24"/>
          <w:szCs w:val="24"/>
        </w:rPr>
        <w:t>sub</w:t>
      </w:r>
      <w:r w:rsidR="00915ADD">
        <w:rPr>
          <w:rFonts w:ascii="Aptos" w:hAnsi="Aptos"/>
          <w:sz w:val="24"/>
          <w:szCs w:val="24"/>
        </w:rPr>
        <w:t>lessee</w:t>
      </w:r>
      <w:r w:rsidR="00915ADD" w:rsidRPr="001A1A47">
        <w:rPr>
          <w:rFonts w:ascii="Aptos" w:hAnsi="Aptos"/>
          <w:sz w:val="24"/>
          <w:szCs w:val="24"/>
        </w:rPr>
        <w:t>s</w:t>
      </w:r>
      <w:r w:rsidRPr="001A1A47">
        <w:rPr>
          <w:rFonts w:ascii="Aptos" w:hAnsi="Aptos"/>
          <w:sz w:val="24"/>
          <w:szCs w:val="24"/>
        </w:rPr>
        <w:t xml:space="preserve"> to exceed the prescribed occupancy levels without taking immediate action to stop such overcrowding;</w:t>
      </w:r>
    </w:p>
    <w:p w14:paraId="3A5BAF37" w14:textId="77777777" w:rsidR="00DA351F" w:rsidRPr="001A1A47" w:rsidRDefault="00DA351F">
      <w:pPr>
        <w:pStyle w:val="Heading5"/>
        <w:rPr>
          <w:rFonts w:ascii="Aptos" w:hAnsi="Aptos"/>
          <w:sz w:val="24"/>
          <w:szCs w:val="24"/>
        </w:rPr>
      </w:pPr>
      <w:r w:rsidRPr="001A1A47">
        <w:rPr>
          <w:rFonts w:ascii="Aptos" w:hAnsi="Aptos"/>
          <w:sz w:val="24"/>
          <w:szCs w:val="24"/>
        </w:rPr>
        <w:t>Under-funding required reserve accounts;</w:t>
      </w:r>
    </w:p>
    <w:p w14:paraId="6A5D93E4" w14:textId="77777777" w:rsidR="00DA351F" w:rsidRPr="001A1A47" w:rsidRDefault="00DA351F">
      <w:pPr>
        <w:pStyle w:val="Heading5"/>
        <w:rPr>
          <w:rFonts w:ascii="Aptos" w:hAnsi="Aptos"/>
          <w:sz w:val="24"/>
          <w:szCs w:val="24"/>
        </w:rPr>
      </w:pPr>
      <w:r w:rsidRPr="001A1A47">
        <w:rPr>
          <w:rFonts w:ascii="Aptos" w:hAnsi="Aptos"/>
          <w:sz w:val="24"/>
          <w:szCs w:val="24"/>
        </w:rPr>
        <w:t>Failing to timely maintain the Project in accordance with the Capital Maintenance and Replacement Plan, the Property Management Plan and the Maintenance Standards required by Article 10;</w:t>
      </w:r>
    </w:p>
    <w:p w14:paraId="22FF7389" w14:textId="77777777" w:rsidR="00DA351F" w:rsidRPr="001A1A47" w:rsidRDefault="00DA351F">
      <w:pPr>
        <w:pStyle w:val="Heading5"/>
        <w:rPr>
          <w:rFonts w:ascii="Aptos" w:hAnsi="Aptos"/>
          <w:sz w:val="24"/>
          <w:szCs w:val="24"/>
        </w:rPr>
      </w:pPr>
      <w:r w:rsidRPr="001A1A47">
        <w:rPr>
          <w:rFonts w:ascii="Aptos" w:hAnsi="Aptos"/>
          <w:sz w:val="24"/>
          <w:szCs w:val="24"/>
        </w:rPr>
        <w:t>Fraud or embezzlement of Project funds, including without limitation funds in the reserve accounts;</w:t>
      </w:r>
    </w:p>
    <w:p w14:paraId="3D002337" w14:textId="1DF3E803" w:rsidR="00DA351F" w:rsidRPr="001A1A47" w:rsidRDefault="00DA351F">
      <w:pPr>
        <w:pStyle w:val="Heading5"/>
        <w:rPr>
          <w:rFonts w:ascii="Aptos" w:hAnsi="Aptos"/>
          <w:sz w:val="24"/>
          <w:szCs w:val="24"/>
        </w:rPr>
      </w:pPr>
      <w:r w:rsidRPr="001A1A47">
        <w:rPr>
          <w:rFonts w:ascii="Aptos" w:hAnsi="Aptos"/>
          <w:sz w:val="24"/>
          <w:szCs w:val="24"/>
        </w:rPr>
        <w:t xml:space="preserve">Failing to fully cooperate with the </w:t>
      </w:r>
      <w:r w:rsidR="00BC37AF">
        <w:rPr>
          <w:rFonts w:ascii="Aptos" w:hAnsi="Aptos"/>
          <w:sz w:val="24"/>
          <w:szCs w:val="24"/>
        </w:rPr>
        <w:t>Summit County Sherriff’s Department</w:t>
      </w:r>
      <w:r w:rsidRPr="001A1A47">
        <w:rPr>
          <w:rFonts w:ascii="Aptos" w:hAnsi="Aptos"/>
          <w:sz w:val="24"/>
          <w:szCs w:val="24"/>
        </w:rPr>
        <w:t xml:space="preserve"> or other local law enforcement agency(ies) with jurisdiction over the Project, in maintaining a crime-free environment within the Project;</w:t>
      </w:r>
    </w:p>
    <w:p w14:paraId="4953C3A8" w14:textId="4DB9780B" w:rsidR="00DA351F" w:rsidRPr="001A1A47" w:rsidRDefault="00DA351F">
      <w:pPr>
        <w:pStyle w:val="Heading5"/>
        <w:rPr>
          <w:rFonts w:ascii="Aptos" w:hAnsi="Aptos"/>
          <w:sz w:val="24"/>
          <w:szCs w:val="24"/>
        </w:rPr>
      </w:pPr>
      <w:r w:rsidRPr="001A1A47">
        <w:rPr>
          <w:rFonts w:ascii="Aptos" w:hAnsi="Aptos"/>
          <w:sz w:val="24"/>
          <w:szCs w:val="24"/>
        </w:rPr>
        <w:t xml:space="preserve">Failing to fully cooperate with the </w:t>
      </w:r>
      <w:r w:rsidR="007C5A64">
        <w:rPr>
          <w:rFonts w:ascii="Aptos" w:hAnsi="Aptos"/>
          <w:sz w:val="24"/>
          <w:szCs w:val="24"/>
        </w:rPr>
        <w:t>Park City Fire District</w:t>
      </w:r>
      <w:r w:rsidRPr="001A1A47">
        <w:rPr>
          <w:rFonts w:ascii="Aptos" w:hAnsi="Aptos"/>
          <w:sz w:val="24"/>
          <w:szCs w:val="24"/>
        </w:rPr>
        <w:t xml:space="preserve"> or other local or state public safety agency(ies) with jurisdiction over the Project, in maintaining a safe and accessible environment within the Project;</w:t>
      </w:r>
    </w:p>
    <w:p w14:paraId="2D85D33B" w14:textId="6C5288BF" w:rsidR="00DA351F" w:rsidRPr="001A1A47" w:rsidRDefault="00DA351F">
      <w:pPr>
        <w:pStyle w:val="Heading5"/>
        <w:rPr>
          <w:rFonts w:ascii="Aptos" w:hAnsi="Aptos"/>
          <w:sz w:val="24"/>
          <w:szCs w:val="24"/>
        </w:rPr>
      </w:pPr>
      <w:r w:rsidRPr="001A1A47">
        <w:rPr>
          <w:rFonts w:ascii="Aptos" w:hAnsi="Aptos"/>
          <w:sz w:val="24"/>
          <w:szCs w:val="24"/>
        </w:rPr>
        <w:t xml:space="preserve">Failing to fully cooperate with the planning, building, code enforcement and permitting divisions of </w:t>
      </w:r>
      <w:r w:rsidR="007C5A64">
        <w:rPr>
          <w:rFonts w:ascii="Aptos" w:hAnsi="Aptos"/>
          <w:sz w:val="24"/>
          <w:szCs w:val="24"/>
        </w:rPr>
        <w:t xml:space="preserve">Summit </w:t>
      </w:r>
      <w:r w:rsidR="001B6F11">
        <w:rPr>
          <w:rFonts w:ascii="Aptos" w:hAnsi="Aptos"/>
          <w:sz w:val="24"/>
          <w:szCs w:val="24"/>
        </w:rPr>
        <w:t>County</w:t>
      </w:r>
      <w:r w:rsidRPr="001A1A47">
        <w:rPr>
          <w:rFonts w:ascii="Aptos" w:hAnsi="Aptos"/>
          <w:sz w:val="24"/>
          <w:szCs w:val="24"/>
        </w:rPr>
        <w:t xml:space="preserve">, or other local health and safety enforcement agency(ies) with jurisdiction over the Project, in maintaining a decent, safe and sanitary environment within the Project; </w:t>
      </w:r>
    </w:p>
    <w:p w14:paraId="07A550F7" w14:textId="77777777" w:rsidR="00B77B86" w:rsidRDefault="00DA351F" w:rsidP="00B77B86">
      <w:pPr>
        <w:pStyle w:val="Heading5"/>
        <w:rPr>
          <w:rFonts w:ascii="Aptos" w:hAnsi="Aptos"/>
          <w:sz w:val="24"/>
          <w:szCs w:val="24"/>
        </w:rPr>
      </w:pPr>
      <w:r w:rsidRPr="001A1A47">
        <w:rPr>
          <w:rFonts w:ascii="Aptos" w:hAnsi="Aptos"/>
          <w:sz w:val="24"/>
          <w:szCs w:val="24"/>
        </w:rPr>
        <w:t>Spending funds from the Capital Replacement Reserve account for items that are not defined as eligible costs, including eligible capital and/or replacement costs, under the standards imposed by GAAP (and/or, as applicable, generally accepted auditing principles)</w:t>
      </w:r>
      <w:r w:rsidR="002018EA">
        <w:rPr>
          <w:rFonts w:ascii="Aptos" w:hAnsi="Aptos"/>
          <w:sz w:val="24"/>
          <w:szCs w:val="24"/>
        </w:rPr>
        <w:t>; and</w:t>
      </w:r>
    </w:p>
    <w:p w14:paraId="53B85281" w14:textId="6C32BBD8" w:rsidR="002018EA" w:rsidRPr="00B77B86" w:rsidRDefault="002018EA" w:rsidP="00B77B86">
      <w:pPr>
        <w:pStyle w:val="Heading5"/>
        <w:rPr>
          <w:rFonts w:ascii="Aptos" w:hAnsi="Aptos"/>
          <w:sz w:val="24"/>
          <w:szCs w:val="24"/>
        </w:rPr>
      </w:pPr>
      <w:r>
        <w:t>Failing to fully cooperate with the Summit County Health Department in maintaining a healthy, safe and accessible environment within the Project.</w:t>
      </w:r>
    </w:p>
    <w:p w14:paraId="220FA77E" w14:textId="1F28E30D" w:rsidR="00DA351F" w:rsidRPr="001A1A47" w:rsidRDefault="00DA351F">
      <w:pPr>
        <w:pStyle w:val="BodyText"/>
        <w:ind w:firstLine="2160"/>
        <w:rPr>
          <w:rFonts w:ascii="Aptos" w:hAnsi="Aptos"/>
          <w:snapToGrid w:val="0"/>
          <w:sz w:val="24"/>
          <w:szCs w:val="24"/>
        </w:rPr>
      </w:pPr>
      <w:r w:rsidRPr="001A1A47">
        <w:rPr>
          <w:rFonts w:ascii="Aptos" w:hAnsi="Aptos"/>
          <w:snapToGrid w:val="0"/>
          <w:sz w:val="24"/>
          <w:szCs w:val="24"/>
        </w:rPr>
        <w:t xml:space="preserve">Notwithstanding the requirements of the Property Manager to correct any condition of Gross Mismanagement as described above, </w:t>
      </w:r>
      <w:r w:rsidR="001B6F11">
        <w:rPr>
          <w:rFonts w:ascii="Aptos" w:hAnsi="Aptos"/>
          <w:snapToGrid w:val="0"/>
          <w:sz w:val="24"/>
          <w:szCs w:val="24"/>
        </w:rPr>
        <w:t>Lessee</w:t>
      </w:r>
      <w:r w:rsidRPr="001A1A47">
        <w:rPr>
          <w:rFonts w:ascii="Aptos" w:hAnsi="Aptos"/>
          <w:snapToGrid w:val="0"/>
          <w:sz w:val="24"/>
          <w:szCs w:val="24"/>
        </w:rPr>
        <w:t xml:space="preserve"> is obligated and shall use its best efforts to correct any defects in property management or operations at the earliest feasible time and, if necessary, to replace the Property Manager as provided above.  </w:t>
      </w:r>
      <w:r w:rsidR="001B6F11">
        <w:rPr>
          <w:rFonts w:ascii="Aptos" w:hAnsi="Aptos"/>
          <w:snapToGrid w:val="0"/>
          <w:sz w:val="24"/>
          <w:szCs w:val="24"/>
        </w:rPr>
        <w:t>Lessee</w:t>
      </w:r>
      <w:r w:rsidRPr="001A1A47">
        <w:rPr>
          <w:rFonts w:ascii="Aptos" w:hAnsi="Aptos"/>
          <w:snapToGrid w:val="0"/>
          <w:sz w:val="24"/>
          <w:szCs w:val="24"/>
        </w:rPr>
        <w:t xml:space="preserve"> shall include advisement and provisions of the foregoing requirements and requirements of this Lease within any contract between </w:t>
      </w:r>
      <w:r w:rsidR="001B6F11">
        <w:rPr>
          <w:rFonts w:ascii="Aptos" w:hAnsi="Aptos"/>
          <w:snapToGrid w:val="0"/>
          <w:sz w:val="24"/>
          <w:szCs w:val="24"/>
        </w:rPr>
        <w:t>Lessee</w:t>
      </w:r>
      <w:r w:rsidRPr="001A1A47">
        <w:rPr>
          <w:rFonts w:ascii="Aptos" w:hAnsi="Aptos"/>
          <w:snapToGrid w:val="0"/>
          <w:sz w:val="24"/>
          <w:szCs w:val="24"/>
        </w:rPr>
        <w:t xml:space="preserve"> and its Property Manager for the Project.</w:t>
      </w:r>
    </w:p>
    <w:p w14:paraId="4D994C2A" w14:textId="54991792" w:rsidR="00DA351F" w:rsidRPr="001A1A47" w:rsidRDefault="00DA351F">
      <w:pPr>
        <w:pStyle w:val="Heading3"/>
        <w:rPr>
          <w:rFonts w:ascii="Aptos" w:hAnsi="Aptos"/>
          <w:sz w:val="24"/>
          <w:szCs w:val="24"/>
        </w:rPr>
      </w:pPr>
      <w:r w:rsidRPr="001A1A47">
        <w:rPr>
          <w:rFonts w:ascii="Aptos" w:hAnsi="Aptos"/>
          <w:b/>
          <w:sz w:val="24"/>
          <w:szCs w:val="24"/>
        </w:rPr>
        <w:t>Code Enforcement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acknowledges and agrees that </w:t>
      </w:r>
      <w:r w:rsidR="001B6F11">
        <w:rPr>
          <w:rFonts w:ascii="Aptos" w:hAnsi="Aptos"/>
          <w:sz w:val="24"/>
          <w:szCs w:val="24"/>
        </w:rPr>
        <w:t>County</w:t>
      </w:r>
      <w:r w:rsidRPr="001A1A47">
        <w:rPr>
          <w:rFonts w:ascii="Aptos" w:hAnsi="Aptos"/>
          <w:sz w:val="24"/>
          <w:szCs w:val="24"/>
        </w:rPr>
        <w:t>,</w:t>
      </w:r>
      <w:r w:rsidR="002018EA">
        <w:rPr>
          <w:rFonts w:ascii="Aptos" w:hAnsi="Aptos"/>
          <w:sz w:val="24"/>
          <w:szCs w:val="24"/>
        </w:rPr>
        <w:t xml:space="preserve"> the Summit County Health Department,</w:t>
      </w:r>
      <w:r w:rsidRPr="001A1A47">
        <w:rPr>
          <w:rFonts w:ascii="Aptos" w:hAnsi="Aptos"/>
          <w:sz w:val="24"/>
          <w:szCs w:val="24"/>
        </w:rPr>
        <w:t xml:space="preserve"> and their employees and authorized agents, shall have the right to conduct code compliance and/or code enforcement inspections of the Project and the individual Units for the Project, both exterior and interior, at reasonable times and upon reasonable notice (not less than 48 hours prior</w:t>
      </w:r>
      <w:r w:rsidR="002018EA">
        <w:rPr>
          <w:rFonts w:ascii="Aptos" w:hAnsi="Aptos"/>
          <w:sz w:val="24"/>
          <w:szCs w:val="24"/>
        </w:rPr>
        <w:t xml:space="preserve"> advanced</w:t>
      </w:r>
      <w:r w:rsidRPr="001A1A47">
        <w:rPr>
          <w:rFonts w:ascii="Aptos" w:hAnsi="Aptos"/>
          <w:sz w:val="24"/>
          <w:szCs w:val="24"/>
        </w:rPr>
        <w:t xml:space="preserve"> notice, except in an emergency) to </w:t>
      </w:r>
      <w:r w:rsidR="001B6F11">
        <w:rPr>
          <w:rFonts w:ascii="Aptos" w:hAnsi="Aptos"/>
          <w:sz w:val="24"/>
          <w:szCs w:val="24"/>
        </w:rPr>
        <w:t>Lessee</w:t>
      </w:r>
      <w:r w:rsidRPr="001A1A47">
        <w:rPr>
          <w:rFonts w:ascii="Aptos" w:hAnsi="Aptos"/>
          <w:sz w:val="24"/>
          <w:szCs w:val="24"/>
        </w:rPr>
        <w:t xml:space="preserve"> and/or individual </w:t>
      </w:r>
      <w:r w:rsidR="00EB14FC" w:rsidRPr="001A1A47">
        <w:rPr>
          <w:rFonts w:ascii="Aptos" w:hAnsi="Aptos"/>
          <w:sz w:val="24"/>
          <w:szCs w:val="24"/>
        </w:rPr>
        <w:t>sub</w:t>
      </w:r>
      <w:r w:rsidR="00EB14FC">
        <w:rPr>
          <w:rFonts w:ascii="Aptos" w:hAnsi="Aptos"/>
          <w:sz w:val="24"/>
          <w:szCs w:val="24"/>
        </w:rPr>
        <w:t>lessees</w:t>
      </w:r>
      <w:r w:rsidRPr="001A1A47">
        <w:rPr>
          <w:rFonts w:ascii="Aptos" w:hAnsi="Aptos"/>
          <w:sz w:val="24"/>
          <w:szCs w:val="24"/>
        </w:rPr>
        <w:t xml:space="preserve">.  If such notice is provided by </w:t>
      </w:r>
      <w:r w:rsidR="001B6F11">
        <w:rPr>
          <w:rFonts w:ascii="Aptos" w:hAnsi="Aptos"/>
          <w:sz w:val="24"/>
          <w:szCs w:val="24"/>
        </w:rPr>
        <w:t>County</w:t>
      </w:r>
      <w:r w:rsidRPr="001A1A47">
        <w:rPr>
          <w:rFonts w:ascii="Aptos" w:hAnsi="Aptos"/>
          <w:sz w:val="24"/>
          <w:szCs w:val="24"/>
        </w:rPr>
        <w:t xml:space="preserve"> </w:t>
      </w:r>
      <w:r w:rsidR="002018EA">
        <w:rPr>
          <w:rFonts w:ascii="Aptos" w:hAnsi="Aptos"/>
          <w:sz w:val="24"/>
          <w:szCs w:val="24"/>
        </w:rPr>
        <w:t xml:space="preserve">or Summit County Health Department </w:t>
      </w:r>
      <w:r w:rsidRPr="001A1A47">
        <w:rPr>
          <w:rFonts w:ascii="Aptos" w:hAnsi="Aptos"/>
          <w:sz w:val="24"/>
          <w:szCs w:val="24"/>
        </w:rPr>
        <w:t xml:space="preserve">representative(s) to </w:t>
      </w:r>
      <w:r w:rsidR="001B6F11">
        <w:rPr>
          <w:rFonts w:ascii="Aptos" w:hAnsi="Aptos"/>
          <w:sz w:val="24"/>
          <w:szCs w:val="24"/>
        </w:rPr>
        <w:t>Lessee</w:t>
      </w:r>
      <w:r w:rsidRPr="001A1A47">
        <w:rPr>
          <w:rFonts w:ascii="Aptos" w:hAnsi="Aptos"/>
          <w:sz w:val="24"/>
          <w:szCs w:val="24"/>
        </w:rPr>
        <w:t xml:space="preserve">, then </w:t>
      </w:r>
      <w:r w:rsidR="001B6F11">
        <w:rPr>
          <w:rFonts w:ascii="Aptos" w:hAnsi="Aptos"/>
          <w:sz w:val="24"/>
          <w:szCs w:val="24"/>
        </w:rPr>
        <w:t>Lessee</w:t>
      </w:r>
      <w:r w:rsidRPr="001A1A47">
        <w:rPr>
          <w:rFonts w:ascii="Aptos" w:hAnsi="Aptos"/>
          <w:sz w:val="24"/>
          <w:szCs w:val="24"/>
        </w:rPr>
        <w:t xml:space="preserve"> (or its Property Manager) shall immediately and directly advise any affected </w:t>
      </w:r>
      <w:r w:rsidR="00EB14FC" w:rsidRPr="001A1A47">
        <w:rPr>
          <w:rFonts w:ascii="Aptos" w:hAnsi="Aptos"/>
          <w:sz w:val="24"/>
          <w:szCs w:val="24"/>
        </w:rPr>
        <w:t>sub</w:t>
      </w:r>
      <w:r w:rsidR="00EB14FC">
        <w:rPr>
          <w:rFonts w:ascii="Aptos" w:hAnsi="Aptos"/>
          <w:sz w:val="24"/>
          <w:szCs w:val="24"/>
        </w:rPr>
        <w:t>lessees</w:t>
      </w:r>
      <w:r w:rsidRPr="001A1A47">
        <w:rPr>
          <w:rFonts w:ascii="Aptos" w:hAnsi="Aptos"/>
          <w:sz w:val="24"/>
          <w:szCs w:val="24"/>
        </w:rPr>
        <w:t xml:space="preserve"> of such upcoming inspection and cause access to the area(s) and/or Units at the Project to be made available and open for inspection.  </w:t>
      </w:r>
      <w:r w:rsidR="001B6F11">
        <w:rPr>
          <w:rFonts w:ascii="Aptos" w:hAnsi="Aptos"/>
          <w:sz w:val="24"/>
          <w:szCs w:val="24"/>
        </w:rPr>
        <w:t>Lessee</w:t>
      </w:r>
      <w:r w:rsidRPr="001A1A47">
        <w:rPr>
          <w:rFonts w:ascii="Aptos" w:hAnsi="Aptos"/>
          <w:sz w:val="24"/>
          <w:szCs w:val="24"/>
        </w:rPr>
        <w:t xml:space="preserve"> shall include express advisement of such inspection rights within the Resident Lease for each Unit in the Project in order for each and every </w:t>
      </w:r>
      <w:r w:rsidR="005638A1" w:rsidRPr="001A1A47">
        <w:rPr>
          <w:rFonts w:ascii="Aptos" w:hAnsi="Aptos"/>
          <w:sz w:val="24"/>
          <w:szCs w:val="24"/>
        </w:rPr>
        <w:t>sub</w:t>
      </w:r>
      <w:r w:rsidR="005638A1">
        <w:rPr>
          <w:rFonts w:ascii="Aptos" w:hAnsi="Aptos"/>
          <w:sz w:val="24"/>
          <w:szCs w:val="24"/>
        </w:rPr>
        <w:t>lessee</w:t>
      </w:r>
      <w:r w:rsidRPr="001A1A47">
        <w:rPr>
          <w:rFonts w:ascii="Aptos" w:hAnsi="Aptos"/>
          <w:sz w:val="24"/>
          <w:szCs w:val="24"/>
        </w:rPr>
        <w:t xml:space="preserve"> and </w:t>
      </w:r>
      <w:r w:rsidR="005638A1" w:rsidRPr="001A1A47">
        <w:rPr>
          <w:rFonts w:ascii="Aptos" w:hAnsi="Aptos"/>
          <w:sz w:val="24"/>
          <w:szCs w:val="24"/>
        </w:rPr>
        <w:t>sub</w:t>
      </w:r>
      <w:r w:rsidR="005638A1">
        <w:rPr>
          <w:rFonts w:ascii="Aptos" w:hAnsi="Aptos"/>
          <w:sz w:val="24"/>
          <w:szCs w:val="24"/>
        </w:rPr>
        <w:t>lessee</w:t>
      </w:r>
      <w:r w:rsidRPr="001A1A47">
        <w:rPr>
          <w:rFonts w:ascii="Aptos" w:hAnsi="Aptos"/>
          <w:sz w:val="24"/>
          <w:szCs w:val="24"/>
        </w:rPr>
        <w:t xml:space="preserve"> household to be aware of this inspection right and such inspection(s) shall not unreasonably interfere with use and enjoyment of the </w:t>
      </w:r>
      <w:r w:rsidR="002018EA">
        <w:rPr>
          <w:rFonts w:ascii="Aptos" w:hAnsi="Aptos"/>
          <w:sz w:val="24"/>
          <w:szCs w:val="24"/>
        </w:rPr>
        <w:t>Unit or Premises</w:t>
      </w:r>
      <w:r w:rsidRPr="001A1A47">
        <w:rPr>
          <w:rFonts w:ascii="Aptos" w:hAnsi="Aptos"/>
          <w:sz w:val="24"/>
          <w:szCs w:val="24"/>
        </w:rPr>
        <w:t>.</w:t>
      </w:r>
    </w:p>
    <w:p w14:paraId="0D0BCB5E" w14:textId="102A1C7A" w:rsidR="00DA351F" w:rsidRPr="00921D61" w:rsidRDefault="00DA351F">
      <w:pPr>
        <w:pStyle w:val="Heading3"/>
        <w:rPr>
          <w:rFonts w:ascii="Aptos" w:hAnsi="Aptos"/>
          <w:sz w:val="24"/>
          <w:szCs w:val="24"/>
        </w:rPr>
      </w:pPr>
      <w:r w:rsidRPr="00921D61">
        <w:rPr>
          <w:rFonts w:ascii="Aptos" w:hAnsi="Aptos"/>
          <w:b/>
          <w:sz w:val="24"/>
          <w:szCs w:val="24"/>
        </w:rPr>
        <w:t>Occupancy Limits</w:t>
      </w:r>
      <w:r w:rsidRPr="00921D61">
        <w:rPr>
          <w:rFonts w:ascii="Aptos" w:hAnsi="Aptos"/>
          <w:sz w:val="24"/>
          <w:szCs w:val="24"/>
        </w:rPr>
        <w:t xml:space="preserve">.  The maximum occupancy of the Units in the Project shall not exceed more than such number of persons as is equal to two persons per bedroom, plus one.  Thus, for </w:t>
      </w:r>
      <w:r w:rsidR="00490D39" w:rsidRPr="00921D61">
        <w:rPr>
          <w:rFonts w:ascii="Aptos" w:hAnsi="Aptos"/>
          <w:sz w:val="24"/>
          <w:szCs w:val="24"/>
        </w:rPr>
        <w:t xml:space="preserve">studio </w:t>
      </w:r>
      <w:r w:rsidR="00B0506F" w:rsidRPr="00921D61">
        <w:rPr>
          <w:rFonts w:ascii="Aptos" w:hAnsi="Aptos"/>
          <w:sz w:val="24"/>
          <w:szCs w:val="24"/>
        </w:rPr>
        <w:t xml:space="preserve">(0) bedroom Units, the maximum occupancy is </w:t>
      </w:r>
      <w:r w:rsidR="007234EA" w:rsidRPr="00921D61">
        <w:rPr>
          <w:rFonts w:ascii="Aptos" w:hAnsi="Aptos"/>
          <w:sz w:val="24"/>
          <w:szCs w:val="24"/>
        </w:rPr>
        <w:t xml:space="preserve">(2) persons, </w:t>
      </w:r>
      <w:r w:rsidR="002018EA">
        <w:rPr>
          <w:rFonts w:ascii="Aptos" w:hAnsi="Aptos"/>
          <w:sz w:val="24"/>
          <w:szCs w:val="24"/>
        </w:rPr>
        <w:t>for</w:t>
      </w:r>
      <w:r w:rsidRPr="00921D61">
        <w:rPr>
          <w:rFonts w:ascii="Aptos" w:hAnsi="Aptos"/>
          <w:sz w:val="24"/>
          <w:szCs w:val="24"/>
        </w:rPr>
        <w:t xml:space="preserve"> one (1) bedroom Units, the maximum occupancy shall not exceed three (3) persons.  For the two (2) bedroom Units, the maximum occupancy shall not exceed five (5) persons.  For the three (3) bedroom Units, the maximum occupancy shall not exceed seven (7) persons.  </w:t>
      </w:r>
    </w:p>
    <w:p w14:paraId="18857C0A" w14:textId="1F787213" w:rsidR="00DA351F" w:rsidRPr="001A1A47" w:rsidRDefault="00DA351F">
      <w:pPr>
        <w:pStyle w:val="Heading2"/>
        <w:rPr>
          <w:rFonts w:ascii="Aptos" w:hAnsi="Aptos"/>
          <w:sz w:val="24"/>
          <w:szCs w:val="24"/>
        </w:rPr>
      </w:pPr>
      <w:bookmarkStart w:id="59" w:name="_Toc444589790"/>
      <w:r w:rsidRPr="001A1A47">
        <w:rPr>
          <w:rFonts w:ascii="Aptos" w:hAnsi="Aptos"/>
          <w:b/>
          <w:sz w:val="24"/>
          <w:szCs w:val="24"/>
        </w:rPr>
        <w:t>Obligation to Refrain from Discrimination</w:t>
      </w:r>
      <w:r w:rsidRPr="001A1A47">
        <w:rPr>
          <w:rFonts w:ascii="Aptos" w:hAnsi="Aptos"/>
          <w:sz w:val="24"/>
          <w:szCs w:val="24"/>
        </w:rPr>
        <w:t>.  There shall be no discrimination against or segregation of any person, or group of persons, on account of race, color, creed,</w:t>
      </w:r>
      <w:r w:rsidR="002018EA">
        <w:rPr>
          <w:rFonts w:ascii="Aptos" w:hAnsi="Aptos"/>
          <w:sz w:val="24"/>
          <w:szCs w:val="24"/>
        </w:rPr>
        <w:t xml:space="preserve"> gender, sexual orientation,</w:t>
      </w:r>
      <w:r w:rsidRPr="001A1A47">
        <w:rPr>
          <w:rFonts w:ascii="Aptos" w:hAnsi="Aptos"/>
          <w:sz w:val="24"/>
          <w:szCs w:val="24"/>
        </w:rPr>
        <w:t xml:space="preserve"> religion, sex, marital status, national origin, or ancestry in the sale, lease, sublease, transfer, use, occupancy, tenure or enjoyment of the Units, the Improvements, or any portion of the </w:t>
      </w:r>
      <w:r w:rsidR="002018EA">
        <w:rPr>
          <w:rFonts w:ascii="Aptos" w:hAnsi="Aptos"/>
          <w:sz w:val="24"/>
          <w:szCs w:val="24"/>
        </w:rPr>
        <w:t>Premises</w:t>
      </w:r>
      <w:r w:rsidRPr="001A1A47">
        <w:rPr>
          <w:rFonts w:ascii="Aptos" w:hAnsi="Aptos"/>
          <w:sz w:val="24"/>
          <w:szCs w:val="24"/>
        </w:rPr>
        <w:t xml:space="preserve">, nor shall </w:t>
      </w:r>
      <w:r w:rsidR="002018EA">
        <w:rPr>
          <w:rFonts w:ascii="Aptos" w:hAnsi="Aptos"/>
          <w:sz w:val="24"/>
          <w:szCs w:val="24"/>
        </w:rPr>
        <w:t>Lessee</w:t>
      </w:r>
      <w:r w:rsidRPr="001A1A47">
        <w:rPr>
          <w:rFonts w:ascii="Aptos" w:hAnsi="Aptos"/>
          <w:sz w:val="24"/>
          <w:szCs w:val="24"/>
        </w:rPr>
        <w:t xml:space="preserve"> itself or any person claiming under or through it establish or permit any such practice or practices of discrimination or segregation with reference to the selection, location, number, use or occupancy of  </w:t>
      </w:r>
      <w:r w:rsidR="00F86DDC" w:rsidRPr="001A1A47">
        <w:rPr>
          <w:rFonts w:ascii="Aptos" w:hAnsi="Aptos"/>
          <w:sz w:val="24"/>
          <w:szCs w:val="24"/>
        </w:rPr>
        <w:t>sub</w:t>
      </w:r>
      <w:r w:rsidR="00F86DDC">
        <w:rPr>
          <w:rFonts w:ascii="Aptos" w:hAnsi="Aptos"/>
          <w:sz w:val="24"/>
          <w:szCs w:val="24"/>
        </w:rPr>
        <w:t>lessee</w:t>
      </w:r>
      <w:r w:rsidR="00F86DDC" w:rsidRPr="001A1A47">
        <w:rPr>
          <w:rFonts w:ascii="Aptos" w:hAnsi="Aptos"/>
          <w:sz w:val="24"/>
          <w:szCs w:val="24"/>
        </w:rPr>
        <w:t>s</w:t>
      </w:r>
      <w:r w:rsidR="00504231">
        <w:rPr>
          <w:rFonts w:ascii="Aptos" w:hAnsi="Aptos"/>
          <w:sz w:val="24"/>
          <w:szCs w:val="24"/>
        </w:rPr>
        <w:t xml:space="preserve"> </w:t>
      </w:r>
      <w:r w:rsidRPr="001A1A47">
        <w:rPr>
          <w:rFonts w:ascii="Aptos" w:hAnsi="Aptos"/>
          <w:sz w:val="24"/>
          <w:szCs w:val="24"/>
        </w:rPr>
        <w:t xml:space="preserve">or vendees of the </w:t>
      </w:r>
      <w:r w:rsidR="002018EA">
        <w:rPr>
          <w:rFonts w:ascii="Aptos" w:hAnsi="Aptos"/>
          <w:sz w:val="24"/>
          <w:szCs w:val="24"/>
        </w:rPr>
        <w:t>Premises</w:t>
      </w:r>
      <w:r w:rsidRPr="001A1A47">
        <w:rPr>
          <w:rFonts w:ascii="Aptos" w:hAnsi="Aptos"/>
          <w:sz w:val="24"/>
          <w:szCs w:val="24"/>
        </w:rPr>
        <w:t xml:space="preserve"> or any portion thereof.</w:t>
      </w:r>
      <w:bookmarkEnd w:id="59"/>
    </w:p>
    <w:p w14:paraId="53F44986" w14:textId="3617DDEB" w:rsidR="00DA351F" w:rsidRPr="001A1A47" w:rsidRDefault="00DA351F">
      <w:pPr>
        <w:pStyle w:val="Heading2"/>
        <w:rPr>
          <w:rFonts w:ascii="Aptos" w:hAnsi="Aptos"/>
          <w:b/>
          <w:sz w:val="24"/>
          <w:szCs w:val="24"/>
        </w:rPr>
      </w:pPr>
      <w:bookmarkStart w:id="60" w:name="_Toc444589791"/>
      <w:r w:rsidRPr="001A1A47">
        <w:rPr>
          <w:rFonts w:ascii="Aptos" w:hAnsi="Aptos"/>
          <w:b/>
          <w:sz w:val="24"/>
          <w:szCs w:val="24"/>
        </w:rPr>
        <w:t>Capital Replacement Reserve</w:t>
      </w:r>
      <w:r w:rsidRPr="001A1A47">
        <w:rPr>
          <w:rFonts w:ascii="Aptos" w:hAnsi="Aptos"/>
          <w:sz w:val="24"/>
          <w:szCs w:val="24"/>
        </w:rPr>
        <w:t xml:space="preserve">.  Commencing upon the Commencement Date, </w:t>
      </w:r>
      <w:r w:rsidR="001B6F11">
        <w:rPr>
          <w:rFonts w:ascii="Aptos" w:hAnsi="Aptos"/>
          <w:sz w:val="24"/>
          <w:szCs w:val="24"/>
        </w:rPr>
        <w:t>Lessee</w:t>
      </w:r>
      <w:r w:rsidRPr="001A1A47">
        <w:rPr>
          <w:rFonts w:ascii="Aptos" w:hAnsi="Aptos"/>
          <w:sz w:val="24"/>
          <w:szCs w:val="24"/>
        </w:rPr>
        <w:t xml:space="preserve"> shall annually set aside not less than $</w:t>
      </w:r>
      <w:r w:rsidRPr="001E1807">
        <w:rPr>
          <w:rFonts w:ascii="Aptos" w:hAnsi="Aptos"/>
          <w:sz w:val="24"/>
          <w:szCs w:val="24"/>
          <w:highlight w:val="yellow"/>
        </w:rPr>
        <w:t>_________</w:t>
      </w:r>
      <w:r w:rsidRPr="001A1A47">
        <w:rPr>
          <w:rFonts w:ascii="Aptos" w:hAnsi="Aptos"/>
          <w:sz w:val="24"/>
          <w:szCs w:val="24"/>
        </w:rPr>
        <w:t xml:space="preserve"> per year, increased each calendar year by the corresponding increase in CPI, into a separate interest</w:t>
      </w:r>
      <w:r w:rsidR="002018EA">
        <w:rPr>
          <w:rFonts w:ascii="Aptos" w:hAnsi="Aptos"/>
          <w:sz w:val="24"/>
          <w:szCs w:val="24"/>
        </w:rPr>
        <w:t>-</w:t>
      </w:r>
      <w:r w:rsidRPr="001A1A47">
        <w:rPr>
          <w:rFonts w:ascii="Aptos" w:hAnsi="Aptos"/>
          <w:sz w:val="24"/>
          <w:szCs w:val="24"/>
        </w:rPr>
        <w:t xml:space="preserve">bearing trust account defined as the </w:t>
      </w:r>
      <w:r w:rsidR="002018EA">
        <w:rPr>
          <w:rFonts w:ascii="Aptos" w:hAnsi="Aptos"/>
          <w:sz w:val="24"/>
          <w:szCs w:val="24"/>
        </w:rPr>
        <w:t>“</w:t>
      </w:r>
      <w:r w:rsidRPr="00B77B86">
        <w:rPr>
          <w:rFonts w:ascii="Aptos" w:hAnsi="Aptos"/>
          <w:sz w:val="24"/>
          <w:szCs w:val="24"/>
          <w:u w:val="single"/>
        </w:rPr>
        <w:t>Capital Replacement Reserve</w:t>
      </w:r>
      <w:r w:rsidRPr="001A1A47">
        <w:rPr>
          <w:rFonts w:ascii="Aptos" w:hAnsi="Aptos"/>
          <w:sz w:val="24"/>
          <w:szCs w:val="24"/>
        </w:rPr>
        <w:t>.</w:t>
      </w:r>
      <w:r w:rsidR="002018EA">
        <w:rPr>
          <w:rFonts w:ascii="Aptos" w:hAnsi="Aptos"/>
          <w:sz w:val="24"/>
          <w:szCs w:val="24"/>
        </w:rPr>
        <w:t>”</w:t>
      </w:r>
      <w:r w:rsidRPr="001A1A47">
        <w:rPr>
          <w:rFonts w:ascii="Aptos" w:hAnsi="Aptos"/>
          <w:sz w:val="24"/>
          <w:szCs w:val="24"/>
        </w:rPr>
        <w:t xml:space="preserve">  Funds in the Capital Replacement Reserve shall be used only for capital repairs, improvements and replacements to the Project, including fixtures and equipment, which are normally capitalized under generally accepted accounting principles.  The non-availability of funds in the Capital Replacement Reserve does not in any manner relieve or lessen </w:t>
      </w:r>
      <w:r w:rsidR="001B6F11">
        <w:rPr>
          <w:rFonts w:ascii="Aptos" w:hAnsi="Aptos"/>
          <w:sz w:val="24"/>
          <w:szCs w:val="24"/>
        </w:rPr>
        <w:t>Lessee</w:t>
      </w:r>
      <w:r w:rsidRPr="001A1A47">
        <w:rPr>
          <w:rFonts w:ascii="Aptos" w:hAnsi="Aptos"/>
          <w:sz w:val="24"/>
          <w:szCs w:val="24"/>
        </w:rPr>
        <w:t xml:space="preserve">’s obligation to undertake any and all necessary capital repairs, improvements, or replacements and to continue to maintain the Project in the manner prescribed herein for the Project.  Not less than once per year, </w:t>
      </w:r>
      <w:r w:rsidR="001B6F11">
        <w:rPr>
          <w:rFonts w:ascii="Aptos" w:hAnsi="Aptos"/>
          <w:sz w:val="24"/>
          <w:szCs w:val="24"/>
        </w:rPr>
        <w:t>Lessee</w:t>
      </w:r>
      <w:r w:rsidRPr="001A1A47">
        <w:rPr>
          <w:rFonts w:ascii="Aptos" w:hAnsi="Aptos"/>
          <w:sz w:val="24"/>
          <w:szCs w:val="24"/>
        </w:rPr>
        <w:t xml:space="preserve">, at its expense, shall submit to the </w:t>
      </w:r>
      <w:r w:rsidR="002911A3">
        <w:rPr>
          <w:rFonts w:ascii="Aptos" w:hAnsi="Aptos"/>
          <w:sz w:val="24"/>
          <w:szCs w:val="24"/>
        </w:rPr>
        <w:t>County Manager</w:t>
      </w:r>
      <w:r w:rsidRPr="001A1A47">
        <w:rPr>
          <w:rFonts w:ascii="Aptos" w:hAnsi="Aptos"/>
          <w:sz w:val="24"/>
          <w:szCs w:val="24"/>
        </w:rPr>
        <w:t xml:space="preserve"> an accounting for the Capital Replacement Reserve for the Project.  Capital improvements and repairs to, and replacements at the Project shall include only those items with a long useful life, including without limitation the following:  carpet and drapery replacement; appliance replacement; exterior painting, including exterior trim; hot water heater replacement; plumbing fixtures replacement, including tubs and showers, toilets, lavatories, sinks, faucets; air conditioning and heating replacement; asphalt repair and replacement, and seal coating; roofing repair and replacement; landscape tree replacement; irrigation pipe and controls replacement; sewer line replacement; water line replacement; gas line replacement; lighting fixture replacement; miscellaneous motors and blowers; common area furniture replacement; and common area repainting.  From time to time, the </w:t>
      </w:r>
      <w:r w:rsidR="002911A3">
        <w:rPr>
          <w:rFonts w:ascii="Aptos" w:hAnsi="Aptos"/>
          <w:sz w:val="24"/>
          <w:szCs w:val="24"/>
        </w:rPr>
        <w:t>County Manager</w:t>
      </w:r>
      <w:r w:rsidRPr="001A1A47">
        <w:rPr>
          <w:rFonts w:ascii="Aptos" w:hAnsi="Aptos"/>
          <w:sz w:val="24"/>
          <w:szCs w:val="24"/>
        </w:rPr>
        <w:t xml:space="preserve"> may evaluate the cumulative amount on deposit in the Capital Replacement Reserve account and exercise his or her sole, reasonable discretion to determine if existing balance(s) in, proposed deposits to, shortfalls, if any, and/or a cumulative unexpended/unencumbered account balance in such Capital Replacement Reserve account are adequate to provide for necessary capital repairs and improvement for the Project (</w:t>
      </w:r>
      <w:r w:rsidRPr="00B77B86">
        <w:rPr>
          <w:rFonts w:ascii="Aptos" w:hAnsi="Aptos"/>
          <w:i/>
          <w:sz w:val="24"/>
          <w:szCs w:val="24"/>
        </w:rPr>
        <w:t>provided that required annual deposits thereto are not required to exceed the amount set forth above in this Section</w:t>
      </w:r>
      <w:r w:rsidRPr="001A1A47">
        <w:rPr>
          <w:rFonts w:ascii="Aptos" w:hAnsi="Aptos"/>
          <w:sz w:val="24"/>
          <w:szCs w:val="24"/>
        </w:rPr>
        <w:t>).</w:t>
      </w:r>
      <w:bookmarkEnd w:id="60"/>
      <w:r w:rsidRPr="001A1A47">
        <w:rPr>
          <w:rFonts w:ascii="Aptos" w:hAnsi="Aptos"/>
          <w:sz w:val="24"/>
          <w:szCs w:val="24"/>
        </w:rPr>
        <w:t xml:space="preserve">  </w:t>
      </w:r>
    </w:p>
    <w:p w14:paraId="5DB574DE" w14:textId="314F1AD2" w:rsidR="00DA351F" w:rsidRPr="001A1A47" w:rsidRDefault="00DA351F">
      <w:pPr>
        <w:pStyle w:val="Heading2"/>
        <w:rPr>
          <w:rFonts w:ascii="Aptos" w:hAnsi="Aptos"/>
          <w:sz w:val="24"/>
          <w:szCs w:val="24"/>
        </w:rPr>
      </w:pPr>
      <w:bookmarkStart w:id="61" w:name="_Toc444589792"/>
      <w:r w:rsidRPr="001A1A47">
        <w:rPr>
          <w:rFonts w:ascii="Aptos" w:hAnsi="Aptos"/>
          <w:b/>
          <w:sz w:val="24"/>
          <w:szCs w:val="24"/>
        </w:rPr>
        <w:t>Certificate of Continuing Compliance</w:t>
      </w:r>
      <w:r w:rsidRPr="001A1A47">
        <w:rPr>
          <w:rFonts w:ascii="Aptos" w:hAnsi="Aptos"/>
          <w:sz w:val="24"/>
          <w:szCs w:val="24"/>
        </w:rPr>
        <w:t xml:space="preserve">.  Annually on or before each </w:t>
      </w:r>
      <w:r w:rsidR="00E43949">
        <w:rPr>
          <w:rFonts w:ascii="Aptos" w:hAnsi="Aptos"/>
          <w:sz w:val="24"/>
          <w:szCs w:val="24"/>
        </w:rPr>
        <w:t>August</w:t>
      </w:r>
      <w:r w:rsidRPr="001A1A47">
        <w:rPr>
          <w:rFonts w:ascii="Aptos" w:hAnsi="Aptos"/>
          <w:sz w:val="24"/>
          <w:szCs w:val="24"/>
        </w:rPr>
        <w:t xml:space="preserve"> 1 commencing </w:t>
      </w:r>
      <w:r w:rsidR="00E43949">
        <w:rPr>
          <w:rFonts w:ascii="Aptos" w:hAnsi="Aptos"/>
          <w:sz w:val="24"/>
          <w:szCs w:val="24"/>
        </w:rPr>
        <w:t>August</w:t>
      </w:r>
      <w:r w:rsidRPr="001A1A47">
        <w:rPr>
          <w:rFonts w:ascii="Aptos" w:hAnsi="Aptos"/>
          <w:sz w:val="24"/>
          <w:szCs w:val="24"/>
        </w:rPr>
        <w:t xml:space="preserve"> 1, [20</w:t>
      </w:r>
      <w:r w:rsidRPr="001E1807">
        <w:rPr>
          <w:rFonts w:ascii="Aptos" w:hAnsi="Aptos"/>
          <w:sz w:val="24"/>
          <w:szCs w:val="24"/>
          <w:highlight w:val="yellow"/>
        </w:rPr>
        <w:t>___</w:t>
      </w:r>
      <w:r w:rsidRPr="001A1A47">
        <w:rPr>
          <w:rFonts w:ascii="Aptos" w:hAnsi="Aptos"/>
          <w:sz w:val="24"/>
          <w:szCs w:val="24"/>
        </w:rPr>
        <w:t xml:space="preserve">,] until the expiration of the Term of this Lease, </w:t>
      </w:r>
      <w:r w:rsidR="001B6F11">
        <w:rPr>
          <w:rFonts w:ascii="Aptos" w:hAnsi="Aptos"/>
          <w:sz w:val="24"/>
          <w:szCs w:val="24"/>
        </w:rPr>
        <w:t>Lessee</w:t>
      </w:r>
      <w:r w:rsidRPr="001A1A47">
        <w:rPr>
          <w:rFonts w:ascii="Aptos" w:hAnsi="Aptos"/>
          <w:sz w:val="24"/>
          <w:szCs w:val="24"/>
        </w:rPr>
        <w:t xml:space="preserve"> shall deliver to </w:t>
      </w:r>
      <w:r w:rsidR="001B6F11">
        <w:rPr>
          <w:rFonts w:ascii="Aptos" w:hAnsi="Aptos"/>
          <w:sz w:val="24"/>
          <w:szCs w:val="24"/>
        </w:rPr>
        <w:t>County</w:t>
      </w:r>
      <w:r w:rsidRPr="001A1A47">
        <w:rPr>
          <w:rFonts w:ascii="Aptos" w:hAnsi="Aptos"/>
          <w:sz w:val="24"/>
          <w:szCs w:val="24"/>
        </w:rPr>
        <w:t xml:space="preserve"> a Certificate of Continuing Compliance in the form attached hereto as </w:t>
      </w:r>
      <w:r w:rsidR="007D4498" w:rsidRPr="001A1A47">
        <w:rPr>
          <w:rFonts w:ascii="Aptos" w:hAnsi="Aptos"/>
          <w:sz w:val="24"/>
          <w:szCs w:val="24"/>
        </w:rPr>
        <w:t>Exhibit </w:t>
      </w:r>
      <w:r w:rsidR="002716E3" w:rsidRPr="001A1A47">
        <w:rPr>
          <w:rFonts w:ascii="Aptos" w:hAnsi="Aptos"/>
          <w:sz w:val="24"/>
          <w:szCs w:val="24"/>
        </w:rPr>
        <w:t>E</w:t>
      </w:r>
      <w:r w:rsidRPr="001A1A47">
        <w:rPr>
          <w:rFonts w:ascii="Aptos" w:hAnsi="Aptos"/>
          <w:sz w:val="24"/>
          <w:szCs w:val="24"/>
        </w:rPr>
        <w:t xml:space="preserve"> or such other form as may reasonably be required by </w:t>
      </w:r>
      <w:r w:rsidR="001B6F11">
        <w:rPr>
          <w:rFonts w:ascii="Aptos" w:hAnsi="Aptos"/>
          <w:sz w:val="24"/>
          <w:szCs w:val="24"/>
        </w:rPr>
        <w:t>County</w:t>
      </w:r>
      <w:r w:rsidRPr="001A1A47">
        <w:rPr>
          <w:rFonts w:ascii="Aptos" w:hAnsi="Aptos"/>
          <w:sz w:val="24"/>
          <w:szCs w:val="24"/>
        </w:rPr>
        <w:t>.</w:t>
      </w:r>
      <w:bookmarkEnd w:id="61"/>
    </w:p>
    <w:p w14:paraId="155144AA" w14:textId="77777777" w:rsidR="00DA351F" w:rsidRPr="001A1A47" w:rsidRDefault="00DA351F" w:rsidP="00651C8D">
      <w:pPr>
        <w:pStyle w:val="Heading1"/>
        <w:keepLines w:val="0"/>
        <w:ind w:left="1642" w:hanging="1642"/>
        <w:rPr>
          <w:rFonts w:ascii="Aptos" w:hAnsi="Aptos"/>
          <w:sz w:val="24"/>
          <w:szCs w:val="24"/>
        </w:rPr>
      </w:pPr>
      <w:bookmarkStart w:id="62" w:name="_Toc444589793"/>
      <w:r w:rsidRPr="001A1A47">
        <w:rPr>
          <w:rFonts w:ascii="Aptos" w:hAnsi="Aptos"/>
          <w:sz w:val="24"/>
          <w:szCs w:val="24"/>
        </w:rPr>
        <w:t>INSURANCE AND INDEMNIFICATION</w:t>
      </w:r>
      <w:r w:rsidRPr="001A1A47">
        <w:rPr>
          <w:rFonts w:ascii="Aptos" w:hAnsi="Aptos"/>
          <w:b w:val="0"/>
          <w:sz w:val="24"/>
          <w:szCs w:val="24"/>
        </w:rPr>
        <w:t>.</w:t>
      </w:r>
      <w:bookmarkEnd w:id="62"/>
      <w:r w:rsidRPr="001A1A47">
        <w:rPr>
          <w:rFonts w:ascii="Aptos" w:hAnsi="Aptos"/>
          <w:b w:val="0"/>
          <w:sz w:val="24"/>
          <w:szCs w:val="24"/>
        </w:rPr>
        <w:t xml:space="preserve">  </w:t>
      </w:r>
    </w:p>
    <w:p w14:paraId="69C3E354" w14:textId="09E0AC8D" w:rsidR="00DA351F" w:rsidRPr="001A1A47" w:rsidRDefault="001B6F11">
      <w:pPr>
        <w:pStyle w:val="Heading2"/>
        <w:rPr>
          <w:rFonts w:ascii="Aptos" w:hAnsi="Aptos"/>
          <w:b/>
          <w:sz w:val="24"/>
          <w:szCs w:val="24"/>
        </w:rPr>
      </w:pPr>
      <w:bookmarkStart w:id="63" w:name="_Toc444589794"/>
      <w:r>
        <w:rPr>
          <w:rFonts w:ascii="Aptos" w:hAnsi="Aptos"/>
          <w:b/>
          <w:sz w:val="24"/>
          <w:szCs w:val="24"/>
        </w:rPr>
        <w:t>County</w:t>
      </w:r>
      <w:r w:rsidR="00DA351F" w:rsidRPr="001A1A47">
        <w:rPr>
          <w:rFonts w:ascii="Aptos" w:hAnsi="Aptos"/>
          <w:b/>
          <w:sz w:val="24"/>
          <w:szCs w:val="24"/>
        </w:rPr>
        <w:t xml:space="preserve"> Not Liable</w:t>
      </w:r>
      <w:r w:rsidR="00DA351F" w:rsidRPr="001A1A47">
        <w:rPr>
          <w:rFonts w:ascii="Aptos" w:hAnsi="Aptos"/>
          <w:sz w:val="24"/>
          <w:szCs w:val="24"/>
        </w:rPr>
        <w:t xml:space="preserve">.  Except as the result of any grossly negligent or willful/intentional acts or omissions by </w:t>
      </w:r>
      <w:r>
        <w:rPr>
          <w:rFonts w:ascii="Aptos" w:hAnsi="Aptos"/>
          <w:sz w:val="24"/>
          <w:szCs w:val="24"/>
        </w:rPr>
        <w:t>County</w:t>
      </w:r>
      <w:r w:rsidR="00DA351F" w:rsidRPr="001A1A47">
        <w:rPr>
          <w:rFonts w:ascii="Aptos" w:hAnsi="Aptos"/>
          <w:sz w:val="24"/>
          <w:szCs w:val="24"/>
        </w:rPr>
        <w:t xml:space="preserve"> or its representatives, employees or agents, or as otherwise expressly set forth herein, </w:t>
      </w:r>
      <w:r>
        <w:rPr>
          <w:rFonts w:ascii="Aptos" w:hAnsi="Aptos"/>
          <w:sz w:val="24"/>
          <w:szCs w:val="24"/>
        </w:rPr>
        <w:t>County</w:t>
      </w:r>
      <w:r w:rsidR="00DA351F" w:rsidRPr="001A1A47">
        <w:rPr>
          <w:rFonts w:ascii="Aptos" w:hAnsi="Aptos"/>
          <w:sz w:val="24"/>
          <w:szCs w:val="24"/>
        </w:rPr>
        <w:t xml:space="preserve"> shall not be liable for injury to </w:t>
      </w:r>
      <w:r>
        <w:rPr>
          <w:rFonts w:ascii="Aptos" w:hAnsi="Aptos"/>
          <w:sz w:val="24"/>
          <w:szCs w:val="24"/>
        </w:rPr>
        <w:t>Lessee</w:t>
      </w:r>
      <w:r w:rsidR="00DA351F" w:rsidRPr="001A1A47">
        <w:rPr>
          <w:rFonts w:ascii="Aptos" w:hAnsi="Aptos"/>
          <w:sz w:val="24"/>
          <w:szCs w:val="24"/>
        </w:rPr>
        <w:t xml:space="preserve">’s business or any loss of income therefrom or for any damage or liability of any kind or for any injury to or death of persons or damage to property of </w:t>
      </w:r>
      <w:r>
        <w:rPr>
          <w:rFonts w:ascii="Aptos" w:hAnsi="Aptos"/>
          <w:sz w:val="24"/>
          <w:szCs w:val="24"/>
        </w:rPr>
        <w:t>Lessee</w:t>
      </w:r>
      <w:r w:rsidR="00DA351F" w:rsidRPr="001A1A47">
        <w:rPr>
          <w:rFonts w:ascii="Aptos" w:hAnsi="Aptos"/>
          <w:sz w:val="24"/>
          <w:szCs w:val="24"/>
        </w:rPr>
        <w:t xml:space="preserve">, or to </w:t>
      </w:r>
      <w:r>
        <w:rPr>
          <w:rFonts w:ascii="Aptos" w:hAnsi="Aptos"/>
          <w:sz w:val="24"/>
          <w:szCs w:val="24"/>
        </w:rPr>
        <w:t>Lessee</w:t>
      </w:r>
      <w:r w:rsidR="00DA351F" w:rsidRPr="001A1A47">
        <w:rPr>
          <w:rFonts w:ascii="Aptos" w:hAnsi="Aptos"/>
          <w:sz w:val="24"/>
          <w:szCs w:val="24"/>
        </w:rPr>
        <w:t xml:space="preserve">’s sublessees of each and all of the Units at the Project, or to </w:t>
      </w:r>
      <w:r>
        <w:rPr>
          <w:rFonts w:ascii="Aptos" w:hAnsi="Aptos"/>
          <w:sz w:val="24"/>
          <w:szCs w:val="24"/>
        </w:rPr>
        <w:t>Lessee</w:t>
      </w:r>
      <w:r w:rsidR="00DA351F" w:rsidRPr="001A1A47">
        <w:rPr>
          <w:rFonts w:ascii="Aptos" w:hAnsi="Aptos"/>
          <w:sz w:val="24"/>
          <w:szCs w:val="24"/>
        </w:rPr>
        <w:t xml:space="preserve">’s agents, employees, servants, contractors, </w:t>
      </w:r>
      <w:r w:rsidR="00E43949" w:rsidRPr="001A1A47">
        <w:rPr>
          <w:rFonts w:ascii="Aptos" w:hAnsi="Aptos"/>
          <w:sz w:val="24"/>
          <w:szCs w:val="24"/>
        </w:rPr>
        <w:t>sub</w:t>
      </w:r>
      <w:r w:rsidR="00E43949">
        <w:rPr>
          <w:rFonts w:ascii="Aptos" w:hAnsi="Aptos"/>
          <w:sz w:val="24"/>
          <w:szCs w:val="24"/>
        </w:rPr>
        <w:t>lessee</w:t>
      </w:r>
      <w:r w:rsidR="00E43949" w:rsidRPr="001A1A47">
        <w:rPr>
          <w:rFonts w:ascii="Aptos" w:hAnsi="Aptos"/>
          <w:sz w:val="24"/>
          <w:szCs w:val="24"/>
        </w:rPr>
        <w:t>s</w:t>
      </w:r>
      <w:r w:rsidR="00DA351F" w:rsidRPr="001A1A47">
        <w:rPr>
          <w:rFonts w:ascii="Aptos" w:hAnsi="Aptos"/>
          <w:sz w:val="24"/>
          <w:szCs w:val="24"/>
        </w:rPr>
        <w:t xml:space="preserve">, licensees, concessionaires, customers or business invitees or any other person which occurs on the </w:t>
      </w:r>
      <w:r w:rsidR="00B82D5F">
        <w:rPr>
          <w:rFonts w:ascii="Aptos" w:hAnsi="Aptos"/>
          <w:sz w:val="24"/>
          <w:szCs w:val="24"/>
        </w:rPr>
        <w:t>Premises</w:t>
      </w:r>
      <w:r w:rsidR="00DA351F" w:rsidRPr="001A1A47">
        <w:rPr>
          <w:rFonts w:ascii="Aptos" w:hAnsi="Aptos"/>
          <w:sz w:val="24"/>
          <w:szCs w:val="24"/>
        </w:rPr>
        <w:t xml:space="preserve"> during the Term.</w:t>
      </w:r>
      <w:bookmarkEnd w:id="63"/>
      <w:r w:rsidR="00DA351F" w:rsidRPr="001A1A47">
        <w:rPr>
          <w:rFonts w:ascii="Aptos" w:hAnsi="Aptos"/>
          <w:sz w:val="24"/>
          <w:szCs w:val="24"/>
        </w:rPr>
        <w:t xml:space="preserve">  </w:t>
      </w:r>
    </w:p>
    <w:p w14:paraId="1AF508DA" w14:textId="5DC8ED66" w:rsidR="00DA351F" w:rsidRPr="001A1A47" w:rsidRDefault="00DA351F">
      <w:pPr>
        <w:pStyle w:val="Heading2"/>
        <w:rPr>
          <w:rFonts w:ascii="Aptos" w:hAnsi="Aptos"/>
          <w:sz w:val="24"/>
          <w:szCs w:val="24"/>
        </w:rPr>
      </w:pPr>
      <w:bookmarkStart w:id="64" w:name="_Toc444589795"/>
      <w:r w:rsidRPr="001A1A47">
        <w:rPr>
          <w:rFonts w:ascii="Aptos" w:hAnsi="Aptos"/>
          <w:b/>
          <w:sz w:val="24"/>
          <w:szCs w:val="24"/>
        </w:rPr>
        <w:t>Indemnification</w:t>
      </w:r>
      <w:r w:rsidRPr="001A1A47">
        <w:rPr>
          <w:rFonts w:ascii="Aptos" w:hAnsi="Aptos"/>
          <w:sz w:val="24"/>
          <w:szCs w:val="24"/>
        </w:rPr>
        <w:t xml:space="preserve">.  Except with respect to any grossly negligent or willful/intentional acts or omissions of </w:t>
      </w:r>
      <w:r w:rsidR="001B6F11">
        <w:rPr>
          <w:rFonts w:ascii="Aptos" w:hAnsi="Aptos"/>
          <w:sz w:val="24"/>
          <w:szCs w:val="24"/>
        </w:rPr>
        <w:t>County</w:t>
      </w:r>
      <w:r w:rsidRPr="001A1A47">
        <w:rPr>
          <w:rFonts w:ascii="Aptos" w:hAnsi="Aptos"/>
          <w:sz w:val="24"/>
          <w:szCs w:val="24"/>
        </w:rPr>
        <w:t xml:space="preserve"> or its representatives, employees or agents, </w:t>
      </w:r>
      <w:r w:rsidR="001B6F11">
        <w:rPr>
          <w:rFonts w:ascii="Aptos" w:hAnsi="Aptos"/>
          <w:sz w:val="24"/>
          <w:szCs w:val="24"/>
        </w:rPr>
        <w:t>Lessee</w:t>
      </w:r>
      <w:r w:rsidRPr="001A1A47">
        <w:rPr>
          <w:rFonts w:ascii="Aptos" w:hAnsi="Aptos"/>
          <w:sz w:val="24"/>
          <w:szCs w:val="24"/>
        </w:rPr>
        <w:t xml:space="preserve"> shall indemnify, defend, pay for, and hold harmless the </w:t>
      </w:r>
      <w:r w:rsidR="00B82D5F">
        <w:rPr>
          <w:rFonts w:ascii="Aptos" w:hAnsi="Aptos"/>
          <w:sz w:val="24"/>
          <w:szCs w:val="24"/>
        </w:rPr>
        <w:t>County, its representatives, employees or agents</w:t>
      </w:r>
      <w:r w:rsidRPr="001A1A47">
        <w:rPr>
          <w:rFonts w:ascii="Aptos" w:hAnsi="Aptos"/>
          <w:sz w:val="24"/>
          <w:szCs w:val="24"/>
        </w:rPr>
        <w:t xml:space="preserve"> from and against all liability, loss, damage, cost or expense (including reasonable attorneys’ fees and court costs) arising from or as a result of the death of any person or any accident, injury, loss or damage whatsoever caused to any person or to the property of any person caused by </w:t>
      </w:r>
      <w:r w:rsidR="001B6F11">
        <w:rPr>
          <w:rFonts w:ascii="Aptos" w:hAnsi="Aptos"/>
          <w:sz w:val="24"/>
          <w:szCs w:val="24"/>
        </w:rPr>
        <w:t>Lessee</w:t>
      </w:r>
      <w:r w:rsidRPr="001A1A47">
        <w:rPr>
          <w:rFonts w:ascii="Aptos" w:hAnsi="Aptos"/>
          <w:sz w:val="24"/>
          <w:szCs w:val="24"/>
        </w:rPr>
        <w:t xml:space="preserve">’s performance of its obligations under this Lease or any actions, inactions, errors, or omissions of </w:t>
      </w:r>
      <w:r w:rsidR="001B6F11">
        <w:rPr>
          <w:rFonts w:ascii="Aptos" w:hAnsi="Aptos"/>
          <w:sz w:val="24"/>
          <w:szCs w:val="24"/>
        </w:rPr>
        <w:t>Lessee</w:t>
      </w:r>
      <w:r w:rsidRPr="001A1A47">
        <w:rPr>
          <w:rFonts w:ascii="Aptos" w:hAnsi="Aptos"/>
          <w:sz w:val="24"/>
          <w:szCs w:val="24"/>
        </w:rPr>
        <w:t xml:space="preserve">, whether such performance, errors or omissions of </w:t>
      </w:r>
      <w:r w:rsidR="001B6F11">
        <w:rPr>
          <w:rFonts w:ascii="Aptos" w:hAnsi="Aptos"/>
          <w:sz w:val="24"/>
          <w:szCs w:val="24"/>
        </w:rPr>
        <w:t>Lessee</w:t>
      </w:r>
      <w:r w:rsidRPr="001A1A47">
        <w:rPr>
          <w:rFonts w:ascii="Aptos" w:hAnsi="Aptos"/>
          <w:sz w:val="24"/>
          <w:szCs w:val="24"/>
        </w:rPr>
        <w:t xml:space="preserve"> be made by </w:t>
      </w:r>
      <w:r w:rsidR="001B6F11">
        <w:rPr>
          <w:rFonts w:ascii="Aptos" w:hAnsi="Aptos"/>
          <w:sz w:val="24"/>
          <w:szCs w:val="24"/>
        </w:rPr>
        <w:t>Lessee</w:t>
      </w:r>
      <w:r w:rsidRPr="001A1A47">
        <w:rPr>
          <w:rFonts w:ascii="Aptos" w:hAnsi="Aptos"/>
          <w:sz w:val="24"/>
          <w:szCs w:val="24"/>
        </w:rPr>
        <w:t xml:space="preserve">, its contractors or subcontractors, or anyone directly or indirectly employed by </w:t>
      </w:r>
      <w:r w:rsidR="001B6F11">
        <w:rPr>
          <w:rFonts w:ascii="Aptos" w:hAnsi="Aptos"/>
          <w:sz w:val="24"/>
          <w:szCs w:val="24"/>
        </w:rPr>
        <w:t>Lessee</w:t>
      </w:r>
      <w:r w:rsidRPr="001A1A47">
        <w:rPr>
          <w:rFonts w:ascii="Aptos" w:hAnsi="Aptos"/>
          <w:sz w:val="24"/>
          <w:szCs w:val="24"/>
        </w:rPr>
        <w:t xml:space="preserve">, and whether such damage shall accrue or be discovered before or after the termination of this Lease.  This indemnification provision supplements and in no way limits the scope of the indemnifications in Article 13.  The indemnity obligation of </w:t>
      </w:r>
      <w:r w:rsidR="001B6F11">
        <w:rPr>
          <w:rFonts w:ascii="Aptos" w:hAnsi="Aptos"/>
          <w:sz w:val="24"/>
          <w:szCs w:val="24"/>
        </w:rPr>
        <w:t>Lessee</w:t>
      </w:r>
      <w:r w:rsidRPr="001A1A47">
        <w:rPr>
          <w:rFonts w:ascii="Aptos" w:hAnsi="Aptos"/>
          <w:sz w:val="24"/>
          <w:szCs w:val="24"/>
        </w:rPr>
        <w:t xml:space="preserve"> under this </w:t>
      </w:r>
      <w:r w:rsidR="00B82D5F">
        <w:rPr>
          <w:rFonts w:ascii="Aptos" w:hAnsi="Aptos"/>
          <w:sz w:val="24"/>
          <w:szCs w:val="24"/>
        </w:rPr>
        <w:t>Section 9.2</w:t>
      </w:r>
      <w:r w:rsidRPr="001A1A47">
        <w:rPr>
          <w:rFonts w:ascii="Aptos" w:hAnsi="Aptos"/>
          <w:sz w:val="24"/>
          <w:szCs w:val="24"/>
        </w:rPr>
        <w:t xml:space="preserve"> shall survive the expiration or termination, for any reason, of this Lease.  This </w:t>
      </w:r>
      <w:r w:rsidR="007D4498" w:rsidRPr="001A1A47">
        <w:rPr>
          <w:rFonts w:ascii="Aptos" w:hAnsi="Aptos"/>
          <w:sz w:val="24"/>
          <w:szCs w:val="24"/>
        </w:rPr>
        <w:t>Section </w:t>
      </w:r>
      <w:r w:rsidR="00B82D5F">
        <w:rPr>
          <w:rFonts w:ascii="Aptos" w:hAnsi="Aptos"/>
          <w:sz w:val="24"/>
          <w:szCs w:val="24"/>
        </w:rPr>
        <w:t xml:space="preserve">9.2 </w:t>
      </w:r>
      <w:r w:rsidRPr="001A1A47">
        <w:rPr>
          <w:rFonts w:ascii="Aptos" w:hAnsi="Aptos"/>
          <w:sz w:val="24"/>
          <w:szCs w:val="24"/>
        </w:rPr>
        <w:t xml:space="preserve">notwithstanding, indemnification with respect to Hazardous Materials shall be governed by </w:t>
      </w:r>
      <w:r w:rsidR="007D4498" w:rsidRPr="001A1A47">
        <w:rPr>
          <w:rFonts w:ascii="Aptos" w:hAnsi="Aptos"/>
          <w:sz w:val="24"/>
          <w:szCs w:val="24"/>
        </w:rPr>
        <w:t>Section </w:t>
      </w:r>
      <w:r w:rsidRPr="001A1A47">
        <w:rPr>
          <w:rFonts w:ascii="Aptos" w:hAnsi="Aptos"/>
          <w:sz w:val="24"/>
          <w:szCs w:val="24"/>
        </w:rPr>
        <w:t>16.3 hereof.</w:t>
      </w:r>
      <w:bookmarkEnd w:id="64"/>
      <w:r w:rsidRPr="001A1A47">
        <w:rPr>
          <w:rFonts w:ascii="Aptos" w:hAnsi="Aptos"/>
          <w:sz w:val="24"/>
          <w:szCs w:val="24"/>
        </w:rPr>
        <w:t xml:space="preserve"> </w:t>
      </w:r>
    </w:p>
    <w:p w14:paraId="456145EC" w14:textId="007B921F" w:rsidR="00DA351F" w:rsidRPr="001A1A47" w:rsidRDefault="00DA351F">
      <w:pPr>
        <w:pStyle w:val="Heading2"/>
        <w:rPr>
          <w:rFonts w:ascii="Aptos" w:hAnsi="Aptos"/>
          <w:sz w:val="24"/>
          <w:szCs w:val="24"/>
        </w:rPr>
      </w:pPr>
      <w:bookmarkStart w:id="65" w:name="_Toc444589796"/>
      <w:r w:rsidRPr="001A1A47">
        <w:rPr>
          <w:rFonts w:ascii="Aptos" w:hAnsi="Aptos"/>
          <w:b/>
          <w:sz w:val="24"/>
          <w:szCs w:val="24"/>
        </w:rPr>
        <w:t>Insurance</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secure from a company or companies licensed to conduct insurance business in the State of </w:t>
      </w:r>
      <w:r w:rsidR="000072E7">
        <w:rPr>
          <w:rFonts w:ascii="Aptos" w:hAnsi="Aptos"/>
          <w:sz w:val="24"/>
          <w:szCs w:val="24"/>
        </w:rPr>
        <w:t>Utah</w:t>
      </w:r>
      <w:r w:rsidRPr="001A1A47">
        <w:rPr>
          <w:rFonts w:ascii="Aptos" w:hAnsi="Aptos"/>
          <w:sz w:val="24"/>
          <w:szCs w:val="24"/>
        </w:rPr>
        <w:t xml:space="preserve">, pay for, and maintain in full force and effect from and after the </w:t>
      </w:r>
      <w:r w:rsidR="00B82D5F">
        <w:rPr>
          <w:rFonts w:ascii="Aptos" w:hAnsi="Aptos"/>
          <w:sz w:val="24"/>
          <w:szCs w:val="24"/>
        </w:rPr>
        <w:t>Commencement Date</w:t>
      </w:r>
      <w:r w:rsidRPr="001A1A47">
        <w:rPr>
          <w:rFonts w:ascii="Aptos" w:hAnsi="Aptos"/>
          <w:sz w:val="24"/>
          <w:szCs w:val="24"/>
        </w:rPr>
        <w:t>, and continuing for the Term of this Lease, insurance for the Project as required herein, issued by an “</w:t>
      </w:r>
      <w:r w:rsidR="00253038">
        <w:rPr>
          <w:rFonts w:ascii="Aptos" w:hAnsi="Aptos"/>
          <w:sz w:val="24"/>
          <w:szCs w:val="24"/>
        </w:rPr>
        <w:t>A-</w:t>
      </w:r>
      <w:r w:rsidRPr="001A1A47">
        <w:rPr>
          <w:rFonts w:ascii="Aptos" w:hAnsi="Aptos"/>
          <w:sz w:val="24"/>
          <w:szCs w:val="24"/>
        </w:rPr>
        <w:t xml:space="preserve">” or better rated insurance carrier as rated by A.M. Best Company.  </w:t>
      </w:r>
      <w:r w:rsidR="001B6F11">
        <w:rPr>
          <w:rFonts w:ascii="Aptos" w:hAnsi="Aptos"/>
          <w:sz w:val="24"/>
          <w:szCs w:val="24"/>
        </w:rPr>
        <w:t>Lessee</w:t>
      </w:r>
      <w:r w:rsidRPr="001A1A47">
        <w:rPr>
          <w:rFonts w:ascii="Aptos" w:hAnsi="Aptos"/>
          <w:sz w:val="24"/>
          <w:szCs w:val="24"/>
        </w:rPr>
        <w:t xml:space="preserve"> shall furnish certificates of insurance and endorsements to </w:t>
      </w:r>
      <w:r w:rsidR="001B6F11">
        <w:rPr>
          <w:rFonts w:ascii="Aptos" w:hAnsi="Aptos"/>
          <w:sz w:val="24"/>
          <w:szCs w:val="24"/>
        </w:rPr>
        <w:t>County</w:t>
      </w:r>
      <w:r w:rsidRPr="001A1A47">
        <w:rPr>
          <w:rFonts w:ascii="Aptos" w:hAnsi="Aptos"/>
          <w:sz w:val="24"/>
          <w:szCs w:val="24"/>
        </w:rPr>
        <w:t xml:space="preserve"> not fewer than fifteen (15) days prior to the </w:t>
      </w:r>
      <w:r w:rsidR="00253038">
        <w:rPr>
          <w:rFonts w:ascii="Aptos" w:hAnsi="Aptos"/>
          <w:sz w:val="24"/>
          <w:szCs w:val="24"/>
        </w:rPr>
        <w:t>Commencement Date</w:t>
      </w:r>
      <w:r w:rsidRPr="001A1A47">
        <w:rPr>
          <w:rFonts w:ascii="Aptos" w:hAnsi="Aptos"/>
          <w:sz w:val="24"/>
          <w:szCs w:val="24"/>
        </w:rPr>
        <w:t xml:space="preserve"> and shall furnish complete copies of such policy or policies upon request by </w:t>
      </w:r>
      <w:r w:rsidR="001B6F11">
        <w:rPr>
          <w:rFonts w:ascii="Aptos" w:hAnsi="Aptos"/>
          <w:sz w:val="24"/>
          <w:szCs w:val="24"/>
        </w:rPr>
        <w:t>County</w:t>
      </w:r>
      <w:r w:rsidRPr="001A1A47">
        <w:rPr>
          <w:rFonts w:ascii="Aptos" w:hAnsi="Aptos"/>
          <w:sz w:val="24"/>
          <w:szCs w:val="24"/>
        </w:rPr>
        <w:t>.</w:t>
      </w:r>
      <w:bookmarkEnd w:id="65"/>
      <w:r w:rsidRPr="001A1A47">
        <w:rPr>
          <w:rFonts w:ascii="Aptos" w:hAnsi="Aptos"/>
          <w:sz w:val="24"/>
          <w:szCs w:val="24"/>
        </w:rPr>
        <w:t xml:space="preserve">  </w:t>
      </w:r>
    </w:p>
    <w:p w14:paraId="3FC44773" w14:textId="7704406D" w:rsidR="00DA351F" w:rsidRPr="001A1A47" w:rsidRDefault="00DA351F">
      <w:pPr>
        <w:pStyle w:val="Heading3"/>
        <w:rPr>
          <w:rFonts w:ascii="Aptos" w:hAnsi="Aptos"/>
          <w:sz w:val="24"/>
          <w:szCs w:val="24"/>
        </w:rPr>
      </w:pPr>
      <w:r w:rsidRPr="001A1A47">
        <w:rPr>
          <w:rFonts w:ascii="Aptos" w:hAnsi="Aptos"/>
          <w:b/>
          <w:sz w:val="24"/>
          <w:szCs w:val="24"/>
        </w:rPr>
        <w:t>Minimum Coverage/Endorsements</w:t>
      </w:r>
      <w:r w:rsidRPr="001A1A47">
        <w:rPr>
          <w:rFonts w:ascii="Aptos" w:hAnsi="Aptos"/>
          <w:sz w:val="24"/>
          <w:szCs w:val="24"/>
        </w:rPr>
        <w:t xml:space="preserve">.  Notwithstanding any inconsistent statement in the policy or any subsequent endorsement attached hereto, the protection afforded by these policies shall be written on an occurrence basis in which </w:t>
      </w:r>
      <w:r w:rsidR="001B6F11">
        <w:rPr>
          <w:rFonts w:ascii="Aptos" w:hAnsi="Aptos"/>
          <w:sz w:val="24"/>
          <w:szCs w:val="24"/>
        </w:rPr>
        <w:t>County</w:t>
      </w:r>
      <w:r w:rsidR="003F5308">
        <w:rPr>
          <w:rFonts w:ascii="Aptos" w:hAnsi="Aptos"/>
          <w:sz w:val="24"/>
          <w:szCs w:val="24"/>
        </w:rPr>
        <w:t xml:space="preserve"> </w:t>
      </w:r>
      <w:r w:rsidRPr="001A1A47">
        <w:rPr>
          <w:rFonts w:ascii="Aptos" w:hAnsi="Aptos"/>
          <w:sz w:val="24"/>
          <w:szCs w:val="24"/>
        </w:rPr>
        <w:t>and their respective elected and appointed officials, officers, employees, agents and representatives (together, “</w:t>
      </w:r>
      <w:r w:rsidRPr="00B77B86">
        <w:rPr>
          <w:rFonts w:ascii="Aptos" w:hAnsi="Aptos"/>
          <w:sz w:val="24"/>
          <w:szCs w:val="24"/>
          <w:u w:val="single"/>
        </w:rPr>
        <w:t>Additional Insureds</w:t>
      </w:r>
      <w:r w:rsidRPr="001A1A47">
        <w:rPr>
          <w:rFonts w:ascii="Aptos" w:hAnsi="Aptos"/>
          <w:sz w:val="24"/>
          <w:szCs w:val="24"/>
        </w:rPr>
        <w:t>”) are named as additional insureds on all coverage, except for Workers’ Compensation coverage, but including Employers Liability coverage, and shall:</w:t>
      </w:r>
    </w:p>
    <w:p w14:paraId="67F5E303" w14:textId="3F083D6F" w:rsidR="00DA351F" w:rsidRPr="001A1A47" w:rsidRDefault="00DA351F">
      <w:pPr>
        <w:pStyle w:val="Heading5"/>
        <w:rPr>
          <w:rFonts w:ascii="Aptos" w:hAnsi="Aptos"/>
          <w:sz w:val="24"/>
          <w:szCs w:val="24"/>
        </w:rPr>
      </w:pPr>
      <w:r w:rsidRPr="001A1A47">
        <w:rPr>
          <w:rFonts w:ascii="Aptos" w:hAnsi="Aptos"/>
          <w:sz w:val="24"/>
          <w:szCs w:val="24"/>
        </w:rPr>
        <w:t>Name the Additional Insureds (</w:t>
      </w:r>
      <w:r w:rsidRPr="00B77B86">
        <w:rPr>
          <w:rFonts w:ascii="Aptos" w:hAnsi="Aptos"/>
          <w:i/>
          <w:sz w:val="24"/>
          <w:szCs w:val="24"/>
        </w:rPr>
        <w:t>from above</w:t>
      </w:r>
      <w:r w:rsidRPr="001A1A47">
        <w:rPr>
          <w:rFonts w:ascii="Aptos" w:hAnsi="Aptos"/>
          <w:sz w:val="24"/>
          <w:szCs w:val="24"/>
        </w:rPr>
        <w:t>) as additional insureds on a Commercial General Liability (“CGL”) policy</w:t>
      </w:r>
      <w:r w:rsidR="003B09AB">
        <w:rPr>
          <w:rFonts w:ascii="Aptos" w:hAnsi="Aptos"/>
          <w:sz w:val="24"/>
          <w:szCs w:val="24"/>
        </w:rPr>
        <w:t>.</w:t>
      </w:r>
    </w:p>
    <w:p w14:paraId="5F12DAEE" w14:textId="0699F464" w:rsidR="00DA351F" w:rsidRPr="001A1A47" w:rsidRDefault="00DA351F">
      <w:pPr>
        <w:pStyle w:val="Heading5"/>
        <w:rPr>
          <w:rFonts w:ascii="Aptos" w:hAnsi="Aptos"/>
          <w:sz w:val="24"/>
          <w:szCs w:val="24"/>
        </w:rPr>
      </w:pPr>
      <w:r w:rsidRPr="001A1A47">
        <w:rPr>
          <w:rFonts w:ascii="Aptos" w:hAnsi="Aptos"/>
          <w:sz w:val="24"/>
          <w:szCs w:val="24"/>
        </w:rPr>
        <w:t xml:space="preserve">Include an endorsement to the CGL policy naming the Additional Insureds as additional insureds, and said endorsement shall be delivered to the </w:t>
      </w:r>
      <w:r w:rsidR="002911A3">
        <w:rPr>
          <w:rFonts w:ascii="Aptos" w:hAnsi="Aptos"/>
          <w:sz w:val="24"/>
          <w:szCs w:val="24"/>
        </w:rPr>
        <w:t>County Manager</w:t>
      </w:r>
      <w:r w:rsidRPr="001A1A47">
        <w:rPr>
          <w:rFonts w:ascii="Aptos" w:hAnsi="Aptos"/>
          <w:sz w:val="24"/>
          <w:szCs w:val="24"/>
        </w:rPr>
        <w:t xml:space="preserve"> prior to and as a </w:t>
      </w:r>
      <w:r w:rsidR="00253038">
        <w:rPr>
          <w:rFonts w:ascii="Aptos" w:hAnsi="Aptos"/>
          <w:sz w:val="24"/>
          <w:szCs w:val="24"/>
        </w:rPr>
        <w:t>c</w:t>
      </w:r>
      <w:r w:rsidRPr="001A1A47">
        <w:rPr>
          <w:rFonts w:ascii="Aptos" w:hAnsi="Aptos"/>
          <w:sz w:val="24"/>
          <w:szCs w:val="24"/>
        </w:rPr>
        <w:t xml:space="preserve">ondition </w:t>
      </w:r>
      <w:r w:rsidR="00253038">
        <w:rPr>
          <w:rFonts w:ascii="Aptos" w:hAnsi="Aptos"/>
          <w:sz w:val="24"/>
          <w:szCs w:val="24"/>
        </w:rPr>
        <w:t>p</w:t>
      </w:r>
      <w:r w:rsidRPr="001A1A47">
        <w:rPr>
          <w:rFonts w:ascii="Aptos" w:hAnsi="Aptos"/>
          <w:sz w:val="24"/>
          <w:szCs w:val="24"/>
        </w:rPr>
        <w:t xml:space="preserve">recedent to the </w:t>
      </w:r>
      <w:r w:rsidR="00253038">
        <w:rPr>
          <w:rFonts w:ascii="Aptos" w:hAnsi="Aptos"/>
          <w:sz w:val="24"/>
          <w:szCs w:val="24"/>
        </w:rPr>
        <w:t>Commencement</w:t>
      </w:r>
      <w:r w:rsidRPr="001A1A47">
        <w:rPr>
          <w:rFonts w:ascii="Aptos" w:hAnsi="Aptos"/>
          <w:sz w:val="24"/>
          <w:szCs w:val="24"/>
        </w:rPr>
        <w:t xml:space="preserve"> (</w:t>
      </w:r>
      <w:r w:rsidRPr="00B77B86">
        <w:rPr>
          <w:rFonts w:ascii="Aptos" w:hAnsi="Aptos"/>
          <w:i/>
          <w:sz w:val="24"/>
          <w:szCs w:val="24"/>
        </w:rPr>
        <w:t>and maintained as required herein</w:t>
      </w:r>
      <w:r w:rsidRPr="001A1A47">
        <w:rPr>
          <w:rFonts w:ascii="Aptos" w:hAnsi="Aptos"/>
          <w:sz w:val="24"/>
          <w:szCs w:val="24"/>
        </w:rPr>
        <w:t xml:space="preserve">); provided, however, that an individual endorsement specifically naming the Additional Insureds shall not be required if </w:t>
      </w:r>
      <w:r w:rsidR="001B6F11">
        <w:rPr>
          <w:rFonts w:ascii="Aptos" w:hAnsi="Aptos"/>
          <w:sz w:val="24"/>
          <w:szCs w:val="24"/>
        </w:rPr>
        <w:t>Lessee</w:t>
      </w:r>
      <w:r w:rsidRPr="001A1A47">
        <w:rPr>
          <w:rFonts w:ascii="Aptos" w:hAnsi="Aptos"/>
          <w:sz w:val="24"/>
          <w:szCs w:val="24"/>
        </w:rPr>
        <w:t xml:space="preserve"> provides documentation which, in the sole discretion of </w:t>
      </w:r>
      <w:r w:rsidR="001B6F11">
        <w:rPr>
          <w:rFonts w:ascii="Aptos" w:hAnsi="Aptos"/>
          <w:sz w:val="24"/>
          <w:szCs w:val="24"/>
        </w:rPr>
        <w:t>County</w:t>
      </w:r>
      <w:r w:rsidRPr="001A1A47">
        <w:rPr>
          <w:rFonts w:ascii="Aptos" w:hAnsi="Aptos"/>
          <w:sz w:val="24"/>
          <w:szCs w:val="24"/>
        </w:rPr>
        <w:t>, demonstrates that the Additional Insureds are otherwise automatically covered under some sort of blanket policy language that clearly establishes the Additional Insureds’ status as additional insureds under the policy, without the need for a separate endorsement in favor of the Additional Insureds</w:t>
      </w:r>
      <w:r w:rsidR="003B09AB">
        <w:rPr>
          <w:rFonts w:ascii="Aptos" w:hAnsi="Aptos"/>
          <w:sz w:val="24"/>
          <w:szCs w:val="24"/>
        </w:rPr>
        <w:t>.</w:t>
      </w:r>
    </w:p>
    <w:p w14:paraId="7165CB6D" w14:textId="28B88CB1" w:rsidR="00DA351F" w:rsidRPr="001A1A47" w:rsidRDefault="00DA351F">
      <w:pPr>
        <w:pStyle w:val="Heading5"/>
        <w:rPr>
          <w:rFonts w:ascii="Aptos" w:hAnsi="Aptos"/>
          <w:sz w:val="24"/>
          <w:szCs w:val="24"/>
        </w:rPr>
      </w:pPr>
      <w:r w:rsidRPr="001A1A47">
        <w:rPr>
          <w:rFonts w:ascii="Aptos" w:hAnsi="Aptos"/>
          <w:sz w:val="24"/>
          <w:szCs w:val="24"/>
        </w:rPr>
        <w:t>Provide a broad form commercial general liability insurance in the amount of Twenty Million Dollars ($</w:t>
      </w:r>
      <w:r w:rsidR="00B7795F" w:rsidRPr="001E1807">
        <w:rPr>
          <w:rFonts w:ascii="Aptos" w:hAnsi="Aptos"/>
          <w:sz w:val="24"/>
          <w:szCs w:val="24"/>
          <w:highlight w:val="yellow"/>
        </w:rPr>
        <w:t>___________</w:t>
      </w:r>
      <w:r w:rsidRPr="001A1A47">
        <w:rPr>
          <w:rFonts w:ascii="Aptos" w:hAnsi="Aptos"/>
          <w:sz w:val="24"/>
          <w:szCs w:val="24"/>
        </w:rPr>
        <w:t>) per occurrence, which will be considered equivalent to the required minimum limits, and such insurance shall</w:t>
      </w:r>
      <w:r w:rsidR="00253038">
        <w:rPr>
          <w:rFonts w:ascii="Aptos" w:hAnsi="Aptos"/>
          <w:sz w:val="24"/>
          <w:szCs w:val="24"/>
        </w:rPr>
        <w:t>:</w:t>
      </w:r>
      <w:r w:rsidRPr="001A1A47">
        <w:rPr>
          <w:rFonts w:ascii="Aptos" w:hAnsi="Aptos"/>
          <w:sz w:val="24"/>
          <w:szCs w:val="24"/>
        </w:rPr>
        <w:t xml:space="preserve"> (i) be written on an occurrence form</w:t>
      </w:r>
      <w:r w:rsidR="00253038">
        <w:rPr>
          <w:rFonts w:ascii="Aptos" w:hAnsi="Aptos"/>
          <w:sz w:val="24"/>
          <w:szCs w:val="24"/>
        </w:rPr>
        <w:t>;</w:t>
      </w:r>
      <w:r w:rsidRPr="001A1A47">
        <w:rPr>
          <w:rFonts w:ascii="Aptos" w:hAnsi="Aptos"/>
          <w:sz w:val="24"/>
          <w:szCs w:val="24"/>
        </w:rPr>
        <w:t xml:space="preserve"> (ii) be written with a primary policy form with limits of not less than $</w:t>
      </w:r>
      <w:r w:rsidR="002D08A6" w:rsidRPr="001E1807">
        <w:rPr>
          <w:rFonts w:ascii="Aptos" w:hAnsi="Aptos"/>
          <w:sz w:val="24"/>
          <w:szCs w:val="24"/>
          <w:highlight w:val="yellow"/>
        </w:rPr>
        <w:t>______________</w:t>
      </w:r>
      <w:r w:rsidRPr="001A1A47">
        <w:rPr>
          <w:rFonts w:ascii="Aptos" w:hAnsi="Aptos"/>
          <w:sz w:val="24"/>
          <w:szCs w:val="24"/>
        </w:rPr>
        <w:t xml:space="preserve"> per occurrence; (iii) be written with one or more excess layers to bring the total of primary and excess coverage limits to not less than $</w:t>
      </w:r>
      <w:r w:rsidR="002D08A6" w:rsidRPr="001E1807">
        <w:rPr>
          <w:rFonts w:ascii="Aptos" w:hAnsi="Aptos"/>
          <w:sz w:val="24"/>
          <w:szCs w:val="24"/>
          <w:highlight w:val="yellow"/>
        </w:rPr>
        <w:t>_______________</w:t>
      </w:r>
      <w:r w:rsidRPr="001A1A47">
        <w:rPr>
          <w:rFonts w:ascii="Aptos" w:hAnsi="Aptos"/>
          <w:sz w:val="24"/>
          <w:szCs w:val="24"/>
        </w:rPr>
        <w:t xml:space="preserve"> per occurrence</w:t>
      </w:r>
      <w:r w:rsidR="00253038">
        <w:rPr>
          <w:rFonts w:ascii="Aptos" w:hAnsi="Aptos"/>
          <w:sz w:val="24"/>
          <w:szCs w:val="24"/>
        </w:rPr>
        <w:t>;</w:t>
      </w:r>
      <w:r w:rsidRPr="001A1A47">
        <w:rPr>
          <w:rFonts w:ascii="Aptos" w:hAnsi="Aptos"/>
          <w:sz w:val="24"/>
          <w:szCs w:val="24"/>
        </w:rPr>
        <w:t xml:space="preserve"> (iv) not be written with a deductible greater than $</w:t>
      </w:r>
      <w:r w:rsidR="002D08A6" w:rsidRPr="001E1807">
        <w:rPr>
          <w:rFonts w:ascii="Aptos" w:hAnsi="Aptos"/>
          <w:sz w:val="24"/>
          <w:szCs w:val="24"/>
          <w:highlight w:val="yellow"/>
        </w:rPr>
        <w:t>___________</w:t>
      </w:r>
      <w:r w:rsidRPr="001A1A47">
        <w:rPr>
          <w:rFonts w:ascii="Aptos" w:hAnsi="Aptos"/>
          <w:sz w:val="24"/>
          <w:szCs w:val="24"/>
        </w:rPr>
        <w:t xml:space="preserve"> per occurrence (without prior written approval by </w:t>
      </w:r>
      <w:r w:rsidR="001B6F11">
        <w:rPr>
          <w:rFonts w:ascii="Aptos" w:hAnsi="Aptos"/>
          <w:sz w:val="24"/>
          <w:szCs w:val="24"/>
        </w:rPr>
        <w:t>County</w:t>
      </w:r>
      <w:r w:rsidRPr="001A1A47">
        <w:rPr>
          <w:rFonts w:ascii="Aptos" w:hAnsi="Aptos"/>
          <w:sz w:val="24"/>
          <w:szCs w:val="24"/>
        </w:rPr>
        <w:t xml:space="preserve">, which approval shall be granted or denied in </w:t>
      </w:r>
      <w:r w:rsidR="001B6F11">
        <w:rPr>
          <w:rFonts w:ascii="Aptos" w:hAnsi="Aptos"/>
          <w:sz w:val="24"/>
          <w:szCs w:val="24"/>
        </w:rPr>
        <w:t>County</w:t>
      </w:r>
      <w:r w:rsidRPr="001A1A47">
        <w:rPr>
          <w:rFonts w:ascii="Aptos" w:hAnsi="Aptos"/>
          <w:sz w:val="24"/>
          <w:szCs w:val="24"/>
        </w:rPr>
        <w:t>’s sole and absolute discretion)</w:t>
      </w:r>
      <w:r w:rsidR="00253038">
        <w:rPr>
          <w:rFonts w:ascii="Aptos" w:hAnsi="Aptos"/>
          <w:sz w:val="24"/>
          <w:szCs w:val="24"/>
        </w:rPr>
        <w:t>;</w:t>
      </w:r>
      <w:r w:rsidRPr="001A1A47">
        <w:rPr>
          <w:rFonts w:ascii="Aptos" w:hAnsi="Aptos"/>
          <w:sz w:val="24"/>
          <w:szCs w:val="24"/>
        </w:rPr>
        <w:t xml:space="preserve"> (v) not be written with a self-insured retention (without prior written approval by </w:t>
      </w:r>
      <w:r w:rsidR="001B6F11">
        <w:rPr>
          <w:rFonts w:ascii="Aptos" w:hAnsi="Aptos"/>
          <w:sz w:val="24"/>
          <w:szCs w:val="24"/>
        </w:rPr>
        <w:t>County</w:t>
      </w:r>
      <w:r w:rsidRPr="001A1A47">
        <w:rPr>
          <w:rFonts w:ascii="Aptos" w:hAnsi="Aptos"/>
          <w:sz w:val="24"/>
          <w:szCs w:val="24"/>
        </w:rPr>
        <w:t xml:space="preserve">, which approval shall be granted or denied in </w:t>
      </w:r>
      <w:r w:rsidR="001B6F11">
        <w:rPr>
          <w:rFonts w:ascii="Aptos" w:hAnsi="Aptos"/>
          <w:sz w:val="24"/>
          <w:szCs w:val="24"/>
        </w:rPr>
        <w:t>County</w:t>
      </w:r>
      <w:r w:rsidRPr="001A1A47">
        <w:rPr>
          <w:rFonts w:ascii="Aptos" w:hAnsi="Aptos"/>
          <w:sz w:val="24"/>
          <w:szCs w:val="24"/>
        </w:rPr>
        <w:t>’s sole and absolute discretion)</w:t>
      </w:r>
      <w:r w:rsidR="00253038">
        <w:rPr>
          <w:rFonts w:ascii="Aptos" w:hAnsi="Aptos"/>
          <w:sz w:val="24"/>
          <w:szCs w:val="24"/>
        </w:rPr>
        <w:t>;</w:t>
      </w:r>
      <w:r w:rsidRPr="001A1A47">
        <w:rPr>
          <w:rFonts w:ascii="Aptos" w:hAnsi="Aptos"/>
          <w:sz w:val="24"/>
          <w:szCs w:val="24"/>
        </w:rPr>
        <w:t xml:space="preserve"> and (vi) contain a waiver of subrogation in favor of the </w:t>
      </w:r>
      <w:r w:rsidR="001B6F11">
        <w:rPr>
          <w:rFonts w:ascii="Aptos" w:hAnsi="Aptos"/>
          <w:sz w:val="24"/>
          <w:szCs w:val="24"/>
        </w:rPr>
        <w:t>County</w:t>
      </w:r>
      <w:r w:rsidRPr="001A1A47">
        <w:rPr>
          <w:rFonts w:ascii="Aptos" w:hAnsi="Aptos"/>
          <w:sz w:val="24"/>
          <w:szCs w:val="24"/>
        </w:rPr>
        <w:t xml:space="preserve">.  Such insurance shall include independent contractor coverage and shall cover the acts, errors, omissions, or works of any of </w:t>
      </w:r>
      <w:r w:rsidR="001B6F11">
        <w:rPr>
          <w:rFonts w:ascii="Aptos" w:hAnsi="Aptos"/>
          <w:sz w:val="24"/>
          <w:szCs w:val="24"/>
        </w:rPr>
        <w:t>Lessee</w:t>
      </w:r>
      <w:r w:rsidRPr="001A1A47">
        <w:rPr>
          <w:rFonts w:ascii="Aptos" w:hAnsi="Aptos"/>
          <w:sz w:val="24"/>
          <w:szCs w:val="24"/>
        </w:rPr>
        <w:t xml:space="preserve">’s subcontractors and any other person(s) acting on behalf of </w:t>
      </w:r>
      <w:r w:rsidR="001B6F11">
        <w:rPr>
          <w:rFonts w:ascii="Aptos" w:hAnsi="Aptos"/>
          <w:sz w:val="24"/>
          <w:szCs w:val="24"/>
        </w:rPr>
        <w:t>Lessee</w:t>
      </w:r>
      <w:r w:rsidRPr="001A1A47">
        <w:rPr>
          <w:rFonts w:ascii="Aptos" w:hAnsi="Aptos"/>
          <w:sz w:val="24"/>
          <w:szCs w:val="24"/>
        </w:rPr>
        <w:t xml:space="preserve">, as respects any liability that may occur to </w:t>
      </w:r>
      <w:r w:rsidR="001B6F11">
        <w:rPr>
          <w:rFonts w:ascii="Aptos" w:hAnsi="Aptos"/>
          <w:sz w:val="24"/>
          <w:szCs w:val="24"/>
        </w:rPr>
        <w:t>Lessee</w:t>
      </w:r>
      <w:r w:rsidRPr="001A1A47">
        <w:rPr>
          <w:rFonts w:ascii="Aptos" w:hAnsi="Aptos"/>
          <w:sz w:val="24"/>
          <w:szCs w:val="24"/>
        </w:rPr>
        <w:t xml:space="preserve"> and/or any Additional Insureds from such acts, errors, omissions or work</w:t>
      </w:r>
      <w:r w:rsidR="003B09AB">
        <w:rPr>
          <w:rFonts w:ascii="Aptos" w:hAnsi="Aptos"/>
          <w:sz w:val="24"/>
          <w:szCs w:val="24"/>
        </w:rPr>
        <w:t>.</w:t>
      </w:r>
    </w:p>
    <w:p w14:paraId="693A152C" w14:textId="4AFA3C24" w:rsidR="00DA351F" w:rsidRPr="001A1A47" w:rsidRDefault="00DA351F">
      <w:pPr>
        <w:pStyle w:val="Heading5"/>
        <w:rPr>
          <w:rFonts w:ascii="Aptos" w:hAnsi="Aptos"/>
          <w:sz w:val="24"/>
          <w:szCs w:val="24"/>
        </w:rPr>
      </w:pPr>
      <w:r w:rsidRPr="001A1A47">
        <w:rPr>
          <w:rFonts w:ascii="Aptos" w:hAnsi="Aptos"/>
          <w:sz w:val="24"/>
          <w:szCs w:val="24"/>
        </w:rPr>
        <w:t xml:space="preserve">Provide primary Automobile Liability insurance for owned, non-owned, and hired vehicles, as applicable to, or for any use related to, the Project, in an amount not less than </w:t>
      </w:r>
      <w:r w:rsidR="00D15B2C" w:rsidRPr="001E1807">
        <w:rPr>
          <w:rFonts w:ascii="Aptos" w:hAnsi="Aptos"/>
          <w:sz w:val="24"/>
          <w:szCs w:val="24"/>
          <w:highlight w:val="yellow"/>
        </w:rPr>
        <w:t>___________</w:t>
      </w:r>
      <w:r w:rsidRPr="001A1A47">
        <w:rPr>
          <w:rFonts w:ascii="Aptos" w:hAnsi="Aptos"/>
          <w:sz w:val="24"/>
          <w:szCs w:val="24"/>
        </w:rPr>
        <w:t xml:space="preserve"> ($</w:t>
      </w:r>
      <w:r w:rsidR="00D15B2C" w:rsidRPr="001E1807">
        <w:rPr>
          <w:rFonts w:ascii="Aptos" w:hAnsi="Aptos"/>
          <w:sz w:val="24"/>
          <w:szCs w:val="24"/>
          <w:highlight w:val="yellow"/>
        </w:rPr>
        <w:t>___________</w:t>
      </w:r>
      <w:r w:rsidRPr="001A1A47">
        <w:rPr>
          <w:rFonts w:ascii="Aptos" w:hAnsi="Aptos"/>
          <w:sz w:val="24"/>
          <w:szCs w:val="24"/>
        </w:rPr>
        <w:t xml:space="preserve">) combined single limit, with excess insurance coverage to bring the total amount of Automobile Liability insurance coverage to an amount not less than </w:t>
      </w:r>
      <w:r w:rsidR="008D2A3D" w:rsidRPr="001E1807">
        <w:rPr>
          <w:rFonts w:ascii="Aptos" w:hAnsi="Aptos"/>
          <w:sz w:val="24"/>
          <w:szCs w:val="24"/>
          <w:highlight w:val="yellow"/>
        </w:rPr>
        <w:t>___________</w:t>
      </w:r>
      <w:r w:rsidRPr="001A1A47">
        <w:rPr>
          <w:rFonts w:ascii="Aptos" w:hAnsi="Aptos"/>
          <w:sz w:val="24"/>
          <w:szCs w:val="24"/>
        </w:rPr>
        <w:t xml:space="preserve"> Dollars (</w:t>
      </w:r>
      <w:r w:rsidR="008D2A3D" w:rsidRPr="001E1807">
        <w:rPr>
          <w:rFonts w:ascii="Aptos" w:hAnsi="Aptos"/>
          <w:sz w:val="24"/>
          <w:szCs w:val="24"/>
          <w:highlight w:val="yellow"/>
        </w:rPr>
        <w:t>__________</w:t>
      </w:r>
      <w:r w:rsidRPr="001A1A47">
        <w:rPr>
          <w:rFonts w:ascii="Aptos" w:hAnsi="Aptos"/>
          <w:sz w:val="24"/>
          <w:szCs w:val="24"/>
        </w:rPr>
        <w:t>) per accident for bodily injury and property damage</w:t>
      </w:r>
      <w:r w:rsidR="003B09AB">
        <w:rPr>
          <w:rFonts w:ascii="Aptos" w:hAnsi="Aptos"/>
          <w:sz w:val="24"/>
          <w:szCs w:val="24"/>
        </w:rPr>
        <w:t>.</w:t>
      </w:r>
    </w:p>
    <w:p w14:paraId="16045CC5" w14:textId="3754E7B4" w:rsidR="00DA351F" w:rsidRPr="001333B3" w:rsidRDefault="00DA351F" w:rsidP="001333B3">
      <w:pPr>
        <w:pStyle w:val="Heading5"/>
        <w:rPr>
          <w:rFonts w:ascii="Aptos" w:hAnsi="Aptos"/>
          <w:sz w:val="24"/>
          <w:szCs w:val="24"/>
        </w:rPr>
      </w:pPr>
      <w:r w:rsidRPr="001A1A47">
        <w:rPr>
          <w:rFonts w:ascii="Aptos" w:hAnsi="Aptos"/>
          <w:sz w:val="24"/>
          <w:szCs w:val="24"/>
        </w:rPr>
        <w:t xml:space="preserve">Bear an endorsement or shall have attached a rider providing that </w:t>
      </w:r>
      <w:r w:rsidR="001B6F11">
        <w:rPr>
          <w:rFonts w:ascii="Aptos" w:hAnsi="Aptos"/>
          <w:sz w:val="24"/>
          <w:szCs w:val="24"/>
        </w:rPr>
        <w:t>County</w:t>
      </w:r>
      <w:r w:rsidRPr="001A1A47">
        <w:rPr>
          <w:rFonts w:ascii="Aptos" w:hAnsi="Aptos"/>
          <w:sz w:val="24"/>
          <w:szCs w:val="24"/>
        </w:rPr>
        <w:t xml:space="preserve"> shall be notified not less than thirty (30) days before any expiration, cancellation, non-renewal, reduction in coverage, increase in deductible, or other material modification of such policy or policies, and shall be notified not less than ten (10) days after any event of nonpayment of premium (collectively, “</w:t>
      </w:r>
      <w:r w:rsidRPr="00B77B86">
        <w:rPr>
          <w:rFonts w:ascii="Aptos" w:hAnsi="Aptos"/>
          <w:sz w:val="24"/>
          <w:szCs w:val="24"/>
          <w:u w:val="single"/>
        </w:rPr>
        <w:t>Cancellation Notice</w:t>
      </w:r>
      <w:r w:rsidRPr="001A1A47">
        <w:rPr>
          <w:rFonts w:ascii="Aptos" w:hAnsi="Aptos"/>
          <w:sz w:val="24"/>
          <w:szCs w:val="24"/>
        </w:rPr>
        <w:t xml:space="preserve">”), provided, however, that an individual endorsement specifically naming the </w:t>
      </w:r>
      <w:r w:rsidR="001B6F11">
        <w:rPr>
          <w:rFonts w:ascii="Aptos" w:hAnsi="Aptos"/>
          <w:sz w:val="24"/>
          <w:szCs w:val="24"/>
        </w:rPr>
        <w:t>County</w:t>
      </w:r>
      <w:r w:rsidRPr="001A1A47">
        <w:rPr>
          <w:rFonts w:ascii="Aptos" w:hAnsi="Aptos"/>
          <w:sz w:val="24"/>
          <w:szCs w:val="24"/>
        </w:rPr>
        <w:t xml:space="preserve"> shall not be required if </w:t>
      </w:r>
      <w:r w:rsidR="001B6F11">
        <w:rPr>
          <w:rFonts w:ascii="Aptos" w:hAnsi="Aptos"/>
          <w:sz w:val="24"/>
          <w:szCs w:val="24"/>
        </w:rPr>
        <w:t>Lessee</w:t>
      </w:r>
      <w:r w:rsidRPr="001A1A47">
        <w:rPr>
          <w:rFonts w:ascii="Aptos" w:hAnsi="Aptos"/>
          <w:sz w:val="24"/>
          <w:szCs w:val="24"/>
        </w:rPr>
        <w:t xml:space="preserve"> provides documentation which, in the sole discretion of </w:t>
      </w:r>
      <w:r w:rsidR="001B6F11">
        <w:rPr>
          <w:rFonts w:ascii="Aptos" w:hAnsi="Aptos"/>
          <w:sz w:val="24"/>
          <w:szCs w:val="24"/>
        </w:rPr>
        <w:t>County</w:t>
      </w:r>
      <w:r w:rsidRPr="001A1A47">
        <w:rPr>
          <w:rFonts w:ascii="Aptos" w:hAnsi="Aptos"/>
          <w:sz w:val="24"/>
          <w:szCs w:val="24"/>
        </w:rPr>
        <w:t xml:space="preserve">, demonstrates that the </w:t>
      </w:r>
      <w:r w:rsidR="001B6F11">
        <w:rPr>
          <w:rFonts w:ascii="Aptos" w:hAnsi="Aptos"/>
          <w:sz w:val="24"/>
          <w:szCs w:val="24"/>
        </w:rPr>
        <w:t>County</w:t>
      </w:r>
      <w:r w:rsidRPr="001A1A47">
        <w:rPr>
          <w:rFonts w:ascii="Aptos" w:hAnsi="Aptos"/>
          <w:sz w:val="24"/>
          <w:szCs w:val="24"/>
        </w:rPr>
        <w:t xml:space="preserve"> will automatically receive such Cancellation Notice under some sort of blanket policy language, without the need for a separate endorsement in favor of the </w:t>
      </w:r>
      <w:r w:rsidR="001B6F11">
        <w:rPr>
          <w:rFonts w:ascii="Aptos" w:hAnsi="Aptos"/>
          <w:sz w:val="24"/>
          <w:szCs w:val="24"/>
        </w:rPr>
        <w:t>County</w:t>
      </w:r>
      <w:r w:rsidR="001333B3">
        <w:rPr>
          <w:rFonts w:ascii="Aptos" w:hAnsi="Aptos"/>
          <w:sz w:val="24"/>
          <w:szCs w:val="24"/>
        </w:rPr>
        <w:t xml:space="preserve">. </w:t>
      </w:r>
    </w:p>
    <w:p w14:paraId="4067B9A6" w14:textId="05905925" w:rsidR="00DA351F" w:rsidRPr="001A1A47" w:rsidRDefault="003B09AB" w:rsidP="003B09AB">
      <w:pPr>
        <w:pStyle w:val="Heading3"/>
        <w:numPr>
          <w:ilvl w:val="0"/>
          <w:numId w:val="0"/>
        </w:numPr>
        <w:tabs>
          <w:tab w:val="clear" w:pos="2240"/>
        </w:tabs>
        <w:ind w:firstLine="1440"/>
        <w:rPr>
          <w:rFonts w:ascii="Aptos" w:hAnsi="Aptos"/>
          <w:sz w:val="24"/>
          <w:szCs w:val="24"/>
        </w:rPr>
      </w:pPr>
      <w:r>
        <w:rPr>
          <w:rFonts w:ascii="Aptos" w:hAnsi="Aptos"/>
          <w:sz w:val="24"/>
          <w:szCs w:val="24"/>
        </w:rPr>
        <w:t xml:space="preserve">           (f)</w:t>
      </w:r>
      <w:r>
        <w:rPr>
          <w:rFonts w:ascii="Aptos" w:hAnsi="Aptos"/>
          <w:sz w:val="24"/>
          <w:szCs w:val="24"/>
        </w:rPr>
        <w:tab/>
      </w:r>
      <w:r w:rsidR="001B6F11">
        <w:rPr>
          <w:rFonts w:ascii="Aptos" w:hAnsi="Aptos"/>
          <w:sz w:val="24"/>
          <w:szCs w:val="24"/>
        </w:rPr>
        <w:t>Lessee</w:t>
      </w:r>
      <w:r w:rsidR="00DA351F" w:rsidRPr="001A1A47">
        <w:rPr>
          <w:rFonts w:ascii="Aptos" w:hAnsi="Aptos"/>
          <w:sz w:val="24"/>
          <w:szCs w:val="24"/>
        </w:rPr>
        <w:t xml:space="preserve"> shall pay for and maintain in full force and effect from and after the </w:t>
      </w:r>
      <w:r>
        <w:rPr>
          <w:rFonts w:ascii="Aptos" w:hAnsi="Aptos"/>
          <w:sz w:val="24"/>
          <w:szCs w:val="24"/>
        </w:rPr>
        <w:t>Commencement Date</w:t>
      </w:r>
      <w:r w:rsidR="00DA351F" w:rsidRPr="001A1A47">
        <w:rPr>
          <w:rFonts w:ascii="Aptos" w:hAnsi="Aptos"/>
          <w:sz w:val="24"/>
          <w:szCs w:val="24"/>
        </w:rPr>
        <w:t xml:space="preserve">, and continuing for the Term of this Lease, complete Workers’ Compensation insurance, to statutory limits, with Employers Liability limits not less than </w:t>
      </w:r>
      <w:r w:rsidR="001333B3" w:rsidRPr="001E1807">
        <w:rPr>
          <w:rFonts w:ascii="Aptos" w:hAnsi="Aptos"/>
          <w:sz w:val="24"/>
          <w:szCs w:val="24"/>
          <w:highlight w:val="yellow"/>
        </w:rPr>
        <w:t>___________</w:t>
      </w:r>
      <w:r w:rsidR="00DA351F" w:rsidRPr="001A1A47">
        <w:rPr>
          <w:rFonts w:ascii="Aptos" w:hAnsi="Aptos"/>
          <w:sz w:val="24"/>
          <w:szCs w:val="24"/>
        </w:rPr>
        <w:t xml:space="preserve"> Dollars ($</w:t>
      </w:r>
      <w:r w:rsidR="001333B3" w:rsidRPr="001E1807">
        <w:rPr>
          <w:rFonts w:ascii="Aptos" w:hAnsi="Aptos"/>
          <w:sz w:val="24"/>
          <w:szCs w:val="24"/>
          <w:highlight w:val="yellow"/>
        </w:rPr>
        <w:t>___________</w:t>
      </w:r>
      <w:r w:rsidR="00DA351F" w:rsidRPr="001A1A47">
        <w:rPr>
          <w:rFonts w:ascii="Aptos" w:hAnsi="Aptos"/>
          <w:sz w:val="24"/>
          <w:szCs w:val="24"/>
        </w:rPr>
        <w:t xml:space="preserve">) per occurrence, and shall furnish a Certificate of Insurance to </w:t>
      </w:r>
      <w:r w:rsidR="001B6F11">
        <w:rPr>
          <w:rFonts w:ascii="Aptos" w:hAnsi="Aptos"/>
          <w:sz w:val="24"/>
          <w:szCs w:val="24"/>
        </w:rPr>
        <w:t>County</w:t>
      </w:r>
      <w:r w:rsidR="00DA351F" w:rsidRPr="001A1A47">
        <w:rPr>
          <w:rFonts w:ascii="Aptos" w:hAnsi="Aptos"/>
          <w:sz w:val="24"/>
          <w:szCs w:val="24"/>
        </w:rPr>
        <w:t xml:space="preserve"> before the commencement of construction.  Every Workers’ Compensation insurance policy shall bear an endorsement or shall have attached a rider providing that, in the event of expiration, proposed cancellation, or reduction in coverage of such policy for any reason whatsoever, </w:t>
      </w:r>
      <w:r w:rsidR="001B6F11">
        <w:rPr>
          <w:rFonts w:ascii="Aptos" w:hAnsi="Aptos"/>
          <w:sz w:val="24"/>
          <w:szCs w:val="24"/>
        </w:rPr>
        <w:t>County</w:t>
      </w:r>
      <w:r w:rsidR="00DA351F" w:rsidRPr="001A1A47">
        <w:rPr>
          <w:rFonts w:ascii="Aptos" w:hAnsi="Aptos"/>
          <w:sz w:val="24"/>
          <w:szCs w:val="24"/>
        </w:rPr>
        <w:t xml:space="preserve"> shall be notified, giving </w:t>
      </w:r>
      <w:r w:rsidR="001B6F11">
        <w:rPr>
          <w:rFonts w:ascii="Aptos" w:hAnsi="Aptos"/>
          <w:sz w:val="24"/>
          <w:szCs w:val="24"/>
        </w:rPr>
        <w:t>Lessee</w:t>
      </w:r>
      <w:r w:rsidR="00DA351F" w:rsidRPr="001A1A47">
        <w:rPr>
          <w:rFonts w:ascii="Aptos" w:hAnsi="Aptos"/>
          <w:sz w:val="24"/>
          <w:szCs w:val="24"/>
        </w:rPr>
        <w:t xml:space="preserve"> a sufficient time to comply with applicable law, but in no event less than thirty (30) days before such expiration, cancellation, or reduction in coverage is effective or ten (10) days in the event of nonpayment of premium.</w:t>
      </w:r>
    </w:p>
    <w:p w14:paraId="6649FC1B" w14:textId="7DC0E5E7" w:rsidR="00DA351F" w:rsidRPr="001A1A47" w:rsidRDefault="003B09AB" w:rsidP="00B77B86">
      <w:pPr>
        <w:pStyle w:val="Heading5"/>
        <w:numPr>
          <w:ilvl w:val="0"/>
          <w:numId w:val="0"/>
        </w:numPr>
        <w:ind w:firstLine="2160"/>
        <w:rPr>
          <w:rFonts w:ascii="Aptos" w:hAnsi="Aptos"/>
          <w:sz w:val="24"/>
          <w:szCs w:val="24"/>
        </w:rPr>
      </w:pPr>
      <w:r>
        <w:rPr>
          <w:rFonts w:ascii="Aptos" w:hAnsi="Aptos"/>
          <w:sz w:val="24"/>
          <w:szCs w:val="24"/>
        </w:rPr>
        <w:t>(g)</w:t>
      </w:r>
      <w:r>
        <w:rPr>
          <w:rFonts w:ascii="Aptos" w:hAnsi="Aptos"/>
          <w:sz w:val="24"/>
          <w:szCs w:val="24"/>
        </w:rPr>
        <w:tab/>
      </w:r>
      <w:r w:rsidR="00DA351F" w:rsidRPr="001A1A47">
        <w:rPr>
          <w:rFonts w:ascii="Aptos" w:hAnsi="Aptos"/>
          <w:sz w:val="24"/>
          <w:szCs w:val="24"/>
        </w:rPr>
        <w:t xml:space="preserve">All Additional Insureds shall not be responsible for any claims in law or equity occasioned by the failure of </w:t>
      </w:r>
      <w:r w:rsidR="001B6F11">
        <w:rPr>
          <w:rFonts w:ascii="Aptos" w:hAnsi="Aptos"/>
          <w:sz w:val="24"/>
          <w:szCs w:val="24"/>
        </w:rPr>
        <w:t>Lessee</w:t>
      </w:r>
      <w:r w:rsidR="00DA351F" w:rsidRPr="001A1A47">
        <w:rPr>
          <w:rFonts w:ascii="Aptos" w:hAnsi="Aptos"/>
          <w:sz w:val="24"/>
          <w:szCs w:val="24"/>
        </w:rPr>
        <w:t xml:space="preserve"> to comply with this </w:t>
      </w:r>
      <w:r w:rsidR="007D4498" w:rsidRPr="001A1A47">
        <w:rPr>
          <w:rFonts w:ascii="Aptos" w:hAnsi="Aptos"/>
          <w:sz w:val="24"/>
          <w:szCs w:val="24"/>
        </w:rPr>
        <w:t>Section </w:t>
      </w:r>
      <w:r w:rsidR="00DA351F" w:rsidRPr="001A1A47">
        <w:rPr>
          <w:rFonts w:ascii="Aptos" w:hAnsi="Aptos"/>
          <w:sz w:val="24"/>
          <w:szCs w:val="24"/>
        </w:rPr>
        <w:t xml:space="preserve">9.3.1.  </w:t>
      </w:r>
      <w:r w:rsidR="001B6F11">
        <w:rPr>
          <w:rFonts w:ascii="Aptos" w:hAnsi="Aptos"/>
          <w:sz w:val="24"/>
          <w:szCs w:val="24"/>
        </w:rPr>
        <w:t>County</w:t>
      </w:r>
      <w:r w:rsidR="00DA351F" w:rsidRPr="001A1A47">
        <w:rPr>
          <w:rFonts w:ascii="Aptos" w:hAnsi="Aptos"/>
          <w:sz w:val="24"/>
          <w:szCs w:val="24"/>
        </w:rPr>
        <w:t xml:space="preserve"> shall have the right, but not the obligation, to pay a premium on behalf of </w:t>
      </w:r>
      <w:r w:rsidR="001B6F11">
        <w:rPr>
          <w:rFonts w:ascii="Aptos" w:hAnsi="Aptos"/>
          <w:sz w:val="24"/>
          <w:szCs w:val="24"/>
        </w:rPr>
        <w:t>Lessee</w:t>
      </w:r>
      <w:r w:rsidR="00DA351F" w:rsidRPr="001A1A47">
        <w:rPr>
          <w:rFonts w:ascii="Aptos" w:hAnsi="Aptos"/>
          <w:sz w:val="24"/>
          <w:szCs w:val="24"/>
        </w:rPr>
        <w:t xml:space="preserve"> and be reimbursed by </w:t>
      </w:r>
      <w:r w:rsidR="001B6F11">
        <w:rPr>
          <w:rFonts w:ascii="Aptos" w:hAnsi="Aptos"/>
          <w:sz w:val="24"/>
          <w:szCs w:val="24"/>
        </w:rPr>
        <w:t>Lessee</w:t>
      </w:r>
      <w:r w:rsidR="00DA351F" w:rsidRPr="001A1A47">
        <w:rPr>
          <w:rFonts w:ascii="Aptos" w:hAnsi="Aptos"/>
          <w:sz w:val="24"/>
          <w:szCs w:val="24"/>
        </w:rPr>
        <w:t xml:space="preserve"> as Additional Rent.</w:t>
      </w:r>
    </w:p>
    <w:p w14:paraId="3F5979BE" w14:textId="075434BB" w:rsidR="00DA351F" w:rsidRPr="001A1A47" w:rsidRDefault="003B09AB" w:rsidP="00B77B86">
      <w:pPr>
        <w:pStyle w:val="Heading5"/>
        <w:numPr>
          <w:ilvl w:val="0"/>
          <w:numId w:val="0"/>
        </w:numPr>
        <w:ind w:firstLine="2160"/>
        <w:rPr>
          <w:rFonts w:ascii="Aptos" w:hAnsi="Aptos"/>
          <w:sz w:val="24"/>
          <w:szCs w:val="24"/>
        </w:rPr>
      </w:pPr>
      <w:r>
        <w:rPr>
          <w:rFonts w:ascii="Aptos" w:hAnsi="Aptos"/>
          <w:sz w:val="24"/>
          <w:szCs w:val="24"/>
        </w:rPr>
        <w:t>(h)</w:t>
      </w:r>
      <w:r>
        <w:rPr>
          <w:rFonts w:ascii="Aptos" w:hAnsi="Aptos"/>
          <w:sz w:val="24"/>
          <w:szCs w:val="24"/>
        </w:rPr>
        <w:tab/>
      </w:r>
      <w:r w:rsidR="00DA351F" w:rsidRPr="001A1A47">
        <w:rPr>
          <w:rFonts w:ascii="Aptos" w:hAnsi="Aptos"/>
          <w:sz w:val="24"/>
          <w:szCs w:val="24"/>
        </w:rPr>
        <w:t xml:space="preserve">Should any of the insurance coverage required herein be written with an annual aggregate: (i) such aggregate shall be disclosed in writing to </w:t>
      </w:r>
      <w:r w:rsidR="001B6F11">
        <w:rPr>
          <w:rFonts w:ascii="Aptos" w:hAnsi="Aptos"/>
          <w:sz w:val="24"/>
          <w:szCs w:val="24"/>
        </w:rPr>
        <w:t>County</w:t>
      </w:r>
      <w:r w:rsidR="00DA351F" w:rsidRPr="001A1A47">
        <w:rPr>
          <w:rFonts w:ascii="Aptos" w:hAnsi="Aptos"/>
          <w:sz w:val="24"/>
          <w:szCs w:val="24"/>
        </w:rPr>
        <w:t xml:space="preserve">, (ii) should total incurred claims (paid plus reserves) against such insurance exceed fifty percent (50%) of the applicable aggregate, </w:t>
      </w:r>
      <w:r w:rsidR="001B6F11">
        <w:rPr>
          <w:rFonts w:ascii="Aptos" w:hAnsi="Aptos"/>
          <w:sz w:val="24"/>
          <w:szCs w:val="24"/>
        </w:rPr>
        <w:t>Lessee</w:t>
      </w:r>
      <w:r w:rsidR="00DA351F" w:rsidRPr="001A1A47">
        <w:rPr>
          <w:rFonts w:ascii="Aptos" w:hAnsi="Aptos"/>
          <w:sz w:val="24"/>
          <w:szCs w:val="24"/>
        </w:rPr>
        <w:t xml:space="preserve"> shall prompt</w:t>
      </w:r>
      <w:r>
        <w:rPr>
          <w:rFonts w:ascii="Aptos" w:hAnsi="Aptos"/>
          <w:sz w:val="24"/>
          <w:szCs w:val="24"/>
        </w:rPr>
        <w:t>ly</w:t>
      </w:r>
      <w:r w:rsidR="00DA351F" w:rsidRPr="001A1A47">
        <w:rPr>
          <w:rFonts w:ascii="Aptos" w:hAnsi="Aptos"/>
          <w:sz w:val="24"/>
          <w:szCs w:val="24"/>
        </w:rPr>
        <w:t xml:space="preserve"> notify </w:t>
      </w:r>
      <w:r w:rsidR="001B6F11">
        <w:rPr>
          <w:rFonts w:ascii="Aptos" w:hAnsi="Aptos"/>
          <w:sz w:val="24"/>
          <w:szCs w:val="24"/>
        </w:rPr>
        <w:t>County</w:t>
      </w:r>
      <w:r w:rsidR="00DA351F" w:rsidRPr="001A1A47">
        <w:rPr>
          <w:rFonts w:ascii="Aptos" w:hAnsi="Aptos"/>
          <w:sz w:val="24"/>
          <w:szCs w:val="24"/>
        </w:rPr>
        <w:t xml:space="preserve"> in writing, and (iii) should total incurred claims (paid plus reserves) against such insurance exceed seventy-five percent (75%) of the applicable aggregate, </w:t>
      </w:r>
      <w:r w:rsidR="001B6F11">
        <w:rPr>
          <w:rFonts w:ascii="Aptos" w:hAnsi="Aptos"/>
          <w:sz w:val="24"/>
          <w:szCs w:val="24"/>
        </w:rPr>
        <w:t>Lessee</w:t>
      </w:r>
      <w:r w:rsidR="00DA351F" w:rsidRPr="001A1A47">
        <w:rPr>
          <w:rFonts w:ascii="Aptos" w:hAnsi="Aptos"/>
          <w:sz w:val="24"/>
          <w:szCs w:val="24"/>
        </w:rPr>
        <w:t xml:space="preserve"> shall promptly notify </w:t>
      </w:r>
      <w:r w:rsidR="001B6F11">
        <w:rPr>
          <w:rFonts w:ascii="Aptos" w:hAnsi="Aptos"/>
          <w:sz w:val="24"/>
          <w:szCs w:val="24"/>
        </w:rPr>
        <w:t>County</w:t>
      </w:r>
      <w:r w:rsidR="00DA351F" w:rsidRPr="001A1A47">
        <w:rPr>
          <w:rFonts w:ascii="Aptos" w:hAnsi="Aptos"/>
          <w:sz w:val="24"/>
          <w:szCs w:val="24"/>
        </w:rPr>
        <w:t xml:space="preserve"> in writing and promptly take whatever action is necessary to have the aggregate reinstated to an amount not less than fifty percent (50%) of the original aggregate amount.</w:t>
      </w:r>
    </w:p>
    <w:p w14:paraId="66A03102" w14:textId="1377E2D7" w:rsidR="00DA351F" w:rsidRPr="001A1A47" w:rsidRDefault="003B09AB" w:rsidP="00B77B86">
      <w:pPr>
        <w:pStyle w:val="Heading5"/>
        <w:numPr>
          <w:ilvl w:val="0"/>
          <w:numId w:val="0"/>
        </w:numPr>
        <w:ind w:firstLine="2160"/>
        <w:rPr>
          <w:rFonts w:ascii="Aptos" w:hAnsi="Aptos"/>
          <w:sz w:val="24"/>
          <w:szCs w:val="24"/>
        </w:rPr>
      </w:pPr>
      <w:r>
        <w:rPr>
          <w:rFonts w:ascii="Aptos" w:hAnsi="Aptos"/>
          <w:sz w:val="24"/>
          <w:szCs w:val="24"/>
        </w:rPr>
        <w:t>(i)</w:t>
      </w:r>
      <w:r>
        <w:rPr>
          <w:rFonts w:ascii="Aptos" w:hAnsi="Aptos"/>
          <w:sz w:val="24"/>
          <w:szCs w:val="24"/>
        </w:rPr>
        <w:tab/>
      </w:r>
      <w:r w:rsidR="00DA351F" w:rsidRPr="001A1A47">
        <w:rPr>
          <w:rFonts w:ascii="Aptos" w:hAnsi="Aptos"/>
          <w:sz w:val="24"/>
          <w:szCs w:val="24"/>
        </w:rPr>
        <w:t xml:space="preserve">For all insurance required under this </w:t>
      </w:r>
      <w:r w:rsidR="007D4498" w:rsidRPr="001A1A47">
        <w:rPr>
          <w:rFonts w:ascii="Aptos" w:hAnsi="Aptos"/>
          <w:sz w:val="24"/>
          <w:szCs w:val="24"/>
        </w:rPr>
        <w:t>Section </w:t>
      </w:r>
      <w:r w:rsidR="00DA351F" w:rsidRPr="001A1A47">
        <w:rPr>
          <w:rFonts w:ascii="Aptos" w:hAnsi="Aptos"/>
          <w:sz w:val="24"/>
          <w:szCs w:val="24"/>
        </w:rPr>
        <w:t xml:space="preserve">9.3.1, </w:t>
      </w:r>
      <w:r w:rsidR="001B6F11">
        <w:rPr>
          <w:rFonts w:ascii="Aptos" w:hAnsi="Aptos"/>
          <w:sz w:val="24"/>
          <w:szCs w:val="24"/>
        </w:rPr>
        <w:t>County</w:t>
      </w:r>
      <w:r w:rsidR="00DA351F" w:rsidRPr="001A1A47">
        <w:rPr>
          <w:rFonts w:ascii="Aptos" w:hAnsi="Aptos"/>
          <w:sz w:val="24"/>
          <w:szCs w:val="24"/>
        </w:rPr>
        <w:t xml:space="preserve"> shall have the right, at every five (5) year period of this Lease, to review the types and limits of insurance coverage required herein and to make reasonable adjustments, provided that such types and limits shall not exceed that typically carried by the owner and operator of a first quality, “Class A” </w:t>
      </w:r>
      <w:r w:rsidR="00085788">
        <w:rPr>
          <w:rFonts w:ascii="Aptos" w:hAnsi="Aptos"/>
          <w:sz w:val="24"/>
          <w:szCs w:val="24"/>
        </w:rPr>
        <w:t>mixed-use development</w:t>
      </w:r>
      <w:r w:rsidR="00DA351F" w:rsidRPr="001A1A47">
        <w:rPr>
          <w:rFonts w:ascii="Aptos" w:hAnsi="Aptos"/>
          <w:sz w:val="24"/>
          <w:szCs w:val="24"/>
        </w:rPr>
        <w:t xml:space="preserve">, of approximately the same size, in </w:t>
      </w:r>
      <w:r w:rsidR="00085788">
        <w:rPr>
          <w:rFonts w:ascii="Aptos" w:hAnsi="Aptos"/>
          <w:sz w:val="24"/>
          <w:szCs w:val="24"/>
        </w:rPr>
        <w:t>Summit County, Utah</w:t>
      </w:r>
      <w:r w:rsidR="00DA351F" w:rsidRPr="001A1A47">
        <w:rPr>
          <w:rFonts w:ascii="Aptos" w:hAnsi="Aptos"/>
          <w:sz w:val="24"/>
          <w:szCs w:val="24"/>
        </w:rPr>
        <w:t xml:space="preserve">, based on reasonable research and investigation by </w:t>
      </w:r>
      <w:r w:rsidR="001B6F11">
        <w:rPr>
          <w:rFonts w:ascii="Aptos" w:hAnsi="Aptos"/>
          <w:sz w:val="24"/>
          <w:szCs w:val="24"/>
        </w:rPr>
        <w:t>County</w:t>
      </w:r>
      <w:r w:rsidR="00DA351F" w:rsidRPr="001A1A47">
        <w:rPr>
          <w:rFonts w:ascii="Aptos" w:hAnsi="Aptos"/>
          <w:sz w:val="24"/>
          <w:szCs w:val="24"/>
        </w:rPr>
        <w:t>.</w:t>
      </w:r>
    </w:p>
    <w:p w14:paraId="2A850267" w14:textId="7B54C3F5" w:rsidR="00DA351F" w:rsidRPr="001A1A47" w:rsidRDefault="00DA351F">
      <w:pPr>
        <w:pStyle w:val="Heading3"/>
        <w:rPr>
          <w:rFonts w:ascii="Aptos" w:hAnsi="Aptos"/>
          <w:sz w:val="24"/>
          <w:szCs w:val="24"/>
        </w:rPr>
      </w:pPr>
      <w:r w:rsidRPr="001A1A47">
        <w:rPr>
          <w:rFonts w:ascii="Aptos" w:hAnsi="Aptos"/>
          <w:b/>
          <w:sz w:val="24"/>
          <w:szCs w:val="24"/>
        </w:rPr>
        <w:t>Property Insurance</w:t>
      </w:r>
      <w:r w:rsidRPr="001A1A47">
        <w:rPr>
          <w:rFonts w:ascii="Aptos" w:hAnsi="Aptos"/>
          <w:sz w:val="24"/>
          <w:szCs w:val="24"/>
        </w:rPr>
        <w:t xml:space="preserve">.  Commencing upon the </w:t>
      </w:r>
      <w:r w:rsidR="006404CE">
        <w:rPr>
          <w:rFonts w:ascii="Aptos" w:hAnsi="Aptos"/>
          <w:sz w:val="24"/>
          <w:szCs w:val="24"/>
        </w:rPr>
        <w:t>Commencement Date</w:t>
      </w:r>
      <w:r w:rsidRPr="001A1A47">
        <w:rPr>
          <w:rFonts w:ascii="Aptos" w:hAnsi="Aptos"/>
          <w:sz w:val="24"/>
          <w:szCs w:val="24"/>
        </w:rPr>
        <w:t xml:space="preserve"> and continuing until the expiration or earlier termination of the Term of this Lease, </w:t>
      </w:r>
      <w:r w:rsidR="001B6F11">
        <w:rPr>
          <w:rFonts w:ascii="Aptos" w:hAnsi="Aptos"/>
          <w:sz w:val="24"/>
          <w:szCs w:val="24"/>
        </w:rPr>
        <w:t>Lessee</w:t>
      </w:r>
      <w:r w:rsidRPr="001A1A47">
        <w:rPr>
          <w:rFonts w:ascii="Aptos" w:hAnsi="Aptos"/>
          <w:sz w:val="24"/>
          <w:szCs w:val="24"/>
        </w:rPr>
        <w:t xml:space="preserve"> shall secure, maintain, and pay for the following all risk Property Insurance for the Project and the </w:t>
      </w:r>
      <w:r w:rsidR="006404CE">
        <w:rPr>
          <w:rFonts w:ascii="Aptos" w:hAnsi="Aptos"/>
          <w:sz w:val="24"/>
          <w:szCs w:val="24"/>
        </w:rPr>
        <w:t>Premises</w:t>
      </w:r>
      <w:r w:rsidRPr="001A1A47">
        <w:rPr>
          <w:rFonts w:ascii="Aptos" w:hAnsi="Aptos"/>
          <w:sz w:val="24"/>
          <w:szCs w:val="24"/>
        </w:rPr>
        <w:t xml:space="preserve">; provided, however, in the case of Builder’s Risk insurance where </w:t>
      </w:r>
      <w:r w:rsidR="001B6F11">
        <w:rPr>
          <w:rFonts w:ascii="Aptos" w:hAnsi="Aptos"/>
          <w:sz w:val="24"/>
          <w:szCs w:val="24"/>
        </w:rPr>
        <w:t>Lessee</w:t>
      </w:r>
      <w:r w:rsidRPr="001A1A47">
        <w:rPr>
          <w:rFonts w:ascii="Aptos" w:hAnsi="Aptos"/>
          <w:sz w:val="24"/>
          <w:szCs w:val="24"/>
        </w:rPr>
        <w:t xml:space="preserve"> is not the General Contractor, </w:t>
      </w:r>
      <w:r w:rsidR="001B6F11">
        <w:rPr>
          <w:rFonts w:ascii="Aptos" w:hAnsi="Aptos"/>
          <w:sz w:val="24"/>
          <w:szCs w:val="24"/>
        </w:rPr>
        <w:t>Lessee</w:t>
      </w:r>
      <w:r w:rsidRPr="001A1A47">
        <w:rPr>
          <w:rFonts w:ascii="Aptos" w:hAnsi="Aptos"/>
          <w:sz w:val="24"/>
          <w:szCs w:val="24"/>
        </w:rPr>
        <w:t xml:space="preserve"> may cause the required Builder’s Risk insurance to be secured, maintained, and paid for by the General Contractor:</w:t>
      </w:r>
    </w:p>
    <w:p w14:paraId="4BB9F9BE" w14:textId="4120780A" w:rsidR="00DA351F" w:rsidRPr="001A1A47" w:rsidRDefault="00DA351F">
      <w:pPr>
        <w:pStyle w:val="Heading5"/>
        <w:rPr>
          <w:rFonts w:ascii="Aptos" w:hAnsi="Aptos"/>
          <w:sz w:val="24"/>
          <w:szCs w:val="24"/>
        </w:rPr>
      </w:pPr>
      <w:r w:rsidRPr="001A1A47">
        <w:rPr>
          <w:rFonts w:ascii="Aptos" w:hAnsi="Aptos"/>
          <w:sz w:val="24"/>
          <w:szCs w:val="24"/>
        </w:rPr>
        <w:t>Prior to the start of construction and continuing until the completion of construction of any capital project budgeted to cost $</w:t>
      </w:r>
      <w:r w:rsidRPr="001E1807">
        <w:rPr>
          <w:rFonts w:ascii="Aptos" w:hAnsi="Aptos"/>
          <w:sz w:val="24"/>
          <w:szCs w:val="24"/>
          <w:highlight w:val="yellow"/>
        </w:rPr>
        <w:t>_________</w:t>
      </w:r>
      <w:r w:rsidRPr="001A1A47">
        <w:rPr>
          <w:rFonts w:ascii="Aptos" w:hAnsi="Aptos"/>
          <w:sz w:val="24"/>
          <w:szCs w:val="24"/>
        </w:rPr>
        <w:t xml:space="preserve"> or more (the later of final acceptance of the Project or issuance of the final certificate of occupancy for the Project)</w:t>
      </w:r>
      <w:r w:rsidR="006404CE">
        <w:rPr>
          <w:rFonts w:ascii="Aptos" w:hAnsi="Aptos"/>
          <w:sz w:val="24"/>
          <w:szCs w:val="24"/>
        </w:rPr>
        <w:t>, Lessee shall secure</w:t>
      </w:r>
      <w:r w:rsidRPr="001A1A47">
        <w:rPr>
          <w:rFonts w:ascii="Aptos" w:hAnsi="Aptos"/>
          <w:sz w:val="24"/>
          <w:szCs w:val="24"/>
        </w:rPr>
        <w:t xml:space="preserve"> </w:t>
      </w:r>
      <w:r w:rsidR="006404CE">
        <w:rPr>
          <w:rFonts w:ascii="Aptos" w:hAnsi="Aptos"/>
          <w:sz w:val="24"/>
          <w:szCs w:val="24"/>
        </w:rPr>
        <w:t>an</w:t>
      </w:r>
      <w:r w:rsidRPr="001A1A47">
        <w:rPr>
          <w:rFonts w:ascii="Aptos" w:hAnsi="Aptos"/>
          <w:sz w:val="24"/>
          <w:szCs w:val="24"/>
        </w:rPr>
        <w:t xml:space="preserve"> all-risk Builder’s Risk (course of construction) insurance coverage but excluding the perils of earthquake (land movement) and flood, in an amount equal to the full cost of the hard construction costs of the Project.  Such insurance shall be written on an all risk form, and shall cover, at a minimum:  </w:t>
      </w:r>
      <w:r w:rsidR="006404CE">
        <w:rPr>
          <w:rFonts w:ascii="Aptos" w:hAnsi="Aptos"/>
          <w:sz w:val="24"/>
          <w:szCs w:val="24"/>
        </w:rPr>
        <w:t xml:space="preserve">(i) </w:t>
      </w:r>
      <w:r w:rsidRPr="001A1A47">
        <w:rPr>
          <w:rFonts w:ascii="Aptos" w:hAnsi="Aptos"/>
          <w:sz w:val="24"/>
          <w:szCs w:val="24"/>
        </w:rPr>
        <w:t xml:space="preserve">all work, materials, and equipment to be incorporated into the Project; </w:t>
      </w:r>
      <w:r w:rsidR="006404CE">
        <w:rPr>
          <w:rFonts w:ascii="Aptos" w:hAnsi="Aptos"/>
          <w:sz w:val="24"/>
          <w:szCs w:val="24"/>
        </w:rPr>
        <w:t xml:space="preserve">(ii) </w:t>
      </w:r>
      <w:r w:rsidRPr="001A1A47">
        <w:rPr>
          <w:rFonts w:ascii="Aptos" w:hAnsi="Aptos"/>
          <w:sz w:val="24"/>
          <w:szCs w:val="24"/>
        </w:rPr>
        <w:t xml:space="preserve">the Project during construction; </w:t>
      </w:r>
      <w:r w:rsidR="006404CE">
        <w:rPr>
          <w:rFonts w:ascii="Aptos" w:hAnsi="Aptos"/>
          <w:sz w:val="24"/>
          <w:szCs w:val="24"/>
        </w:rPr>
        <w:t xml:space="preserve">(iii) </w:t>
      </w:r>
      <w:r w:rsidRPr="001A1A47">
        <w:rPr>
          <w:rFonts w:ascii="Aptos" w:hAnsi="Aptos"/>
          <w:sz w:val="24"/>
          <w:szCs w:val="24"/>
        </w:rPr>
        <w:t xml:space="preserve">the completed Project until such time as it is accepted by the </w:t>
      </w:r>
      <w:r w:rsidR="001B6F11">
        <w:rPr>
          <w:rFonts w:ascii="Aptos" w:hAnsi="Aptos"/>
          <w:sz w:val="24"/>
          <w:szCs w:val="24"/>
        </w:rPr>
        <w:t>County</w:t>
      </w:r>
      <w:r w:rsidRPr="001A1A47">
        <w:rPr>
          <w:rFonts w:ascii="Aptos" w:hAnsi="Aptos"/>
          <w:sz w:val="24"/>
          <w:szCs w:val="24"/>
        </w:rPr>
        <w:t xml:space="preserve">; and </w:t>
      </w:r>
      <w:r w:rsidR="006404CE">
        <w:rPr>
          <w:rFonts w:ascii="Aptos" w:hAnsi="Aptos"/>
          <w:sz w:val="24"/>
          <w:szCs w:val="24"/>
        </w:rPr>
        <w:t xml:space="preserve">(iv) </w:t>
      </w:r>
      <w:r w:rsidRPr="001A1A47">
        <w:rPr>
          <w:rFonts w:ascii="Aptos" w:hAnsi="Aptos"/>
          <w:sz w:val="24"/>
          <w:szCs w:val="24"/>
        </w:rPr>
        <w:t xml:space="preserve">storage and transportation risks; and such coverage shall not be terminated until permanent Property Insurance is in place, as required in </w:t>
      </w:r>
      <w:r w:rsidR="007D4498" w:rsidRPr="001A1A47">
        <w:rPr>
          <w:rFonts w:ascii="Aptos" w:hAnsi="Aptos"/>
          <w:sz w:val="24"/>
          <w:szCs w:val="24"/>
        </w:rPr>
        <w:t>Section </w:t>
      </w:r>
      <w:r w:rsidRPr="001A1A47">
        <w:rPr>
          <w:rFonts w:ascii="Aptos" w:hAnsi="Aptos"/>
          <w:sz w:val="24"/>
          <w:szCs w:val="24"/>
        </w:rPr>
        <w:t xml:space="preserve">9.3.2(b).  Such insurance shall protect/insure the interests of </w:t>
      </w:r>
      <w:r w:rsidR="001B6F11">
        <w:rPr>
          <w:rFonts w:ascii="Aptos" w:hAnsi="Aptos"/>
          <w:sz w:val="24"/>
          <w:szCs w:val="24"/>
        </w:rPr>
        <w:t>Lessee</w:t>
      </w:r>
      <w:r w:rsidRPr="001A1A47">
        <w:rPr>
          <w:rFonts w:ascii="Aptos" w:hAnsi="Aptos"/>
          <w:sz w:val="24"/>
          <w:szCs w:val="24"/>
        </w:rPr>
        <w:t xml:space="preserve"> and the General Contractor, and other contractor(s), and all subcontractors, as each of their interests may appear.  If such insurance includes an exclusion for “design error,” such exclusion shall only be for the object or portion which failed.  Such insurance shall include an insurer’s waiver of subrogation in favor of each protected/insured party thereunder and the </w:t>
      </w:r>
      <w:r w:rsidR="001B6F11">
        <w:rPr>
          <w:rFonts w:ascii="Aptos" w:hAnsi="Aptos"/>
          <w:sz w:val="24"/>
          <w:szCs w:val="24"/>
        </w:rPr>
        <w:t>County</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shall be named as an additional loss payee, as its interests may appear, with a Lenders Loss Payable endorsement, which shall be delivered to </w:t>
      </w:r>
      <w:r w:rsidR="001B6F11">
        <w:rPr>
          <w:rFonts w:ascii="Aptos" w:hAnsi="Aptos"/>
          <w:sz w:val="24"/>
          <w:szCs w:val="24"/>
        </w:rPr>
        <w:t>County</w:t>
      </w:r>
      <w:r w:rsidRPr="001A1A47">
        <w:rPr>
          <w:rFonts w:ascii="Aptos" w:hAnsi="Aptos"/>
          <w:sz w:val="24"/>
          <w:szCs w:val="24"/>
        </w:rPr>
        <w:t xml:space="preserve"> prior to the start of construction.</w:t>
      </w:r>
    </w:p>
    <w:p w14:paraId="38AEBD13" w14:textId="54C5F0A0" w:rsidR="00DA351F" w:rsidRPr="001A1A47" w:rsidRDefault="00DA351F">
      <w:pPr>
        <w:pStyle w:val="Heading5"/>
        <w:rPr>
          <w:rFonts w:ascii="Aptos" w:hAnsi="Aptos"/>
          <w:sz w:val="24"/>
          <w:szCs w:val="24"/>
        </w:rPr>
      </w:pPr>
      <w:r w:rsidRPr="001A1A47">
        <w:rPr>
          <w:rFonts w:ascii="Aptos" w:hAnsi="Aptos"/>
          <w:sz w:val="24"/>
          <w:szCs w:val="24"/>
        </w:rPr>
        <w:t>Commencing upon the Commencement Date, except during periods of construction of capital projects covered by subsection (a) above, through the expiration or earlier termination of the Term of this Lease</w:t>
      </w:r>
      <w:r w:rsidR="006404CE">
        <w:rPr>
          <w:rFonts w:ascii="Aptos" w:hAnsi="Aptos"/>
          <w:sz w:val="24"/>
          <w:szCs w:val="24"/>
        </w:rPr>
        <w:t>, Lessee shall secure</w:t>
      </w:r>
      <w:r w:rsidRPr="001A1A47">
        <w:rPr>
          <w:rFonts w:ascii="Aptos" w:hAnsi="Aptos"/>
          <w:sz w:val="24"/>
          <w:szCs w:val="24"/>
        </w:rPr>
        <w:t>: (</w:t>
      </w:r>
      <w:r w:rsidR="006404CE">
        <w:rPr>
          <w:rFonts w:ascii="Aptos" w:hAnsi="Aptos"/>
          <w:sz w:val="24"/>
          <w:szCs w:val="24"/>
        </w:rPr>
        <w:t>i</w:t>
      </w:r>
      <w:r w:rsidRPr="001A1A47">
        <w:rPr>
          <w:rFonts w:ascii="Aptos" w:hAnsi="Aptos"/>
          <w:sz w:val="24"/>
          <w:szCs w:val="24"/>
        </w:rPr>
        <w:t xml:space="preserve">) </w:t>
      </w:r>
      <w:r w:rsidR="006404CE">
        <w:rPr>
          <w:rFonts w:ascii="Aptos" w:hAnsi="Aptos"/>
          <w:sz w:val="24"/>
          <w:szCs w:val="24"/>
        </w:rPr>
        <w:t xml:space="preserve">an </w:t>
      </w:r>
      <w:r w:rsidRPr="001A1A47">
        <w:rPr>
          <w:rFonts w:ascii="Aptos" w:hAnsi="Aptos"/>
          <w:sz w:val="24"/>
          <w:szCs w:val="24"/>
        </w:rPr>
        <w:t>all-risk physical damage insurance coverage (“</w:t>
      </w:r>
      <w:r w:rsidRPr="00B77B86">
        <w:rPr>
          <w:rFonts w:ascii="Aptos" w:hAnsi="Aptos"/>
          <w:sz w:val="24"/>
          <w:szCs w:val="24"/>
          <w:u w:val="single"/>
        </w:rPr>
        <w:t>Property Insurance</w:t>
      </w:r>
      <w:r w:rsidRPr="001A1A47">
        <w:rPr>
          <w:rFonts w:ascii="Aptos" w:hAnsi="Aptos"/>
          <w:sz w:val="24"/>
          <w:szCs w:val="24"/>
        </w:rPr>
        <w:t xml:space="preserve">”), on an all-risk basis, covering all insurable structures and equipment, including coverage for building code changes, but excluding the perils of earthquake (land movement) and flood, in an amount not less than 100% of the replacement cost of the total values at risk, which shall be adjusted for increased costs of construction and replacement on an annual basis, to protect against loss of, damage to, or destruction of the Project </w:t>
      </w:r>
      <w:r w:rsidR="006404CE">
        <w:rPr>
          <w:rFonts w:ascii="Aptos" w:hAnsi="Aptos"/>
          <w:sz w:val="24"/>
          <w:szCs w:val="24"/>
        </w:rPr>
        <w:t>(</w:t>
      </w:r>
      <w:r w:rsidRPr="001A1A47">
        <w:rPr>
          <w:rFonts w:ascii="Aptos" w:hAnsi="Aptos"/>
          <w:sz w:val="24"/>
          <w:szCs w:val="24"/>
        </w:rPr>
        <w:t>such insurance shall not contain a coinsurance clause</w:t>
      </w:r>
      <w:r w:rsidR="006404CE">
        <w:rPr>
          <w:rFonts w:ascii="Aptos" w:hAnsi="Aptos"/>
          <w:sz w:val="24"/>
          <w:szCs w:val="24"/>
        </w:rPr>
        <w:t>)</w:t>
      </w:r>
      <w:r w:rsidRPr="001A1A47">
        <w:rPr>
          <w:rFonts w:ascii="Aptos" w:hAnsi="Aptos"/>
          <w:sz w:val="24"/>
          <w:szCs w:val="24"/>
        </w:rPr>
        <w:t>; (</w:t>
      </w:r>
      <w:r w:rsidR="006404CE">
        <w:rPr>
          <w:rFonts w:ascii="Aptos" w:hAnsi="Aptos"/>
          <w:sz w:val="24"/>
          <w:szCs w:val="24"/>
        </w:rPr>
        <w:t>ii</w:t>
      </w:r>
      <w:r w:rsidRPr="001A1A47">
        <w:rPr>
          <w:rFonts w:ascii="Aptos" w:hAnsi="Aptos"/>
          <w:sz w:val="24"/>
          <w:szCs w:val="24"/>
        </w:rPr>
        <w:t xml:space="preserve">) </w:t>
      </w:r>
      <w:r w:rsidR="006404CE">
        <w:rPr>
          <w:rFonts w:ascii="Aptos" w:hAnsi="Aptos"/>
          <w:sz w:val="24"/>
          <w:szCs w:val="24"/>
        </w:rPr>
        <w:t xml:space="preserve">a </w:t>
      </w:r>
      <w:r w:rsidRPr="001A1A47">
        <w:rPr>
          <w:rFonts w:ascii="Aptos" w:hAnsi="Aptos"/>
          <w:sz w:val="24"/>
          <w:szCs w:val="24"/>
        </w:rPr>
        <w:t xml:space="preserve">business interruption and extra expense insurance </w:t>
      </w:r>
      <w:r w:rsidR="006404CE">
        <w:rPr>
          <w:rFonts w:ascii="Aptos" w:hAnsi="Aptos"/>
          <w:sz w:val="24"/>
          <w:szCs w:val="24"/>
        </w:rPr>
        <w:t xml:space="preserve">policy </w:t>
      </w:r>
      <w:r w:rsidRPr="001A1A47">
        <w:rPr>
          <w:rFonts w:ascii="Aptos" w:hAnsi="Aptos"/>
          <w:sz w:val="24"/>
          <w:szCs w:val="24"/>
        </w:rPr>
        <w:t xml:space="preserve">to protect </w:t>
      </w:r>
      <w:r w:rsidR="001B6F11">
        <w:rPr>
          <w:rFonts w:ascii="Aptos" w:hAnsi="Aptos"/>
          <w:sz w:val="24"/>
          <w:szCs w:val="24"/>
        </w:rPr>
        <w:t>Lessee</w:t>
      </w:r>
      <w:r w:rsidRPr="001A1A47">
        <w:rPr>
          <w:rFonts w:ascii="Aptos" w:hAnsi="Aptos"/>
          <w:sz w:val="24"/>
          <w:szCs w:val="24"/>
        </w:rPr>
        <w:t xml:space="preserve"> and all additional loss payees covering loss of revenues and/or extra expense incurred by reason of the total or partial suspension or delay of, or interruption in, the operation of the Project, or any portion thereof, caused by loss or damage to or destruction of any part of the insurable real property structures or equipment as a result of the perils insured against under such Property Insurance, covering a period of suspension, delay or interruption of at least eighteen (18) calendar months, in an amount not less than the amount required to cover such business interruption and/or extra expense loss during any such period </w:t>
      </w:r>
      <w:r w:rsidR="006404CE">
        <w:rPr>
          <w:rFonts w:ascii="Aptos" w:hAnsi="Aptos"/>
          <w:sz w:val="24"/>
          <w:szCs w:val="24"/>
        </w:rPr>
        <w:t>(</w:t>
      </w:r>
      <w:r w:rsidRPr="001A1A47">
        <w:rPr>
          <w:rFonts w:ascii="Aptos" w:hAnsi="Aptos"/>
          <w:sz w:val="24"/>
          <w:szCs w:val="24"/>
        </w:rPr>
        <w:t>such insurance shall not contain a deductible in an amount in excess of a thirty (30) day period</w:t>
      </w:r>
      <w:r w:rsidR="006404CE">
        <w:rPr>
          <w:rFonts w:ascii="Aptos" w:hAnsi="Aptos"/>
          <w:sz w:val="24"/>
          <w:szCs w:val="24"/>
        </w:rPr>
        <w:t>)</w:t>
      </w:r>
      <w:r w:rsidRPr="001A1A47">
        <w:rPr>
          <w:rFonts w:ascii="Aptos" w:hAnsi="Aptos"/>
          <w:sz w:val="24"/>
          <w:szCs w:val="24"/>
        </w:rPr>
        <w:t>; and (</w:t>
      </w:r>
      <w:r w:rsidR="006404CE">
        <w:rPr>
          <w:rFonts w:ascii="Aptos" w:hAnsi="Aptos"/>
          <w:sz w:val="24"/>
          <w:szCs w:val="24"/>
        </w:rPr>
        <w:t>iii</w:t>
      </w:r>
      <w:r w:rsidRPr="001A1A47">
        <w:rPr>
          <w:rFonts w:ascii="Aptos" w:hAnsi="Aptos"/>
          <w:sz w:val="24"/>
          <w:szCs w:val="24"/>
        </w:rPr>
        <w:t xml:space="preserve">) as applicable, boiler and machinery insurance in the aggregate amount of the full replacement value of the equipment typically covered by such insurance.  On the coverage required under this Section 9.3.2(b), </w:t>
      </w:r>
      <w:r w:rsidR="001B6F11">
        <w:rPr>
          <w:rFonts w:ascii="Aptos" w:hAnsi="Aptos"/>
          <w:sz w:val="24"/>
          <w:szCs w:val="24"/>
        </w:rPr>
        <w:t>County</w:t>
      </w:r>
      <w:r w:rsidRPr="001A1A47">
        <w:rPr>
          <w:rFonts w:ascii="Aptos" w:hAnsi="Aptos"/>
          <w:sz w:val="24"/>
          <w:szCs w:val="24"/>
        </w:rPr>
        <w:t xml:space="preserve"> shall each be named as an additional loss payee, as its interests may appear, with a Lenders Loss Payable endorsement whenever possible, and if not attainable for Additional Insured other than </w:t>
      </w:r>
      <w:r w:rsidR="001B6F11">
        <w:rPr>
          <w:rFonts w:ascii="Aptos" w:hAnsi="Aptos"/>
          <w:sz w:val="24"/>
          <w:szCs w:val="24"/>
        </w:rPr>
        <w:t>County</w:t>
      </w:r>
      <w:r w:rsidRPr="001A1A47">
        <w:rPr>
          <w:rFonts w:ascii="Aptos" w:hAnsi="Aptos"/>
          <w:sz w:val="24"/>
          <w:szCs w:val="24"/>
        </w:rPr>
        <w:t xml:space="preserve">, then a loss payable endorsement may be utilized, which shall be delivered to </w:t>
      </w:r>
      <w:r w:rsidR="001B6F11">
        <w:rPr>
          <w:rFonts w:ascii="Aptos" w:hAnsi="Aptos"/>
          <w:sz w:val="24"/>
          <w:szCs w:val="24"/>
        </w:rPr>
        <w:t>County</w:t>
      </w:r>
      <w:r w:rsidRPr="001A1A47">
        <w:rPr>
          <w:rFonts w:ascii="Aptos" w:hAnsi="Aptos"/>
          <w:sz w:val="24"/>
          <w:szCs w:val="24"/>
        </w:rPr>
        <w:t xml:space="preserve"> at the completion of construction and prior to the expiration of the Builders Risk insurance coverage required herein.</w:t>
      </w:r>
    </w:p>
    <w:p w14:paraId="22984D95" w14:textId="46210001" w:rsidR="00DA351F" w:rsidRPr="001A1A47" w:rsidRDefault="00DA351F">
      <w:pPr>
        <w:pStyle w:val="Heading5"/>
        <w:rPr>
          <w:rFonts w:ascii="Aptos" w:hAnsi="Aptos"/>
          <w:sz w:val="24"/>
          <w:szCs w:val="24"/>
        </w:rPr>
      </w:pPr>
      <w:r w:rsidRPr="001A1A47">
        <w:rPr>
          <w:rFonts w:ascii="Aptos" w:hAnsi="Aptos"/>
          <w:sz w:val="24"/>
          <w:szCs w:val="24"/>
        </w:rPr>
        <w:t xml:space="preserve">For all insurance required under this </w:t>
      </w:r>
      <w:r w:rsidR="007D4498" w:rsidRPr="001A1A47">
        <w:rPr>
          <w:rFonts w:ascii="Aptos" w:hAnsi="Aptos"/>
          <w:sz w:val="24"/>
          <w:szCs w:val="24"/>
        </w:rPr>
        <w:t>Section </w:t>
      </w:r>
      <w:r w:rsidRPr="001A1A47">
        <w:rPr>
          <w:rFonts w:ascii="Aptos" w:hAnsi="Aptos"/>
          <w:sz w:val="24"/>
          <w:szCs w:val="24"/>
        </w:rPr>
        <w:t xml:space="preserve">9.3.2, said polices shall provide, by endorsement, that they will not be cancelled, non-renewed or reduced in scope or coverage, without at least thirty (30) days prior written notice to </w:t>
      </w:r>
      <w:r w:rsidR="001B6F11">
        <w:rPr>
          <w:rFonts w:ascii="Aptos" w:hAnsi="Aptos"/>
          <w:sz w:val="24"/>
          <w:szCs w:val="24"/>
        </w:rPr>
        <w:t>County</w:t>
      </w:r>
      <w:r w:rsidRPr="001A1A47">
        <w:rPr>
          <w:rFonts w:ascii="Aptos" w:hAnsi="Aptos"/>
          <w:sz w:val="24"/>
          <w:szCs w:val="24"/>
        </w:rPr>
        <w:t xml:space="preserve">, except in the event of non-payment of premium which shall provide for at least ten (10) days prior written notice to </w:t>
      </w:r>
      <w:r w:rsidR="001B6F11">
        <w:rPr>
          <w:rFonts w:ascii="Aptos" w:hAnsi="Aptos"/>
          <w:sz w:val="24"/>
          <w:szCs w:val="24"/>
        </w:rPr>
        <w:t>County</w:t>
      </w:r>
      <w:r w:rsidRPr="001A1A47">
        <w:rPr>
          <w:rFonts w:ascii="Aptos" w:hAnsi="Aptos"/>
          <w:sz w:val="24"/>
          <w:szCs w:val="24"/>
        </w:rPr>
        <w:t>.</w:t>
      </w:r>
    </w:p>
    <w:p w14:paraId="47E51223" w14:textId="266D1D2E" w:rsidR="00DA351F" w:rsidRPr="001A1A47" w:rsidRDefault="00DA351F">
      <w:pPr>
        <w:pStyle w:val="Heading5"/>
        <w:rPr>
          <w:rFonts w:ascii="Aptos" w:hAnsi="Aptos"/>
          <w:sz w:val="24"/>
          <w:szCs w:val="24"/>
        </w:rPr>
      </w:pPr>
      <w:r w:rsidRPr="001A1A47">
        <w:rPr>
          <w:rFonts w:ascii="Aptos" w:hAnsi="Aptos"/>
          <w:sz w:val="24"/>
          <w:szCs w:val="24"/>
        </w:rPr>
        <w:t xml:space="preserve">Notwithstanding any other provision of this Lease, any policy of property insurance procured pursuant to </w:t>
      </w:r>
      <w:r w:rsidR="007D4498" w:rsidRPr="001A1A47">
        <w:rPr>
          <w:rFonts w:ascii="Aptos" w:hAnsi="Aptos"/>
          <w:sz w:val="24"/>
          <w:szCs w:val="24"/>
        </w:rPr>
        <w:t>Section </w:t>
      </w:r>
      <w:r w:rsidRPr="001A1A47">
        <w:rPr>
          <w:rFonts w:ascii="Aptos" w:hAnsi="Aptos"/>
          <w:sz w:val="24"/>
          <w:szCs w:val="24"/>
        </w:rPr>
        <w:t xml:space="preserve">9.3.2 of this Lease shall contain a mortgage loss payable clauses and any proceeds of a claim thereunder shall be paid over to </w:t>
      </w:r>
      <w:r w:rsidR="006404CE">
        <w:rPr>
          <w:rFonts w:ascii="Aptos" w:hAnsi="Aptos"/>
          <w:sz w:val="24"/>
          <w:szCs w:val="24"/>
        </w:rPr>
        <w:t xml:space="preserve">Leasehold </w:t>
      </w:r>
      <w:r w:rsidRPr="001A1A47">
        <w:rPr>
          <w:rFonts w:ascii="Aptos" w:hAnsi="Aptos"/>
          <w:sz w:val="24"/>
          <w:szCs w:val="24"/>
        </w:rPr>
        <w:t xml:space="preserve">Mortgagee, (and if there is more than one </w:t>
      </w:r>
      <w:r w:rsidR="006404CE">
        <w:rPr>
          <w:rFonts w:ascii="Aptos" w:hAnsi="Aptos"/>
          <w:sz w:val="24"/>
          <w:szCs w:val="24"/>
        </w:rPr>
        <w:t xml:space="preserve">Leasehold </w:t>
      </w:r>
      <w:r w:rsidRPr="001A1A47">
        <w:rPr>
          <w:rFonts w:ascii="Aptos" w:hAnsi="Aptos"/>
          <w:sz w:val="24"/>
          <w:szCs w:val="24"/>
        </w:rPr>
        <w:t xml:space="preserve">Mortgagee, in the order of priority of their liens), to be applied against the indebtedness which </w:t>
      </w:r>
      <w:r w:rsidR="006404CE">
        <w:rPr>
          <w:rFonts w:ascii="Aptos" w:hAnsi="Aptos"/>
          <w:sz w:val="24"/>
          <w:szCs w:val="24"/>
        </w:rPr>
        <w:t xml:space="preserve">Leasehold </w:t>
      </w:r>
      <w:r w:rsidRPr="001A1A47">
        <w:rPr>
          <w:rFonts w:ascii="Aptos" w:hAnsi="Aptos"/>
          <w:sz w:val="24"/>
          <w:szCs w:val="24"/>
        </w:rPr>
        <w:t xml:space="preserve">Mortgagee’s security instruments on the interest of </w:t>
      </w:r>
      <w:r w:rsidR="001B6F11">
        <w:rPr>
          <w:rFonts w:ascii="Aptos" w:hAnsi="Aptos"/>
          <w:sz w:val="24"/>
          <w:szCs w:val="24"/>
        </w:rPr>
        <w:t>Lessee</w:t>
      </w:r>
      <w:r w:rsidRPr="001A1A47">
        <w:rPr>
          <w:rFonts w:ascii="Aptos" w:hAnsi="Aptos"/>
          <w:sz w:val="24"/>
          <w:szCs w:val="24"/>
        </w:rPr>
        <w:t xml:space="preserve"> in the </w:t>
      </w:r>
      <w:r w:rsidR="006404CE">
        <w:rPr>
          <w:rFonts w:ascii="Aptos" w:hAnsi="Aptos"/>
          <w:sz w:val="24"/>
          <w:szCs w:val="24"/>
        </w:rPr>
        <w:t>Premises</w:t>
      </w:r>
      <w:r w:rsidRPr="001A1A47">
        <w:rPr>
          <w:rFonts w:ascii="Aptos" w:hAnsi="Aptos"/>
          <w:sz w:val="24"/>
          <w:szCs w:val="24"/>
        </w:rPr>
        <w:t xml:space="preserve"> secures.  But, if required by </w:t>
      </w:r>
      <w:r w:rsidR="007D4498" w:rsidRPr="001A1A47">
        <w:rPr>
          <w:rFonts w:ascii="Aptos" w:hAnsi="Aptos"/>
          <w:sz w:val="24"/>
          <w:szCs w:val="24"/>
        </w:rPr>
        <w:t>Section </w:t>
      </w:r>
      <w:r w:rsidRPr="001A1A47">
        <w:rPr>
          <w:rFonts w:ascii="Aptos" w:hAnsi="Aptos"/>
          <w:sz w:val="24"/>
          <w:szCs w:val="24"/>
        </w:rPr>
        <w:t xml:space="preserve">9.3.4, or at the option of </w:t>
      </w:r>
      <w:r w:rsidR="001B6F11">
        <w:rPr>
          <w:rFonts w:ascii="Aptos" w:hAnsi="Aptos"/>
          <w:sz w:val="24"/>
          <w:szCs w:val="24"/>
        </w:rPr>
        <w:t>Lessee</w:t>
      </w:r>
      <w:r w:rsidRPr="001A1A47">
        <w:rPr>
          <w:rFonts w:ascii="Aptos" w:hAnsi="Aptos"/>
          <w:sz w:val="24"/>
          <w:szCs w:val="24"/>
        </w:rPr>
        <w:t xml:space="preserve">, such insurance proceeds shall be utilized by </w:t>
      </w:r>
      <w:r w:rsidR="001B6F11">
        <w:rPr>
          <w:rFonts w:ascii="Aptos" w:hAnsi="Aptos"/>
          <w:sz w:val="24"/>
          <w:szCs w:val="24"/>
        </w:rPr>
        <w:t>Lessee</w:t>
      </w:r>
      <w:r w:rsidRPr="001A1A47">
        <w:rPr>
          <w:rFonts w:ascii="Aptos" w:hAnsi="Aptos"/>
          <w:sz w:val="24"/>
          <w:szCs w:val="24"/>
        </w:rPr>
        <w:t xml:space="preserve"> for the replacement of the destroyed improvements</w:t>
      </w:r>
      <w:r w:rsidR="00992563">
        <w:rPr>
          <w:rFonts w:ascii="Aptos" w:hAnsi="Aptos"/>
          <w:sz w:val="24"/>
          <w:szCs w:val="24"/>
        </w:rPr>
        <w:t>;</w:t>
      </w:r>
      <w:r w:rsidRPr="001A1A47">
        <w:rPr>
          <w:rFonts w:ascii="Aptos" w:hAnsi="Aptos"/>
          <w:sz w:val="24"/>
          <w:szCs w:val="24"/>
        </w:rPr>
        <w:t xml:space="preserve"> provided, however, during the last five (5) years of the Term of this </w:t>
      </w:r>
      <w:r w:rsidR="00992563">
        <w:rPr>
          <w:rFonts w:ascii="Aptos" w:hAnsi="Aptos"/>
          <w:sz w:val="24"/>
          <w:szCs w:val="24"/>
        </w:rPr>
        <w:t>Lease</w:t>
      </w:r>
      <w:r w:rsidRPr="001A1A47">
        <w:rPr>
          <w:rFonts w:ascii="Aptos" w:hAnsi="Aptos"/>
          <w:sz w:val="24"/>
          <w:szCs w:val="24"/>
        </w:rPr>
        <w:t xml:space="preserve">, the option to use insurance proceeds for the replacement of the destroyed improvements may be exercised by either </w:t>
      </w:r>
      <w:r w:rsidR="001B6F11">
        <w:rPr>
          <w:rFonts w:ascii="Aptos" w:hAnsi="Aptos"/>
          <w:sz w:val="24"/>
          <w:szCs w:val="24"/>
        </w:rPr>
        <w:t>Lessee</w:t>
      </w:r>
      <w:r w:rsidRPr="001A1A47">
        <w:rPr>
          <w:rFonts w:ascii="Aptos" w:hAnsi="Aptos"/>
          <w:sz w:val="24"/>
          <w:szCs w:val="24"/>
        </w:rPr>
        <w:t xml:space="preserve"> or </w:t>
      </w:r>
      <w:r w:rsidR="001B6F11">
        <w:rPr>
          <w:rFonts w:ascii="Aptos" w:hAnsi="Aptos"/>
          <w:sz w:val="24"/>
          <w:szCs w:val="24"/>
        </w:rPr>
        <w:t>County</w:t>
      </w:r>
      <w:r w:rsidRPr="001A1A47">
        <w:rPr>
          <w:rFonts w:ascii="Aptos" w:hAnsi="Aptos"/>
          <w:sz w:val="24"/>
          <w:szCs w:val="24"/>
        </w:rPr>
        <w:t>.</w:t>
      </w:r>
    </w:p>
    <w:p w14:paraId="39F5ADB8" w14:textId="43052E60" w:rsidR="00DA351F" w:rsidRPr="001A1A47" w:rsidRDefault="00DA351F">
      <w:pPr>
        <w:pStyle w:val="Heading3"/>
        <w:rPr>
          <w:rFonts w:ascii="Aptos" w:hAnsi="Aptos"/>
          <w:sz w:val="24"/>
          <w:szCs w:val="24"/>
        </w:rPr>
      </w:pPr>
      <w:r w:rsidRPr="001A1A47">
        <w:rPr>
          <w:rFonts w:ascii="Aptos" w:hAnsi="Aptos"/>
          <w:b/>
          <w:sz w:val="24"/>
          <w:szCs w:val="24"/>
        </w:rPr>
        <w:t>Reduction in Requirements</w:t>
      </w:r>
      <w:r w:rsidRPr="001A1A47">
        <w:rPr>
          <w:rFonts w:ascii="Aptos" w:hAnsi="Aptos"/>
          <w:sz w:val="24"/>
          <w:szCs w:val="24"/>
        </w:rPr>
        <w:t xml:space="preserve">.  </w:t>
      </w:r>
      <w:r w:rsidR="00090725">
        <w:rPr>
          <w:rFonts w:ascii="Aptos" w:hAnsi="Aptos"/>
          <w:sz w:val="24"/>
          <w:szCs w:val="24"/>
        </w:rPr>
        <w:t xml:space="preserve">The County Manager </w:t>
      </w:r>
      <w:r w:rsidR="00992563">
        <w:rPr>
          <w:rFonts w:ascii="Aptos" w:hAnsi="Aptos"/>
          <w:sz w:val="24"/>
          <w:szCs w:val="24"/>
        </w:rPr>
        <w:t>or</w:t>
      </w:r>
      <w:r w:rsidR="00090725">
        <w:rPr>
          <w:rFonts w:ascii="Aptos" w:hAnsi="Aptos"/>
          <w:sz w:val="24"/>
          <w:szCs w:val="24"/>
        </w:rPr>
        <w:t xml:space="preserve"> the County’s Risk Manager</w:t>
      </w:r>
      <w:r w:rsidRPr="001A1A47">
        <w:rPr>
          <w:rFonts w:ascii="Aptos" w:hAnsi="Aptos"/>
          <w:sz w:val="24"/>
          <w:szCs w:val="24"/>
        </w:rPr>
        <w:t xml:space="preserve"> </w:t>
      </w:r>
      <w:r w:rsidR="00090725">
        <w:rPr>
          <w:rFonts w:ascii="Aptos" w:hAnsi="Aptos"/>
          <w:sz w:val="24"/>
          <w:szCs w:val="24"/>
        </w:rPr>
        <w:t>are</w:t>
      </w:r>
      <w:r w:rsidRPr="001A1A47">
        <w:rPr>
          <w:rFonts w:ascii="Aptos" w:hAnsi="Aptos"/>
          <w:sz w:val="24"/>
          <w:szCs w:val="24"/>
        </w:rPr>
        <w:t xml:space="preserve"> hereby authorized to reduce the requirements set forth herein, on a temporary or permanent basis, in the event </w:t>
      </w:r>
      <w:r w:rsidR="00090725">
        <w:rPr>
          <w:rFonts w:ascii="Aptos" w:hAnsi="Aptos"/>
          <w:sz w:val="24"/>
          <w:szCs w:val="24"/>
        </w:rPr>
        <w:t>they</w:t>
      </w:r>
      <w:r w:rsidRPr="001A1A47">
        <w:rPr>
          <w:rFonts w:ascii="Aptos" w:hAnsi="Aptos"/>
          <w:sz w:val="24"/>
          <w:szCs w:val="24"/>
        </w:rPr>
        <w:t xml:space="preserve"> determine, in </w:t>
      </w:r>
      <w:r w:rsidR="00090725">
        <w:rPr>
          <w:rFonts w:ascii="Aptos" w:hAnsi="Aptos"/>
          <w:sz w:val="24"/>
          <w:szCs w:val="24"/>
        </w:rPr>
        <w:t>their</w:t>
      </w:r>
      <w:r w:rsidRPr="001A1A47">
        <w:rPr>
          <w:rFonts w:ascii="Aptos" w:hAnsi="Aptos"/>
          <w:sz w:val="24"/>
          <w:szCs w:val="24"/>
        </w:rPr>
        <w:t xml:space="preserve"> sole discretion, that such reduction is in </w:t>
      </w:r>
      <w:r w:rsidR="001B6F11">
        <w:rPr>
          <w:rFonts w:ascii="Aptos" w:hAnsi="Aptos"/>
          <w:sz w:val="24"/>
          <w:szCs w:val="24"/>
        </w:rPr>
        <w:t>County</w:t>
      </w:r>
      <w:r w:rsidRPr="001A1A47">
        <w:rPr>
          <w:rFonts w:ascii="Aptos" w:hAnsi="Aptos"/>
          <w:sz w:val="24"/>
          <w:szCs w:val="24"/>
        </w:rPr>
        <w:t>’s best interest.</w:t>
      </w:r>
    </w:p>
    <w:p w14:paraId="21163FFE" w14:textId="516098CF" w:rsidR="00DA351F" w:rsidRPr="001A1A47" w:rsidRDefault="00DA351F">
      <w:pPr>
        <w:pStyle w:val="Heading3"/>
        <w:rPr>
          <w:rFonts w:ascii="Aptos" w:hAnsi="Aptos"/>
          <w:sz w:val="24"/>
          <w:szCs w:val="24"/>
        </w:rPr>
      </w:pPr>
      <w:r w:rsidRPr="001A1A47">
        <w:rPr>
          <w:rFonts w:ascii="Aptos" w:hAnsi="Aptos"/>
          <w:b/>
          <w:sz w:val="24"/>
          <w:szCs w:val="24"/>
        </w:rPr>
        <w:t>Obligation to Repair and Restore Damage Due to Casualty Covered by Insurance</w:t>
      </w:r>
      <w:r w:rsidRPr="001A1A47">
        <w:rPr>
          <w:rFonts w:ascii="Aptos" w:hAnsi="Aptos"/>
          <w:sz w:val="24"/>
          <w:szCs w:val="24"/>
        </w:rPr>
        <w:t xml:space="preserve">.  Subject to </w:t>
      </w:r>
      <w:r w:rsidR="007D4498" w:rsidRPr="001A1A47">
        <w:rPr>
          <w:rFonts w:ascii="Aptos" w:hAnsi="Aptos"/>
          <w:sz w:val="24"/>
          <w:szCs w:val="24"/>
        </w:rPr>
        <w:t>Section </w:t>
      </w:r>
      <w:r w:rsidRPr="001A1A47">
        <w:rPr>
          <w:rFonts w:ascii="Aptos" w:hAnsi="Aptos"/>
          <w:sz w:val="24"/>
          <w:szCs w:val="24"/>
        </w:rPr>
        <w:t xml:space="preserve">9.3.5 below, if the Project shall be totally or partially destroyed or rendered wholly or partly uninhabitable by fire or other casualty required to be insured against by </w:t>
      </w:r>
      <w:r w:rsidR="001B6F11">
        <w:rPr>
          <w:rFonts w:ascii="Aptos" w:hAnsi="Aptos"/>
          <w:sz w:val="24"/>
          <w:szCs w:val="24"/>
        </w:rPr>
        <w:t>Lessee</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promptly proceed to obtain insurance proceeds and take all steps necessary to begin reconstruction and, immediately upon receipt of insurance proceeds, to promptly and diligently commence the repair or replacement of the Project to substantially the same condition as the Project is required to be constructed pursuant to this Lease, if and to the extent the insurance proceeds are sufficient to cover the actual cost of repair, replacement, or restoration, and </w:t>
      </w:r>
      <w:r w:rsidR="001B6F11">
        <w:rPr>
          <w:rFonts w:ascii="Aptos" w:hAnsi="Aptos"/>
          <w:sz w:val="24"/>
          <w:szCs w:val="24"/>
        </w:rPr>
        <w:t>Lessee</w:t>
      </w:r>
      <w:r w:rsidRPr="001A1A47">
        <w:rPr>
          <w:rFonts w:ascii="Aptos" w:hAnsi="Aptos"/>
          <w:sz w:val="24"/>
          <w:szCs w:val="24"/>
        </w:rPr>
        <w:t xml:space="preserve"> shall complete the same as soon as possible thereafter so that the Project can be occupied in accordance with this Lease.  Subject to force majeure delays pursuant to Article 23 hereof, in no event shall the repair, replacement, or restoration period exceed twenty-four (24) months from the date </w:t>
      </w:r>
      <w:r w:rsidR="001B6F11">
        <w:rPr>
          <w:rFonts w:ascii="Aptos" w:hAnsi="Aptos"/>
          <w:sz w:val="24"/>
          <w:szCs w:val="24"/>
        </w:rPr>
        <w:t>Lessee</w:t>
      </w:r>
      <w:r w:rsidRPr="001A1A47">
        <w:rPr>
          <w:rFonts w:ascii="Aptos" w:hAnsi="Aptos"/>
          <w:sz w:val="24"/>
          <w:szCs w:val="24"/>
        </w:rPr>
        <w:t xml:space="preserve"> obtains insurance proceeds unless the </w:t>
      </w:r>
      <w:r w:rsidR="002911A3">
        <w:rPr>
          <w:rFonts w:ascii="Aptos" w:hAnsi="Aptos"/>
          <w:sz w:val="24"/>
          <w:szCs w:val="24"/>
        </w:rPr>
        <w:t>County Manager</w:t>
      </w:r>
      <w:r w:rsidRPr="001A1A47">
        <w:rPr>
          <w:rFonts w:ascii="Aptos" w:hAnsi="Aptos"/>
          <w:sz w:val="24"/>
          <w:szCs w:val="24"/>
        </w:rPr>
        <w:t xml:space="preserve">, in his or her reasonable discretion, approves a longer period of time.  </w:t>
      </w:r>
      <w:r w:rsidR="001B6F11">
        <w:rPr>
          <w:rFonts w:ascii="Aptos" w:hAnsi="Aptos"/>
          <w:sz w:val="24"/>
          <w:szCs w:val="24"/>
        </w:rPr>
        <w:t>County</w:t>
      </w:r>
      <w:r w:rsidRPr="001A1A47">
        <w:rPr>
          <w:rFonts w:ascii="Aptos" w:hAnsi="Aptos"/>
          <w:sz w:val="24"/>
          <w:szCs w:val="24"/>
        </w:rPr>
        <w:t xml:space="preserve"> shall cooperate with </w:t>
      </w:r>
      <w:r w:rsidR="001B6F11">
        <w:rPr>
          <w:rFonts w:ascii="Aptos" w:hAnsi="Aptos"/>
          <w:sz w:val="24"/>
          <w:szCs w:val="24"/>
        </w:rPr>
        <w:t>Lessee</w:t>
      </w:r>
      <w:r w:rsidRPr="001A1A47">
        <w:rPr>
          <w:rFonts w:ascii="Aptos" w:hAnsi="Aptos"/>
          <w:sz w:val="24"/>
          <w:szCs w:val="24"/>
        </w:rPr>
        <w:t xml:space="preserve">, at no expense to </w:t>
      </w:r>
      <w:r w:rsidR="001B6F11">
        <w:rPr>
          <w:rFonts w:ascii="Aptos" w:hAnsi="Aptos"/>
          <w:sz w:val="24"/>
          <w:szCs w:val="24"/>
        </w:rPr>
        <w:t>County</w:t>
      </w:r>
      <w:r w:rsidRPr="001A1A47">
        <w:rPr>
          <w:rFonts w:ascii="Aptos" w:hAnsi="Aptos"/>
          <w:sz w:val="24"/>
          <w:szCs w:val="24"/>
        </w:rPr>
        <w:t xml:space="preserve">, in obtaining any governmental permits required for the repair, replacement, or restoration.  If, however, the then existing laws of any other governmental agencies with jurisdiction over the </w:t>
      </w:r>
      <w:r w:rsidR="00992563">
        <w:rPr>
          <w:rFonts w:ascii="Aptos" w:hAnsi="Aptos"/>
          <w:sz w:val="24"/>
          <w:szCs w:val="24"/>
        </w:rPr>
        <w:t>Premises</w:t>
      </w:r>
      <w:r w:rsidRPr="001A1A47">
        <w:rPr>
          <w:rFonts w:ascii="Aptos" w:hAnsi="Aptos"/>
          <w:sz w:val="24"/>
          <w:szCs w:val="24"/>
        </w:rPr>
        <w:t xml:space="preserve"> do not permit the repair, replacement, or restoration, </w:t>
      </w:r>
      <w:r w:rsidR="001B6F11">
        <w:rPr>
          <w:rFonts w:ascii="Aptos" w:hAnsi="Aptos"/>
          <w:sz w:val="24"/>
          <w:szCs w:val="24"/>
        </w:rPr>
        <w:t>Lessee</w:t>
      </w:r>
      <w:r w:rsidRPr="001A1A47">
        <w:rPr>
          <w:rFonts w:ascii="Aptos" w:hAnsi="Aptos"/>
          <w:sz w:val="24"/>
          <w:szCs w:val="24"/>
        </w:rPr>
        <w:t xml:space="preserve"> may elect not to repair, replace, or restore the Project by giving notice to </w:t>
      </w:r>
      <w:r w:rsidR="001B6F11">
        <w:rPr>
          <w:rFonts w:ascii="Aptos" w:hAnsi="Aptos"/>
          <w:sz w:val="24"/>
          <w:szCs w:val="24"/>
        </w:rPr>
        <w:t>County</w:t>
      </w:r>
      <w:r w:rsidRPr="001A1A47">
        <w:rPr>
          <w:rFonts w:ascii="Aptos" w:hAnsi="Aptos"/>
          <w:sz w:val="24"/>
          <w:szCs w:val="24"/>
        </w:rPr>
        <w:t xml:space="preserve"> (in which event </w:t>
      </w:r>
      <w:r w:rsidR="001B6F11">
        <w:rPr>
          <w:rFonts w:ascii="Aptos" w:hAnsi="Aptos"/>
          <w:sz w:val="24"/>
          <w:szCs w:val="24"/>
        </w:rPr>
        <w:t>Lessee</w:t>
      </w:r>
      <w:r w:rsidRPr="001A1A47">
        <w:rPr>
          <w:rFonts w:ascii="Aptos" w:hAnsi="Aptos"/>
          <w:sz w:val="24"/>
          <w:szCs w:val="24"/>
        </w:rPr>
        <w:t xml:space="preserve"> will be entitled to all insurance proceeds but </w:t>
      </w:r>
      <w:r w:rsidR="001B6F11">
        <w:rPr>
          <w:rFonts w:ascii="Aptos" w:hAnsi="Aptos"/>
          <w:sz w:val="24"/>
          <w:szCs w:val="24"/>
        </w:rPr>
        <w:t>Lessee</w:t>
      </w:r>
      <w:r w:rsidRPr="001A1A47">
        <w:rPr>
          <w:rFonts w:ascii="Aptos" w:hAnsi="Aptos"/>
          <w:sz w:val="24"/>
          <w:szCs w:val="24"/>
        </w:rPr>
        <w:t xml:space="preserve"> shall be required to remove all debris from the applicable portion of the </w:t>
      </w:r>
      <w:r w:rsidR="00992563">
        <w:rPr>
          <w:rFonts w:ascii="Aptos" w:hAnsi="Aptos"/>
          <w:sz w:val="24"/>
          <w:szCs w:val="24"/>
        </w:rPr>
        <w:t>Premises</w:t>
      </w:r>
      <w:r w:rsidRPr="001A1A47">
        <w:rPr>
          <w:rFonts w:ascii="Aptos" w:hAnsi="Aptos"/>
          <w:sz w:val="24"/>
          <w:szCs w:val="24"/>
        </w:rPr>
        <w:t>)</w:t>
      </w:r>
      <w:r w:rsidR="00992563">
        <w:rPr>
          <w:rFonts w:ascii="Aptos" w:hAnsi="Aptos"/>
          <w:sz w:val="24"/>
          <w:szCs w:val="24"/>
        </w:rPr>
        <w:t>.</w:t>
      </w:r>
      <w:r w:rsidRPr="001A1A47">
        <w:rPr>
          <w:rFonts w:ascii="Aptos" w:hAnsi="Aptos"/>
          <w:sz w:val="24"/>
          <w:szCs w:val="24"/>
        </w:rPr>
        <w:t xml:space="preserve"> </w:t>
      </w:r>
    </w:p>
    <w:p w14:paraId="6DA1A613" w14:textId="01D32009" w:rsidR="00DA351F" w:rsidRPr="001A1A47" w:rsidRDefault="00DA351F">
      <w:pPr>
        <w:pStyle w:val="Heading3"/>
        <w:rPr>
          <w:rFonts w:ascii="Aptos" w:hAnsi="Aptos"/>
          <w:sz w:val="24"/>
          <w:szCs w:val="24"/>
        </w:rPr>
      </w:pPr>
      <w:r w:rsidRPr="001A1A47">
        <w:rPr>
          <w:rFonts w:ascii="Aptos" w:hAnsi="Aptos"/>
          <w:b/>
          <w:sz w:val="24"/>
          <w:szCs w:val="24"/>
        </w:rPr>
        <w:t>Damage or Destruction Due to Cause Not Required to be Covered by Insurance</w:t>
      </w:r>
      <w:r w:rsidRPr="001A1A47">
        <w:rPr>
          <w:rFonts w:ascii="Aptos" w:hAnsi="Aptos"/>
          <w:sz w:val="24"/>
          <w:szCs w:val="24"/>
        </w:rPr>
        <w:t>.  If the Project is completely destroyed or suffers Substantial Damage (</w:t>
      </w:r>
      <w:r w:rsidRPr="00B77B86">
        <w:rPr>
          <w:rFonts w:ascii="Aptos" w:hAnsi="Aptos"/>
          <w:i/>
          <w:sz w:val="24"/>
          <w:szCs w:val="24"/>
        </w:rPr>
        <w:t>as hereinafter defined</w:t>
      </w:r>
      <w:r w:rsidRPr="001A1A47">
        <w:rPr>
          <w:rFonts w:ascii="Aptos" w:hAnsi="Aptos"/>
          <w:sz w:val="24"/>
          <w:szCs w:val="24"/>
        </w:rPr>
        <w:t xml:space="preserve">) caused by a casualty for which </w:t>
      </w:r>
      <w:r w:rsidR="001B6F11">
        <w:rPr>
          <w:rFonts w:ascii="Aptos" w:hAnsi="Aptos"/>
          <w:sz w:val="24"/>
          <w:szCs w:val="24"/>
        </w:rPr>
        <w:t>Lessee</w:t>
      </w:r>
      <w:r w:rsidRPr="001A1A47">
        <w:rPr>
          <w:rFonts w:ascii="Aptos" w:hAnsi="Aptos"/>
          <w:sz w:val="24"/>
          <w:szCs w:val="24"/>
        </w:rPr>
        <w:t xml:space="preserve"> is not required to (and has not) insured against, or if insurance proceeds are insufficient to rebuild then </w:t>
      </w:r>
      <w:r w:rsidR="001B6F11">
        <w:rPr>
          <w:rFonts w:ascii="Aptos" w:hAnsi="Aptos"/>
          <w:sz w:val="24"/>
          <w:szCs w:val="24"/>
        </w:rPr>
        <w:t>Lessee</w:t>
      </w:r>
      <w:r w:rsidRPr="001A1A47">
        <w:rPr>
          <w:rFonts w:ascii="Aptos" w:hAnsi="Aptos"/>
          <w:sz w:val="24"/>
          <w:szCs w:val="24"/>
        </w:rPr>
        <w:t xml:space="preserve"> shall not be required to repair, replace, or restore such improvements and may elect not to do so by providing </w:t>
      </w:r>
      <w:r w:rsidR="001B6F11">
        <w:rPr>
          <w:rFonts w:ascii="Aptos" w:hAnsi="Aptos"/>
          <w:sz w:val="24"/>
          <w:szCs w:val="24"/>
        </w:rPr>
        <w:t>County</w:t>
      </w:r>
      <w:r w:rsidRPr="001A1A47">
        <w:rPr>
          <w:rFonts w:ascii="Aptos" w:hAnsi="Aptos"/>
          <w:sz w:val="24"/>
          <w:szCs w:val="24"/>
        </w:rPr>
        <w:t xml:space="preserve"> with written notice of election not to repair, replace, or restore within ninety (90) days after such substantial damage or destruction.  In such event, this Lease shall be automatically terminated and </w:t>
      </w:r>
      <w:r w:rsidR="001B6F11">
        <w:rPr>
          <w:rFonts w:ascii="Aptos" w:hAnsi="Aptos"/>
          <w:sz w:val="24"/>
          <w:szCs w:val="24"/>
        </w:rPr>
        <w:t>Lessee</w:t>
      </w:r>
      <w:r w:rsidRPr="001A1A47">
        <w:rPr>
          <w:rFonts w:ascii="Aptos" w:hAnsi="Aptos"/>
          <w:sz w:val="24"/>
          <w:szCs w:val="24"/>
        </w:rPr>
        <w:t xml:space="preserve"> shall immediately tender possession of the </w:t>
      </w:r>
      <w:r w:rsidR="00217A45">
        <w:rPr>
          <w:rFonts w:ascii="Aptos" w:hAnsi="Aptos"/>
          <w:sz w:val="24"/>
          <w:szCs w:val="24"/>
        </w:rPr>
        <w:t>Premises</w:t>
      </w:r>
      <w:r w:rsidRPr="001A1A47">
        <w:rPr>
          <w:rFonts w:ascii="Aptos" w:hAnsi="Aptos"/>
          <w:sz w:val="24"/>
          <w:szCs w:val="24"/>
        </w:rPr>
        <w:t xml:space="preserve"> to </w:t>
      </w:r>
      <w:r w:rsidR="001B6F11">
        <w:rPr>
          <w:rFonts w:ascii="Aptos" w:hAnsi="Aptos"/>
          <w:sz w:val="24"/>
          <w:szCs w:val="24"/>
        </w:rPr>
        <w:t>County</w:t>
      </w:r>
      <w:r w:rsidRPr="001A1A47">
        <w:rPr>
          <w:rFonts w:ascii="Aptos" w:hAnsi="Aptos"/>
          <w:sz w:val="24"/>
          <w:szCs w:val="24"/>
        </w:rPr>
        <w:t xml:space="preserve">.  As used in this </w:t>
      </w:r>
      <w:r w:rsidR="007D4498" w:rsidRPr="001A1A47">
        <w:rPr>
          <w:rFonts w:ascii="Aptos" w:hAnsi="Aptos"/>
          <w:sz w:val="24"/>
          <w:szCs w:val="24"/>
        </w:rPr>
        <w:t>Section </w:t>
      </w:r>
      <w:r w:rsidRPr="001A1A47">
        <w:rPr>
          <w:rFonts w:ascii="Aptos" w:hAnsi="Aptos"/>
          <w:sz w:val="24"/>
          <w:szCs w:val="24"/>
        </w:rPr>
        <w:t>9.3.5, “</w:t>
      </w:r>
      <w:r w:rsidRPr="00B77B86">
        <w:rPr>
          <w:rFonts w:ascii="Aptos" w:hAnsi="Aptos"/>
          <w:sz w:val="24"/>
          <w:szCs w:val="24"/>
          <w:u w:val="single"/>
        </w:rPr>
        <w:t>Substantial Damage</w:t>
      </w:r>
      <w:r w:rsidRPr="001A1A47">
        <w:rPr>
          <w:rFonts w:ascii="Aptos" w:hAnsi="Aptos"/>
          <w:sz w:val="24"/>
          <w:szCs w:val="24"/>
        </w:rPr>
        <w:t xml:space="preserve">” caused by a casualty not required to be (and not) covered by insurance shall mean damage or destruction which is fifteen percent (15%) or more of the replacement cost of the improvements comprising the Project.  In the event </w:t>
      </w:r>
      <w:r w:rsidR="001B6F11">
        <w:rPr>
          <w:rFonts w:ascii="Aptos" w:hAnsi="Aptos"/>
          <w:sz w:val="24"/>
          <w:szCs w:val="24"/>
        </w:rPr>
        <w:t>Lessee</w:t>
      </w:r>
      <w:r w:rsidRPr="001A1A47">
        <w:rPr>
          <w:rFonts w:ascii="Aptos" w:hAnsi="Aptos"/>
          <w:sz w:val="24"/>
          <w:szCs w:val="24"/>
        </w:rPr>
        <w:t xml:space="preserve"> does not timely elect not to repair, replace, or restore the Project as set forth in the first sentence of this </w:t>
      </w:r>
      <w:r w:rsidR="007D4498" w:rsidRPr="001A1A47">
        <w:rPr>
          <w:rFonts w:ascii="Aptos" w:hAnsi="Aptos"/>
          <w:sz w:val="24"/>
          <w:szCs w:val="24"/>
        </w:rPr>
        <w:t>Section </w:t>
      </w:r>
      <w:r w:rsidRPr="001A1A47">
        <w:rPr>
          <w:rFonts w:ascii="Aptos" w:hAnsi="Aptos"/>
          <w:sz w:val="24"/>
          <w:szCs w:val="24"/>
        </w:rPr>
        <w:t xml:space="preserve">9.3.5, </w:t>
      </w:r>
      <w:r w:rsidR="001B6F11">
        <w:rPr>
          <w:rFonts w:ascii="Aptos" w:hAnsi="Aptos"/>
          <w:sz w:val="24"/>
          <w:szCs w:val="24"/>
        </w:rPr>
        <w:t>Lessee</w:t>
      </w:r>
      <w:r w:rsidRPr="001A1A47">
        <w:rPr>
          <w:rFonts w:ascii="Aptos" w:hAnsi="Aptos"/>
          <w:sz w:val="24"/>
          <w:szCs w:val="24"/>
        </w:rPr>
        <w:t xml:space="preserve"> shall be conclusively deemed to have waived its right not to repair, replace, or restore the Project and thereafter </w:t>
      </w:r>
      <w:r w:rsidR="001B6F11">
        <w:rPr>
          <w:rFonts w:ascii="Aptos" w:hAnsi="Aptos"/>
          <w:sz w:val="24"/>
          <w:szCs w:val="24"/>
        </w:rPr>
        <w:t>Lessee</w:t>
      </w:r>
      <w:r w:rsidRPr="001A1A47">
        <w:rPr>
          <w:rFonts w:ascii="Aptos" w:hAnsi="Aptos"/>
          <w:sz w:val="24"/>
          <w:szCs w:val="24"/>
        </w:rPr>
        <w:t xml:space="preserve"> shall promptly commence and complete the repair, replacement, or restoration of the damaged or destroyed Project in accordance with </w:t>
      </w:r>
      <w:r w:rsidR="007D4498" w:rsidRPr="001A1A47">
        <w:rPr>
          <w:rFonts w:ascii="Aptos" w:hAnsi="Aptos"/>
          <w:sz w:val="24"/>
          <w:szCs w:val="24"/>
        </w:rPr>
        <w:t>Section </w:t>
      </w:r>
      <w:r w:rsidRPr="001A1A47">
        <w:rPr>
          <w:rFonts w:ascii="Aptos" w:hAnsi="Aptos"/>
          <w:sz w:val="24"/>
          <w:szCs w:val="24"/>
        </w:rPr>
        <w:t>9.3.4 above.</w:t>
      </w:r>
    </w:p>
    <w:p w14:paraId="6D6D0695" w14:textId="715D2DE6" w:rsidR="00DA351F" w:rsidRPr="001A1A47" w:rsidRDefault="00DA351F">
      <w:pPr>
        <w:pStyle w:val="Heading2"/>
        <w:rPr>
          <w:rFonts w:ascii="Aptos" w:hAnsi="Aptos"/>
          <w:sz w:val="24"/>
          <w:szCs w:val="24"/>
        </w:rPr>
      </w:pPr>
      <w:bookmarkStart w:id="66" w:name="_Toc444589797"/>
      <w:r w:rsidRPr="001A1A47">
        <w:rPr>
          <w:rFonts w:ascii="Aptos" w:hAnsi="Aptos"/>
          <w:b/>
          <w:sz w:val="24"/>
          <w:szCs w:val="24"/>
        </w:rPr>
        <w:t>Other Insurance</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also obtain and maintain such other insurance in forms and amounts reasonably required from time to time by </w:t>
      </w:r>
      <w:r w:rsidR="001B6F11">
        <w:rPr>
          <w:rFonts w:ascii="Aptos" w:hAnsi="Aptos"/>
          <w:sz w:val="24"/>
          <w:szCs w:val="24"/>
        </w:rPr>
        <w:t>County</w:t>
      </w:r>
      <w:r w:rsidRPr="001A1A47">
        <w:rPr>
          <w:rFonts w:ascii="Aptos" w:hAnsi="Aptos"/>
          <w:sz w:val="24"/>
          <w:szCs w:val="24"/>
        </w:rPr>
        <w:t xml:space="preserve"> or the </w:t>
      </w:r>
      <w:r w:rsidR="001B6F11">
        <w:rPr>
          <w:rFonts w:ascii="Aptos" w:hAnsi="Aptos"/>
          <w:sz w:val="24"/>
          <w:szCs w:val="24"/>
        </w:rPr>
        <w:t>County</w:t>
      </w:r>
      <w:r w:rsidRPr="001A1A47">
        <w:rPr>
          <w:rFonts w:ascii="Aptos" w:hAnsi="Aptos"/>
          <w:sz w:val="24"/>
          <w:szCs w:val="24"/>
        </w:rPr>
        <w:t xml:space="preserve">’s Risk Manager for protection against the same or other insurable hazards which are then typically insured against by similar properties in </w:t>
      </w:r>
      <w:r w:rsidR="00344A43">
        <w:rPr>
          <w:rFonts w:ascii="Aptos" w:hAnsi="Aptos"/>
          <w:sz w:val="24"/>
          <w:szCs w:val="24"/>
        </w:rPr>
        <w:t>Summit</w:t>
      </w:r>
      <w:r w:rsidRPr="001A1A47">
        <w:rPr>
          <w:rFonts w:ascii="Aptos" w:hAnsi="Aptos"/>
          <w:sz w:val="24"/>
          <w:szCs w:val="24"/>
        </w:rPr>
        <w:t xml:space="preserve"> County, </w:t>
      </w:r>
      <w:r w:rsidR="00344A43">
        <w:rPr>
          <w:rFonts w:ascii="Aptos" w:hAnsi="Aptos"/>
          <w:sz w:val="24"/>
          <w:szCs w:val="24"/>
        </w:rPr>
        <w:t>Utah</w:t>
      </w:r>
      <w:r w:rsidRPr="001A1A47">
        <w:rPr>
          <w:rFonts w:ascii="Aptos" w:hAnsi="Aptos"/>
          <w:sz w:val="24"/>
          <w:szCs w:val="24"/>
        </w:rPr>
        <w:t>, provided that such coverage is available at commercially reasonable rates.</w:t>
      </w:r>
      <w:bookmarkEnd w:id="66"/>
    </w:p>
    <w:p w14:paraId="0AA280B0" w14:textId="1B809CCA" w:rsidR="00DA351F" w:rsidRPr="001A1A47" w:rsidRDefault="00DA351F">
      <w:pPr>
        <w:pStyle w:val="Heading2"/>
        <w:rPr>
          <w:rFonts w:ascii="Aptos" w:hAnsi="Aptos"/>
          <w:sz w:val="24"/>
          <w:szCs w:val="24"/>
        </w:rPr>
      </w:pPr>
      <w:bookmarkStart w:id="67" w:name="_Toc444589798"/>
      <w:r w:rsidRPr="001A1A47">
        <w:rPr>
          <w:rFonts w:ascii="Aptos" w:hAnsi="Aptos"/>
          <w:b/>
          <w:sz w:val="24"/>
          <w:szCs w:val="24"/>
        </w:rPr>
        <w:t>Contractors</w:t>
      </w:r>
      <w:r w:rsidRPr="001A1A47">
        <w:rPr>
          <w:rFonts w:ascii="Aptos" w:hAnsi="Aptos"/>
          <w:sz w:val="24"/>
          <w:szCs w:val="24"/>
        </w:rPr>
        <w:t xml:space="preserve">.  All contractors employed by </w:t>
      </w:r>
      <w:r w:rsidR="001B6F11">
        <w:rPr>
          <w:rFonts w:ascii="Aptos" w:hAnsi="Aptos"/>
          <w:sz w:val="24"/>
          <w:szCs w:val="24"/>
        </w:rPr>
        <w:t>Lessee</w:t>
      </w:r>
      <w:r w:rsidRPr="001A1A47">
        <w:rPr>
          <w:rFonts w:ascii="Aptos" w:hAnsi="Aptos"/>
          <w:sz w:val="24"/>
          <w:szCs w:val="24"/>
        </w:rPr>
        <w:t xml:space="preserve"> with contracts of </w:t>
      </w:r>
      <w:r w:rsidR="00951A2B" w:rsidRPr="001E1807">
        <w:rPr>
          <w:rFonts w:ascii="Aptos" w:hAnsi="Aptos"/>
          <w:sz w:val="24"/>
          <w:szCs w:val="24"/>
          <w:highlight w:val="yellow"/>
        </w:rPr>
        <w:t>________</w:t>
      </w:r>
      <w:r w:rsidRPr="001A1A47">
        <w:rPr>
          <w:rFonts w:ascii="Aptos" w:hAnsi="Aptos"/>
          <w:sz w:val="24"/>
          <w:szCs w:val="24"/>
        </w:rPr>
        <w:t xml:space="preserve"> Dollars ($</w:t>
      </w:r>
      <w:r w:rsidR="00951A2B" w:rsidRPr="001E1807">
        <w:rPr>
          <w:rFonts w:ascii="Aptos" w:hAnsi="Aptos"/>
          <w:sz w:val="24"/>
          <w:szCs w:val="24"/>
          <w:highlight w:val="yellow"/>
        </w:rPr>
        <w:t>________________</w:t>
      </w:r>
      <w:r w:rsidRPr="001A1A47">
        <w:rPr>
          <w:rFonts w:ascii="Aptos" w:hAnsi="Aptos"/>
          <w:sz w:val="24"/>
          <w:szCs w:val="24"/>
        </w:rPr>
        <w:t xml:space="preserve">) or more shall be required to furnish evidence of Comprehensive General Liability insurance subject to all the requirements stated herein with limits of not less than </w:t>
      </w:r>
      <w:r w:rsidR="00951A2B" w:rsidRPr="001E1807">
        <w:rPr>
          <w:rFonts w:ascii="Aptos" w:hAnsi="Aptos"/>
          <w:sz w:val="24"/>
          <w:szCs w:val="24"/>
          <w:highlight w:val="yellow"/>
        </w:rPr>
        <w:t>_______________</w:t>
      </w:r>
      <w:r w:rsidRPr="001A1A47">
        <w:rPr>
          <w:rFonts w:ascii="Aptos" w:hAnsi="Aptos"/>
          <w:sz w:val="24"/>
          <w:szCs w:val="24"/>
        </w:rPr>
        <w:t xml:space="preserve"> ($</w:t>
      </w:r>
      <w:r w:rsidR="00951A2B" w:rsidRPr="001E1807">
        <w:rPr>
          <w:rFonts w:ascii="Aptos" w:hAnsi="Aptos"/>
          <w:sz w:val="24"/>
          <w:szCs w:val="24"/>
          <w:highlight w:val="yellow"/>
        </w:rPr>
        <w:t>_______________</w:t>
      </w:r>
      <w:r w:rsidRPr="001A1A47">
        <w:rPr>
          <w:rFonts w:ascii="Aptos" w:hAnsi="Aptos"/>
          <w:sz w:val="24"/>
          <w:szCs w:val="24"/>
        </w:rPr>
        <w:t xml:space="preserve">) combined single limit each occurrence.  The </w:t>
      </w:r>
      <w:r w:rsidR="00217A45">
        <w:rPr>
          <w:rFonts w:ascii="Aptos" w:hAnsi="Aptos"/>
          <w:sz w:val="24"/>
          <w:szCs w:val="24"/>
        </w:rPr>
        <w:t>County</w:t>
      </w:r>
      <w:r w:rsidRPr="001A1A47">
        <w:rPr>
          <w:rFonts w:ascii="Aptos" w:hAnsi="Aptos"/>
          <w:sz w:val="24"/>
          <w:szCs w:val="24"/>
        </w:rPr>
        <w:t xml:space="preserve"> shall have the right to receive evidence of compliance with the foregoing by contractors at any time upon written request therefor.</w:t>
      </w:r>
      <w:bookmarkEnd w:id="67"/>
    </w:p>
    <w:p w14:paraId="172F8B79" w14:textId="6FA15100" w:rsidR="00DA351F" w:rsidRPr="001A1A47" w:rsidRDefault="00DA351F">
      <w:pPr>
        <w:pStyle w:val="Heading2"/>
        <w:rPr>
          <w:rFonts w:ascii="Aptos" w:hAnsi="Aptos"/>
          <w:sz w:val="24"/>
          <w:szCs w:val="24"/>
        </w:rPr>
      </w:pPr>
      <w:bookmarkStart w:id="68" w:name="_Toc444589799"/>
      <w:r w:rsidRPr="001A1A47">
        <w:rPr>
          <w:rFonts w:ascii="Aptos" w:hAnsi="Aptos"/>
          <w:b/>
          <w:sz w:val="24"/>
          <w:szCs w:val="24"/>
        </w:rPr>
        <w:t>Waiver of Subrogation</w:t>
      </w:r>
      <w:r w:rsidRPr="001A1A47">
        <w:rPr>
          <w:rFonts w:ascii="Aptos" w:hAnsi="Aptos"/>
          <w:sz w:val="24"/>
          <w:szCs w:val="24"/>
        </w:rPr>
        <w:t xml:space="preserve">.  Each policy of insurance procured pursuant to </w:t>
      </w:r>
      <w:r w:rsidR="00217A45">
        <w:rPr>
          <w:rFonts w:ascii="Aptos" w:hAnsi="Aptos"/>
          <w:sz w:val="24"/>
          <w:szCs w:val="24"/>
        </w:rPr>
        <w:t xml:space="preserve">this </w:t>
      </w:r>
      <w:r w:rsidRPr="001A1A47">
        <w:rPr>
          <w:rFonts w:ascii="Aptos" w:hAnsi="Aptos"/>
          <w:sz w:val="24"/>
          <w:szCs w:val="24"/>
        </w:rPr>
        <w:t>Article 9 shall contain, if obtainable upon commercially reasonable terms, either (</w:t>
      </w:r>
      <w:r w:rsidR="00217A45">
        <w:rPr>
          <w:rFonts w:ascii="Aptos" w:hAnsi="Aptos"/>
          <w:sz w:val="24"/>
          <w:szCs w:val="24"/>
        </w:rPr>
        <w:t>a</w:t>
      </w:r>
      <w:r w:rsidRPr="001A1A47">
        <w:rPr>
          <w:rFonts w:ascii="Aptos" w:hAnsi="Aptos"/>
          <w:sz w:val="24"/>
          <w:szCs w:val="24"/>
        </w:rPr>
        <w:t xml:space="preserve">) a waiver by the insurer of the right of subrogation against either </w:t>
      </w:r>
      <w:r w:rsidR="00217A45">
        <w:rPr>
          <w:rFonts w:ascii="Aptos" w:hAnsi="Aptos"/>
          <w:sz w:val="24"/>
          <w:szCs w:val="24"/>
        </w:rPr>
        <w:t>P</w:t>
      </w:r>
      <w:r w:rsidRPr="001A1A47">
        <w:rPr>
          <w:rFonts w:ascii="Aptos" w:hAnsi="Aptos"/>
          <w:sz w:val="24"/>
          <w:szCs w:val="24"/>
        </w:rPr>
        <w:t xml:space="preserve">arty hereto for negligence of such </w:t>
      </w:r>
      <w:r w:rsidR="00217A45">
        <w:rPr>
          <w:rFonts w:ascii="Aptos" w:hAnsi="Aptos"/>
          <w:sz w:val="24"/>
          <w:szCs w:val="24"/>
        </w:rPr>
        <w:t>P</w:t>
      </w:r>
      <w:r w:rsidRPr="001A1A47">
        <w:rPr>
          <w:rFonts w:ascii="Aptos" w:hAnsi="Aptos"/>
          <w:sz w:val="24"/>
          <w:szCs w:val="24"/>
        </w:rPr>
        <w:t>arty, or (</w:t>
      </w:r>
      <w:r w:rsidR="00217A45">
        <w:rPr>
          <w:rFonts w:ascii="Aptos" w:hAnsi="Aptos"/>
          <w:sz w:val="24"/>
          <w:szCs w:val="24"/>
        </w:rPr>
        <w:t>b</w:t>
      </w:r>
      <w:r w:rsidRPr="001A1A47">
        <w:rPr>
          <w:rFonts w:ascii="Aptos" w:hAnsi="Aptos"/>
          <w:sz w:val="24"/>
          <w:szCs w:val="24"/>
        </w:rPr>
        <w:t xml:space="preserve">) a statement that the insurance shall not be invalidated should any insured waive in writing prior to a loss any or all right of recovery against any </w:t>
      </w:r>
      <w:r w:rsidR="00217A45">
        <w:rPr>
          <w:rFonts w:ascii="Aptos" w:hAnsi="Aptos"/>
          <w:sz w:val="24"/>
          <w:szCs w:val="24"/>
        </w:rPr>
        <w:t>P</w:t>
      </w:r>
      <w:r w:rsidRPr="001A1A47">
        <w:rPr>
          <w:rFonts w:ascii="Aptos" w:hAnsi="Aptos"/>
          <w:sz w:val="24"/>
          <w:szCs w:val="24"/>
        </w:rPr>
        <w:t xml:space="preserve">arty for loss accruing to the property described in the insurance policy.  Each of the </w:t>
      </w:r>
      <w:r w:rsidR="00217A45">
        <w:rPr>
          <w:rFonts w:ascii="Aptos" w:hAnsi="Aptos"/>
          <w:sz w:val="24"/>
          <w:szCs w:val="24"/>
        </w:rPr>
        <w:t>P</w:t>
      </w:r>
      <w:r w:rsidRPr="001A1A47">
        <w:rPr>
          <w:rFonts w:ascii="Aptos" w:hAnsi="Aptos"/>
          <w:sz w:val="24"/>
          <w:szCs w:val="24"/>
        </w:rPr>
        <w:t xml:space="preserve">arties hereto waives any and all rights of recovery against the other, or against the officers, employees, agents and representatives of such other </w:t>
      </w:r>
      <w:r w:rsidR="00217A45">
        <w:rPr>
          <w:rFonts w:ascii="Aptos" w:hAnsi="Aptos"/>
          <w:sz w:val="24"/>
          <w:szCs w:val="24"/>
        </w:rPr>
        <w:t>P</w:t>
      </w:r>
      <w:r w:rsidRPr="001A1A47">
        <w:rPr>
          <w:rFonts w:ascii="Aptos" w:hAnsi="Aptos"/>
          <w:sz w:val="24"/>
          <w:szCs w:val="24"/>
        </w:rPr>
        <w:t xml:space="preserve">arty, for loss or damage to such waiving </w:t>
      </w:r>
      <w:r w:rsidR="00217A45">
        <w:rPr>
          <w:rFonts w:ascii="Aptos" w:hAnsi="Aptos"/>
          <w:sz w:val="24"/>
          <w:szCs w:val="24"/>
        </w:rPr>
        <w:t>P</w:t>
      </w:r>
      <w:r w:rsidRPr="001A1A47">
        <w:rPr>
          <w:rFonts w:ascii="Aptos" w:hAnsi="Aptos"/>
          <w:sz w:val="24"/>
          <w:szCs w:val="24"/>
        </w:rPr>
        <w:t xml:space="preserve">arty or its property or the property of others under its control, arising from any cause insured against under the form of insurance policies required to be carried pursuant to </w:t>
      </w:r>
      <w:r w:rsidR="00217A45">
        <w:rPr>
          <w:rFonts w:ascii="Aptos" w:hAnsi="Aptos"/>
          <w:sz w:val="24"/>
          <w:szCs w:val="24"/>
        </w:rPr>
        <w:t xml:space="preserve">this </w:t>
      </w:r>
      <w:r w:rsidRPr="001A1A47">
        <w:rPr>
          <w:rFonts w:ascii="Aptos" w:hAnsi="Aptos"/>
          <w:sz w:val="24"/>
          <w:szCs w:val="24"/>
        </w:rPr>
        <w:t xml:space="preserve">Article 9 of this Lease or under any other policy of insurance carried by such waiving </w:t>
      </w:r>
      <w:r w:rsidR="00217A45">
        <w:rPr>
          <w:rFonts w:ascii="Aptos" w:hAnsi="Aptos"/>
          <w:sz w:val="24"/>
          <w:szCs w:val="24"/>
        </w:rPr>
        <w:t>P</w:t>
      </w:r>
      <w:r w:rsidRPr="001A1A47">
        <w:rPr>
          <w:rFonts w:ascii="Aptos" w:hAnsi="Aptos"/>
          <w:sz w:val="24"/>
          <w:szCs w:val="24"/>
        </w:rPr>
        <w:t>arty.</w:t>
      </w:r>
      <w:bookmarkEnd w:id="68"/>
    </w:p>
    <w:p w14:paraId="160668E4" w14:textId="4BEAD31B" w:rsidR="00DA351F" w:rsidRPr="001A1A47" w:rsidRDefault="00DA351F">
      <w:pPr>
        <w:pStyle w:val="Heading2"/>
        <w:rPr>
          <w:rFonts w:ascii="Aptos" w:hAnsi="Aptos"/>
          <w:sz w:val="24"/>
          <w:szCs w:val="24"/>
        </w:rPr>
      </w:pPr>
      <w:bookmarkStart w:id="69" w:name="_Toc444589800"/>
      <w:r w:rsidRPr="001A1A47">
        <w:rPr>
          <w:rFonts w:ascii="Aptos" w:hAnsi="Aptos"/>
          <w:b/>
          <w:sz w:val="24"/>
          <w:szCs w:val="24"/>
        </w:rPr>
        <w:t>Insurance Submissions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deliver to </w:t>
      </w:r>
      <w:r w:rsidR="001B6F11">
        <w:rPr>
          <w:rFonts w:ascii="Aptos" w:hAnsi="Aptos"/>
          <w:sz w:val="24"/>
          <w:szCs w:val="24"/>
        </w:rPr>
        <w:t>County</w:t>
      </w:r>
      <w:r w:rsidRPr="001A1A47">
        <w:rPr>
          <w:rFonts w:ascii="Aptos" w:hAnsi="Aptos"/>
          <w:sz w:val="24"/>
          <w:szCs w:val="24"/>
        </w:rPr>
        <w:t xml:space="preserve"> (</w:t>
      </w:r>
      <w:r w:rsidR="00217A45">
        <w:rPr>
          <w:rFonts w:ascii="Aptos" w:hAnsi="Aptos"/>
          <w:sz w:val="24"/>
          <w:szCs w:val="24"/>
        </w:rPr>
        <w:t>a</w:t>
      </w:r>
      <w:r w:rsidRPr="001A1A47">
        <w:rPr>
          <w:rFonts w:ascii="Aptos" w:hAnsi="Aptos"/>
          <w:sz w:val="24"/>
          <w:szCs w:val="24"/>
        </w:rPr>
        <w:t>) insurance certificates confirming the existence of the insurance required by this Lease, and including the applicable clauses referenced above and (</w:t>
      </w:r>
      <w:r w:rsidR="00217A45">
        <w:rPr>
          <w:rFonts w:ascii="Aptos" w:hAnsi="Aptos"/>
          <w:sz w:val="24"/>
          <w:szCs w:val="24"/>
        </w:rPr>
        <w:t>b</w:t>
      </w:r>
      <w:r w:rsidRPr="001A1A47">
        <w:rPr>
          <w:rFonts w:ascii="Aptos" w:hAnsi="Aptos"/>
          <w:sz w:val="24"/>
          <w:szCs w:val="24"/>
        </w:rPr>
        <w:t xml:space="preserve">) endorsements to the above-required policies, which add to these policies the applicable clauses and provisions referenced above.  Such endorsements shall be signed by an authorized representative of the insurance company and shall include the </w:t>
      </w:r>
      <w:r w:rsidR="00DA3E6F" w:rsidRPr="001A1A47">
        <w:rPr>
          <w:rFonts w:ascii="Aptos" w:hAnsi="Aptos"/>
          <w:sz w:val="24"/>
          <w:szCs w:val="24"/>
        </w:rPr>
        <w:t>signatory’s</w:t>
      </w:r>
      <w:r w:rsidRPr="001A1A47">
        <w:rPr>
          <w:rFonts w:ascii="Aptos" w:hAnsi="Aptos"/>
          <w:sz w:val="24"/>
          <w:szCs w:val="24"/>
        </w:rPr>
        <w:t xml:space="preserve"> company affiliation and title.</w:t>
      </w:r>
      <w:bookmarkEnd w:id="69"/>
    </w:p>
    <w:p w14:paraId="0EF2B4B2" w14:textId="77777777" w:rsidR="00DA351F" w:rsidRPr="001A1A47" w:rsidRDefault="00DA351F" w:rsidP="00651C8D">
      <w:pPr>
        <w:pStyle w:val="Heading1"/>
        <w:keepLines w:val="0"/>
        <w:ind w:left="1642" w:hanging="1642"/>
        <w:rPr>
          <w:rFonts w:ascii="Aptos" w:hAnsi="Aptos"/>
          <w:b w:val="0"/>
          <w:sz w:val="24"/>
          <w:szCs w:val="24"/>
        </w:rPr>
      </w:pPr>
      <w:bookmarkStart w:id="70" w:name="_Toc444589801"/>
      <w:r w:rsidRPr="001A1A47">
        <w:rPr>
          <w:rFonts w:ascii="Aptos" w:hAnsi="Aptos"/>
          <w:sz w:val="24"/>
          <w:szCs w:val="24"/>
        </w:rPr>
        <w:t>MAINTENANCE OF THE PROPERTY</w:t>
      </w:r>
      <w:r w:rsidRPr="001A1A47">
        <w:rPr>
          <w:rFonts w:ascii="Aptos" w:hAnsi="Aptos"/>
          <w:b w:val="0"/>
          <w:sz w:val="24"/>
          <w:szCs w:val="24"/>
        </w:rPr>
        <w:t>.</w:t>
      </w:r>
      <w:bookmarkEnd w:id="70"/>
      <w:r w:rsidRPr="001A1A47">
        <w:rPr>
          <w:rFonts w:ascii="Aptos" w:hAnsi="Aptos"/>
          <w:b w:val="0"/>
          <w:sz w:val="24"/>
          <w:szCs w:val="24"/>
        </w:rPr>
        <w:t xml:space="preserve">  </w:t>
      </w:r>
    </w:p>
    <w:p w14:paraId="100AB72E" w14:textId="09F2D664" w:rsidR="00DA351F" w:rsidRPr="001A1A47" w:rsidRDefault="00DA351F">
      <w:pPr>
        <w:pStyle w:val="Heading2"/>
        <w:rPr>
          <w:rFonts w:ascii="Aptos" w:hAnsi="Aptos"/>
          <w:sz w:val="24"/>
          <w:szCs w:val="24"/>
        </w:rPr>
      </w:pPr>
      <w:bookmarkStart w:id="71" w:name="_Toc444589802"/>
      <w:r w:rsidRPr="001A1A47">
        <w:rPr>
          <w:rFonts w:ascii="Aptos" w:hAnsi="Aptos"/>
          <w:b/>
          <w:sz w:val="24"/>
          <w:szCs w:val="24"/>
        </w:rPr>
        <w:t xml:space="preserve">Grounds Maintenance by </w:t>
      </w:r>
      <w:r w:rsidR="00217A45">
        <w:rPr>
          <w:rFonts w:ascii="Aptos" w:hAnsi="Aptos"/>
          <w:b/>
          <w:sz w:val="24"/>
          <w:szCs w:val="24"/>
        </w:rPr>
        <w:t>Lessee</w:t>
      </w:r>
      <w:r w:rsidRPr="001A1A47">
        <w:rPr>
          <w:rFonts w:ascii="Aptos" w:hAnsi="Aptos"/>
          <w:sz w:val="24"/>
          <w:szCs w:val="24"/>
        </w:rPr>
        <w:t xml:space="preserve">.  Maintenance of the Common Area Improvements shall be performed by the </w:t>
      </w:r>
      <w:r w:rsidR="00217A45">
        <w:rPr>
          <w:rFonts w:ascii="Aptos" w:hAnsi="Aptos"/>
          <w:sz w:val="24"/>
          <w:szCs w:val="24"/>
        </w:rPr>
        <w:t>Lessee</w:t>
      </w:r>
      <w:r w:rsidRPr="001A1A47">
        <w:rPr>
          <w:rFonts w:ascii="Aptos" w:hAnsi="Aptos"/>
          <w:sz w:val="24"/>
          <w:szCs w:val="24"/>
        </w:rPr>
        <w:t xml:space="preserve">.  </w:t>
      </w:r>
      <w:bookmarkEnd w:id="71"/>
    </w:p>
    <w:p w14:paraId="06222121" w14:textId="65260339" w:rsidR="00DA351F" w:rsidRPr="001A1A47" w:rsidRDefault="00DA351F">
      <w:pPr>
        <w:pStyle w:val="Heading3"/>
        <w:rPr>
          <w:rFonts w:ascii="Aptos" w:hAnsi="Aptos"/>
          <w:sz w:val="24"/>
          <w:szCs w:val="24"/>
        </w:rPr>
      </w:pPr>
      <w:r w:rsidRPr="001A1A47">
        <w:rPr>
          <w:rFonts w:ascii="Aptos" w:hAnsi="Aptos"/>
          <w:b/>
          <w:sz w:val="24"/>
          <w:szCs w:val="24"/>
        </w:rPr>
        <w:t>Shared Facilities; Joint Use Agreement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enter into a Joint Use Agreement for certain Shared Facilities owned by </w:t>
      </w:r>
      <w:r w:rsidR="001B6F11">
        <w:rPr>
          <w:rFonts w:ascii="Aptos" w:hAnsi="Aptos"/>
          <w:sz w:val="24"/>
          <w:szCs w:val="24"/>
        </w:rPr>
        <w:t>County</w:t>
      </w:r>
      <w:r w:rsidRPr="001A1A47">
        <w:rPr>
          <w:rFonts w:ascii="Aptos" w:hAnsi="Aptos"/>
          <w:sz w:val="24"/>
          <w:szCs w:val="24"/>
        </w:rPr>
        <w:t xml:space="preserve"> and shall pay a monthly charge to </w:t>
      </w:r>
      <w:r w:rsidR="001B6F11">
        <w:rPr>
          <w:rFonts w:ascii="Aptos" w:hAnsi="Aptos"/>
          <w:sz w:val="24"/>
          <w:szCs w:val="24"/>
        </w:rPr>
        <w:t>County</w:t>
      </w:r>
      <w:r w:rsidRPr="001A1A47">
        <w:rPr>
          <w:rFonts w:ascii="Aptos" w:hAnsi="Aptos"/>
          <w:sz w:val="24"/>
          <w:szCs w:val="24"/>
        </w:rPr>
        <w:t xml:space="preserve"> or </w:t>
      </w:r>
      <w:r w:rsidR="001B6F11">
        <w:rPr>
          <w:rFonts w:ascii="Aptos" w:hAnsi="Aptos"/>
          <w:sz w:val="24"/>
          <w:szCs w:val="24"/>
        </w:rPr>
        <w:t>County</w:t>
      </w:r>
      <w:r w:rsidRPr="001A1A47">
        <w:rPr>
          <w:rFonts w:ascii="Aptos" w:hAnsi="Aptos"/>
          <w:sz w:val="24"/>
          <w:szCs w:val="24"/>
        </w:rPr>
        <w:t>’s designee for such facilities.  Pursuant to the Joint Use Agreement, the Shared Facilities shall be made available to the residents of the Units on the same basis as such Shared Facilities are available to the residents of the nearby single</w:t>
      </w:r>
      <w:r w:rsidR="001E1807">
        <w:rPr>
          <w:rFonts w:ascii="Aptos" w:hAnsi="Aptos"/>
          <w:sz w:val="24"/>
          <w:szCs w:val="24"/>
        </w:rPr>
        <w:t>-</w:t>
      </w:r>
      <w:r w:rsidRPr="001A1A47">
        <w:rPr>
          <w:rFonts w:ascii="Aptos" w:hAnsi="Aptos"/>
          <w:sz w:val="24"/>
          <w:szCs w:val="24"/>
        </w:rPr>
        <w:t xml:space="preserve">family homes and </w:t>
      </w:r>
      <w:r w:rsidR="004834D8">
        <w:rPr>
          <w:rFonts w:ascii="Aptos" w:hAnsi="Aptos"/>
          <w:sz w:val="24"/>
          <w:szCs w:val="24"/>
        </w:rPr>
        <w:t xml:space="preserve">Summit County </w:t>
      </w:r>
      <w:r w:rsidRPr="001A1A47">
        <w:rPr>
          <w:rFonts w:ascii="Aptos" w:hAnsi="Aptos"/>
          <w:sz w:val="24"/>
          <w:szCs w:val="24"/>
        </w:rPr>
        <w:t xml:space="preserve">staff, as applicable. </w:t>
      </w:r>
    </w:p>
    <w:p w14:paraId="665D920D" w14:textId="71295C04" w:rsidR="00DA351F" w:rsidRPr="001A1A47" w:rsidRDefault="00DA351F">
      <w:pPr>
        <w:pStyle w:val="Heading2"/>
        <w:rPr>
          <w:rFonts w:ascii="Aptos" w:hAnsi="Aptos"/>
          <w:sz w:val="24"/>
          <w:szCs w:val="24"/>
        </w:rPr>
      </w:pPr>
      <w:bookmarkStart w:id="72" w:name="_Toc444589803"/>
      <w:r w:rsidRPr="001A1A47">
        <w:rPr>
          <w:rFonts w:ascii="Aptos" w:hAnsi="Aptos"/>
          <w:b/>
          <w:sz w:val="24"/>
          <w:szCs w:val="24"/>
        </w:rPr>
        <w:t xml:space="preserve">General Maintenance by </w:t>
      </w:r>
      <w:r w:rsidR="001B6F11">
        <w:rPr>
          <w:rFonts w:ascii="Aptos" w:hAnsi="Aptos"/>
          <w:b/>
          <w:sz w:val="24"/>
          <w:szCs w:val="24"/>
        </w:rPr>
        <w:t>Lessee</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maintain the </w:t>
      </w:r>
      <w:r w:rsidR="001206FE">
        <w:rPr>
          <w:rFonts w:ascii="Aptos" w:hAnsi="Aptos"/>
          <w:sz w:val="24"/>
          <w:szCs w:val="24"/>
        </w:rPr>
        <w:t>Premises</w:t>
      </w:r>
      <w:r w:rsidRPr="001A1A47">
        <w:rPr>
          <w:rFonts w:ascii="Aptos" w:hAnsi="Aptos"/>
          <w:sz w:val="24"/>
          <w:szCs w:val="24"/>
        </w:rPr>
        <w:t xml:space="preserve"> and all improvements thereon in good condition, free of debris, waste and graffiti, and in compliance with all applicable land use requirements and Governmental Requirements, including without limitation </w:t>
      </w:r>
      <w:r w:rsidR="001206FE">
        <w:rPr>
          <w:rFonts w:ascii="Aptos" w:hAnsi="Aptos"/>
          <w:sz w:val="24"/>
          <w:szCs w:val="24"/>
        </w:rPr>
        <w:t xml:space="preserve">the </w:t>
      </w:r>
      <w:r w:rsidR="001D7F37">
        <w:rPr>
          <w:rFonts w:ascii="Aptos" w:hAnsi="Aptos"/>
          <w:sz w:val="24"/>
          <w:szCs w:val="24"/>
        </w:rPr>
        <w:t>Snyderville Basin Development Code</w:t>
      </w:r>
      <w:r w:rsidRPr="001A1A47">
        <w:rPr>
          <w:rFonts w:ascii="Aptos" w:hAnsi="Aptos"/>
          <w:sz w:val="24"/>
          <w:szCs w:val="24"/>
        </w:rPr>
        <w:t xml:space="preserve"> and all applicable regulations and ordinances promulgated from time to time by the State of </w:t>
      </w:r>
      <w:r w:rsidR="004D1AB8">
        <w:rPr>
          <w:rFonts w:ascii="Aptos" w:hAnsi="Aptos"/>
          <w:sz w:val="24"/>
          <w:szCs w:val="24"/>
        </w:rPr>
        <w:t>Utah</w:t>
      </w:r>
      <w:r w:rsidRPr="001A1A47">
        <w:rPr>
          <w:rFonts w:ascii="Aptos" w:hAnsi="Aptos"/>
          <w:sz w:val="24"/>
          <w:szCs w:val="24"/>
        </w:rPr>
        <w:t xml:space="preserve"> and/or </w:t>
      </w:r>
      <w:r w:rsidR="004D1AB8">
        <w:rPr>
          <w:rFonts w:ascii="Aptos" w:hAnsi="Aptos"/>
          <w:sz w:val="24"/>
          <w:szCs w:val="24"/>
        </w:rPr>
        <w:t xml:space="preserve">Summit </w:t>
      </w:r>
      <w:r w:rsidR="001B6F11">
        <w:rPr>
          <w:rFonts w:ascii="Aptos" w:hAnsi="Aptos"/>
          <w:sz w:val="24"/>
          <w:szCs w:val="24"/>
        </w:rPr>
        <w:t>County</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maintain in accordance with the Maintenance Standards (</w:t>
      </w:r>
      <w:r w:rsidRPr="00B77B86">
        <w:rPr>
          <w:rFonts w:ascii="Aptos" w:hAnsi="Aptos"/>
          <w:i/>
          <w:sz w:val="24"/>
          <w:szCs w:val="24"/>
        </w:rPr>
        <w:t>as hereinafter defined</w:t>
      </w:r>
      <w:r w:rsidRPr="001A1A47">
        <w:rPr>
          <w:rFonts w:ascii="Aptos" w:hAnsi="Aptos"/>
          <w:sz w:val="24"/>
          <w:szCs w:val="24"/>
        </w:rPr>
        <w:t xml:space="preserve">) the improvements and landscaping on the </w:t>
      </w:r>
      <w:r w:rsidR="001206FE">
        <w:rPr>
          <w:rFonts w:ascii="Aptos" w:hAnsi="Aptos"/>
          <w:sz w:val="24"/>
          <w:szCs w:val="24"/>
        </w:rPr>
        <w:t>Premises</w:t>
      </w:r>
      <w:r w:rsidRPr="001A1A47">
        <w:rPr>
          <w:rFonts w:ascii="Aptos" w:hAnsi="Aptos"/>
          <w:sz w:val="24"/>
          <w:szCs w:val="24"/>
        </w:rPr>
        <w:t xml:space="preserve">.  Such Maintenance Standards shall apply to all buildings and Improvements at the </w:t>
      </w:r>
      <w:r w:rsidR="001206FE">
        <w:rPr>
          <w:rFonts w:ascii="Aptos" w:hAnsi="Aptos"/>
          <w:sz w:val="24"/>
          <w:szCs w:val="24"/>
        </w:rPr>
        <w:t>Premises</w:t>
      </w:r>
      <w:r w:rsidRPr="001A1A47">
        <w:rPr>
          <w:rFonts w:ascii="Aptos" w:hAnsi="Aptos"/>
          <w:sz w:val="24"/>
          <w:szCs w:val="24"/>
        </w:rPr>
        <w:t xml:space="preserve">.  To accomplish the maintenance, </w:t>
      </w:r>
      <w:r w:rsidR="001B6F11">
        <w:rPr>
          <w:rFonts w:ascii="Aptos" w:hAnsi="Aptos"/>
          <w:sz w:val="24"/>
          <w:szCs w:val="24"/>
        </w:rPr>
        <w:t>Lessee</w:t>
      </w:r>
      <w:r w:rsidRPr="001A1A47">
        <w:rPr>
          <w:rFonts w:ascii="Aptos" w:hAnsi="Aptos"/>
          <w:sz w:val="24"/>
          <w:szCs w:val="24"/>
        </w:rPr>
        <w:t xml:space="preserve"> shall either staff or contract with and hire licensed and qualified personnel to perform the maintenance work, including the provision of labor, equipment, materials, support facilities, and any and all other items necessary to comply with the requirements of this Lease.</w:t>
      </w:r>
      <w:bookmarkEnd w:id="72"/>
    </w:p>
    <w:p w14:paraId="2EB8FD3A" w14:textId="5CDB62FE" w:rsidR="00DA351F" w:rsidRPr="001A1A47" w:rsidRDefault="001B6F11">
      <w:pPr>
        <w:pStyle w:val="BodyText"/>
        <w:rPr>
          <w:rFonts w:ascii="Aptos" w:hAnsi="Aptos"/>
          <w:snapToGrid w:val="0"/>
          <w:sz w:val="24"/>
          <w:szCs w:val="24"/>
        </w:rPr>
      </w:pPr>
      <w:r>
        <w:rPr>
          <w:rFonts w:ascii="Aptos" w:hAnsi="Aptos"/>
          <w:snapToGrid w:val="0"/>
          <w:sz w:val="24"/>
          <w:szCs w:val="24"/>
        </w:rPr>
        <w:t>Lessee</w:t>
      </w:r>
      <w:r w:rsidR="00DA351F" w:rsidRPr="001A1A47">
        <w:rPr>
          <w:rFonts w:ascii="Aptos" w:hAnsi="Aptos"/>
          <w:snapToGrid w:val="0"/>
          <w:sz w:val="24"/>
          <w:szCs w:val="24"/>
        </w:rPr>
        <w:t xml:space="preserve"> and its maintenance staff, contractors or subcontractors shall comply with the following standards as to the Project (collectively, </w:t>
      </w:r>
      <w:r w:rsidR="001206FE">
        <w:rPr>
          <w:rFonts w:ascii="Aptos" w:hAnsi="Aptos"/>
          <w:snapToGrid w:val="0"/>
          <w:sz w:val="24"/>
          <w:szCs w:val="24"/>
        </w:rPr>
        <w:t xml:space="preserve">the </w:t>
      </w:r>
      <w:r w:rsidR="00DA351F" w:rsidRPr="001A1A47">
        <w:rPr>
          <w:rFonts w:ascii="Aptos" w:hAnsi="Aptos"/>
          <w:snapToGrid w:val="0"/>
          <w:sz w:val="24"/>
          <w:szCs w:val="24"/>
        </w:rPr>
        <w:t>“</w:t>
      </w:r>
      <w:r w:rsidR="00DA351F" w:rsidRPr="00B77B86">
        <w:rPr>
          <w:rFonts w:ascii="Aptos" w:hAnsi="Aptos"/>
          <w:snapToGrid w:val="0"/>
          <w:sz w:val="24"/>
          <w:szCs w:val="24"/>
          <w:u w:val="single"/>
        </w:rPr>
        <w:t>Maintenance Standards</w:t>
      </w:r>
      <w:r w:rsidR="00DA351F" w:rsidRPr="001A1A47">
        <w:rPr>
          <w:rFonts w:ascii="Aptos" w:hAnsi="Aptos"/>
          <w:snapToGrid w:val="0"/>
          <w:sz w:val="24"/>
          <w:szCs w:val="24"/>
        </w:rPr>
        <w:t>”):</w:t>
      </w:r>
    </w:p>
    <w:p w14:paraId="26BAC385" w14:textId="2D2EA2DD" w:rsidR="00DA351F" w:rsidRPr="001A1A47" w:rsidRDefault="00DA351F">
      <w:pPr>
        <w:pStyle w:val="Heading5"/>
        <w:rPr>
          <w:rFonts w:ascii="Aptos" w:hAnsi="Aptos"/>
          <w:sz w:val="24"/>
          <w:szCs w:val="24"/>
        </w:rPr>
      </w:pPr>
      <w:r w:rsidRPr="001A1A47">
        <w:rPr>
          <w:rFonts w:ascii="Aptos" w:hAnsi="Aptos"/>
          <w:sz w:val="24"/>
          <w:szCs w:val="24"/>
        </w:rPr>
        <w:t xml:space="preserve">The </w:t>
      </w:r>
      <w:r w:rsidR="001206FE">
        <w:rPr>
          <w:rFonts w:ascii="Aptos" w:hAnsi="Aptos"/>
          <w:sz w:val="24"/>
          <w:szCs w:val="24"/>
        </w:rPr>
        <w:t>Premises</w:t>
      </w:r>
      <w:r w:rsidRPr="001A1A47">
        <w:rPr>
          <w:rFonts w:ascii="Aptos" w:hAnsi="Aptos"/>
          <w:sz w:val="24"/>
          <w:szCs w:val="24"/>
        </w:rPr>
        <w:t xml:space="preserve"> and Improvements shall be maintained in conformance and in compliance with reasonable maintenance standards which comply with the industry standard for comparable first quality, “Class A” </w:t>
      </w:r>
      <w:r w:rsidR="008666E7">
        <w:rPr>
          <w:rFonts w:ascii="Aptos" w:hAnsi="Aptos"/>
          <w:sz w:val="24"/>
          <w:szCs w:val="24"/>
        </w:rPr>
        <w:t>mixed-use</w:t>
      </w:r>
      <w:r w:rsidRPr="001A1A47">
        <w:rPr>
          <w:rFonts w:ascii="Aptos" w:hAnsi="Aptos"/>
          <w:sz w:val="24"/>
          <w:szCs w:val="24"/>
        </w:rPr>
        <w:t xml:space="preserve"> projects in the County, including but not limited to painting and cleaning of all exterior surfaces and other exterior facades comprising all private improvements and public improvements to the curbline</w:t>
      </w:r>
      <w:r w:rsidR="001206FE">
        <w:rPr>
          <w:rFonts w:ascii="Aptos" w:hAnsi="Aptos"/>
          <w:sz w:val="24"/>
          <w:szCs w:val="24"/>
        </w:rPr>
        <w:t xml:space="preserve">. </w:t>
      </w:r>
      <w:r w:rsidRPr="001A1A47">
        <w:rPr>
          <w:rFonts w:ascii="Aptos" w:hAnsi="Aptos"/>
          <w:sz w:val="24"/>
          <w:szCs w:val="24"/>
        </w:rPr>
        <w:t xml:space="preserve"> </w:t>
      </w:r>
    </w:p>
    <w:p w14:paraId="65EB950A" w14:textId="77777777" w:rsidR="00DA351F" w:rsidRPr="001A1A47" w:rsidRDefault="00DA351F">
      <w:pPr>
        <w:pStyle w:val="Heading5"/>
        <w:rPr>
          <w:rFonts w:ascii="Aptos" w:hAnsi="Aptos"/>
          <w:sz w:val="24"/>
          <w:szCs w:val="24"/>
        </w:rPr>
      </w:pPr>
      <w:r w:rsidRPr="001A1A47">
        <w:rPr>
          <w:rFonts w:ascii="Aptos" w:hAnsi="Aptos"/>
          <w:sz w:val="24"/>
          <w:szCs w:val="24"/>
        </w:rPr>
        <w:t>Clean-up maintenance shall include, but not be limited to: maintenance of all sidewalks, paths and other paved areas in clean and weed-free condition; maintenance of all such areas clear of dirt, mud, trash, debris or other matter which is unsafe or unsightly; removal of all trash, litter and other debris from improvements and landscaping prior to mowing; clearance and cleaning of all areas maintained prior to the end of the day on which the maintenance operations are performed to ensure that all debris is properly disposed of by maintenance workers.</w:t>
      </w:r>
      <w:r w:rsidRPr="001A1A47">
        <w:rPr>
          <w:rFonts w:ascii="Aptos" w:hAnsi="Aptos"/>
          <w:b/>
          <w:sz w:val="24"/>
          <w:szCs w:val="24"/>
        </w:rPr>
        <w:t xml:space="preserve"> </w:t>
      </w:r>
    </w:p>
    <w:p w14:paraId="19C184AA" w14:textId="458C1594" w:rsidR="00DA351F" w:rsidRPr="001A1A47" w:rsidRDefault="001B6F11">
      <w:pPr>
        <w:pStyle w:val="BodyText"/>
        <w:rPr>
          <w:rFonts w:ascii="Aptos" w:hAnsi="Aptos"/>
          <w:snapToGrid w:val="0"/>
          <w:sz w:val="24"/>
          <w:szCs w:val="24"/>
        </w:rPr>
      </w:pPr>
      <w:r>
        <w:rPr>
          <w:rFonts w:ascii="Aptos" w:hAnsi="Aptos"/>
          <w:snapToGrid w:val="0"/>
          <w:sz w:val="24"/>
          <w:szCs w:val="24"/>
        </w:rPr>
        <w:t>County</w:t>
      </w:r>
      <w:r w:rsidR="00DA351F" w:rsidRPr="001A1A47">
        <w:rPr>
          <w:rFonts w:ascii="Aptos" w:hAnsi="Aptos"/>
          <w:snapToGrid w:val="0"/>
          <w:sz w:val="24"/>
          <w:szCs w:val="24"/>
        </w:rPr>
        <w:t xml:space="preserve"> agrees to notify </w:t>
      </w:r>
      <w:r>
        <w:rPr>
          <w:rFonts w:ascii="Aptos" w:hAnsi="Aptos"/>
          <w:snapToGrid w:val="0"/>
          <w:sz w:val="24"/>
          <w:szCs w:val="24"/>
        </w:rPr>
        <w:t>Lessee</w:t>
      </w:r>
      <w:r w:rsidR="00DA351F" w:rsidRPr="001A1A47">
        <w:rPr>
          <w:rFonts w:ascii="Aptos" w:hAnsi="Aptos"/>
          <w:snapToGrid w:val="0"/>
          <w:sz w:val="24"/>
          <w:szCs w:val="24"/>
        </w:rPr>
        <w:t xml:space="preserve"> in writing if the condition of the </w:t>
      </w:r>
      <w:r w:rsidR="001206FE">
        <w:rPr>
          <w:rFonts w:ascii="Aptos" w:hAnsi="Aptos"/>
          <w:snapToGrid w:val="0"/>
          <w:sz w:val="24"/>
          <w:szCs w:val="24"/>
        </w:rPr>
        <w:t>Premises</w:t>
      </w:r>
      <w:r w:rsidR="00DA351F" w:rsidRPr="001A1A47">
        <w:rPr>
          <w:rFonts w:ascii="Aptos" w:hAnsi="Aptos"/>
          <w:snapToGrid w:val="0"/>
          <w:sz w:val="24"/>
          <w:szCs w:val="24"/>
        </w:rPr>
        <w:t xml:space="preserve"> does not meet with the Maintenance Standards and to specify the deficiencies and the actions required to be taken by </w:t>
      </w:r>
      <w:r>
        <w:rPr>
          <w:rFonts w:ascii="Aptos" w:hAnsi="Aptos"/>
          <w:snapToGrid w:val="0"/>
          <w:sz w:val="24"/>
          <w:szCs w:val="24"/>
        </w:rPr>
        <w:t>Lessee</w:t>
      </w:r>
      <w:r w:rsidR="00DA351F" w:rsidRPr="001A1A47">
        <w:rPr>
          <w:rFonts w:ascii="Aptos" w:hAnsi="Aptos"/>
          <w:snapToGrid w:val="0"/>
          <w:sz w:val="24"/>
          <w:szCs w:val="24"/>
        </w:rPr>
        <w:t xml:space="preserve"> to cure the deficiencies.  Upon notification of any maintenance deficiency, </w:t>
      </w:r>
      <w:r>
        <w:rPr>
          <w:rFonts w:ascii="Aptos" w:hAnsi="Aptos"/>
          <w:snapToGrid w:val="0"/>
          <w:sz w:val="24"/>
          <w:szCs w:val="24"/>
        </w:rPr>
        <w:t>Lessee</w:t>
      </w:r>
      <w:r w:rsidR="00DA351F" w:rsidRPr="001A1A47">
        <w:rPr>
          <w:rFonts w:ascii="Aptos" w:hAnsi="Aptos"/>
          <w:snapToGrid w:val="0"/>
          <w:sz w:val="24"/>
          <w:szCs w:val="24"/>
        </w:rPr>
        <w:t xml:space="preserve"> shall have thirty (30) days within which to correct, remedy or cure the deficiency.  If the written notification states the problem is urgent relating to the public health and safety, then </w:t>
      </w:r>
      <w:r>
        <w:rPr>
          <w:rFonts w:ascii="Aptos" w:hAnsi="Aptos"/>
          <w:snapToGrid w:val="0"/>
          <w:sz w:val="24"/>
          <w:szCs w:val="24"/>
        </w:rPr>
        <w:t>Lessee</w:t>
      </w:r>
      <w:r w:rsidR="00DA351F" w:rsidRPr="001A1A47">
        <w:rPr>
          <w:rFonts w:ascii="Aptos" w:hAnsi="Aptos"/>
          <w:snapToGrid w:val="0"/>
          <w:sz w:val="24"/>
          <w:szCs w:val="24"/>
        </w:rPr>
        <w:t xml:space="preserve"> shall have forty-eight (48) hours to rectify the problem.  The </w:t>
      </w:r>
      <w:r>
        <w:rPr>
          <w:rFonts w:ascii="Aptos" w:hAnsi="Aptos"/>
          <w:snapToGrid w:val="0"/>
          <w:sz w:val="24"/>
          <w:szCs w:val="24"/>
        </w:rPr>
        <w:t>Lessee</w:t>
      </w:r>
      <w:r w:rsidR="00DA351F" w:rsidRPr="001A1A47">
        <w:rPr>
          <w:rFonts w:ascii="Aptos" w:hAnsi="Aptos"/>
          <w:snapToGrid w:val="0"/>
          <w:sz w:val="24"/>
          <w:szCs w:val="24"/>
        </w:rPr>
        <w:t xml:space="preserve"> shall immediately isolate the area and ensure safety of persons until all needed repairs are made.  In the event </w:t>
      </w:r>
      <w:r>
        <w:rPr>
          <w:rFonts w:ascii="Aptos" w:hAnsi="Aptos"/>
          <w:snapToGrid w:val="0"/>
          <w:sz w:val="24"/>
          <w:szCs w:val="24"/>
        </w:rPr>
        <w:t>Lessee</w:t>
      </w:r>
      <w:r w:rsidR="00DA351F" w:rsidRPr="001A1A47">
        <w:rPr>
          <w:rFonts w:ascii="Aptos" w:hAnsi="Aptos"/>
          <w:snapToGrid w:val="0"/>
          <w:sz w:val="24"/>
          <w:szCs w:val="24"/>
        </w:rPr>
        <w:t xml:space="preserve"> does not maintain the </w:t>
      </w:r>
      <w:r w:rsidR="001206FE">
        <w:rPr>
          <w:rFonts w:ascii="Aptos" w:hAnsi="Aptos"/>
          <w:snapToGrid w:val="0"/>
          <w:sz w:val="24"/>
          <w:szCs w:val="24"/>
        </w:rPr>
        <w:t>Premises</w:t>
      </w:r>
      <w:r w:rsidR="00DA351F" w:rsidRPr="001A1A47">
        <w:rPr>
          <w:rFonts w:ascii="Aptos" w:hAnsi="Aptos"/>
          <w:snapToGrid w:val="0"/>
          <w:sz w:val="24"/>
          <w:szCs w:val="24"/>
        </w:rPr>
        <w:t xml:space="preserve"> in the manner set forth herein and in accordance with the Maintenance Standards, </w:t>
      </w:r>
      <w:r>
        <w:rPr>
          <w:rFonts w:ascii="Aptos" w:hAnsi="Aptos"/>
          <w:snapToGrid w:val="0"/>
          <w:sz w:val="24"/>
          <w:szCs w:val="24"/>
        </w:rPr>
        <w:t>County</w:t>
      </w:r>
      <w:r w:rsidR="00DA351F" w:rsidRPr="001A1A47">
        <w:rPr>
          <w:rFonts w:ascii="Aptos" w:hAnsi="Aptos"/>
          <w:snapToGrid w:val="0"/>
          <w:sz w:val="24"/>
          <w:szCs w:val="24"/>
        </w:rPr>
        <w:t xml:space="preserve"> shall have, in addition to any other rights and remedies hereunder, the right to maintain the </w:t>
      </w:r>
      <w:r w:rsidR="001206FE">
        <w:rPr>
          <w:rFonts w:ascii="Aptos" w:hAnsi="Aptos"/>
          <w:snapToGrid w:val="0"/>
          <w:sz w:val="24"/>
          <w:szCs w:val="24"/>
        </w:rPr>
        <w:t>Premises</w:t>
      </w:r>
      <w:r w:rsidR="00DA351F" w:rsidRPr="001A1A47">
        <w:rPr>
          <w:rFonts w:ascii="Aptos" w:hAnsi="Aptos"/>
          <w:snapToGrid w:val="0"/>
          <w:sz w:val="24"/>
          <w:szCs w:val="24"/>
        </w:rPr>
        <w:t xml:space="preserve">, or to contract for the correction of such deficiencies, after written notice to </w:t>
      </w:r>
      <w:r>
        <w:rPr>
          <w:rFonts w:ascii="Aptos" w:hAnsi="Aptos"/>
          <w:snapToGrid w:val="0"/>
          <w:sz w:val="24"/>
          <w:szCs w:val="24"/>
        </w:rPr>
        <w:t>Lessee</w:t>
      </w:r>
      <w:r w:rsidR="00DA351F" w:rsidRPr="001A1A47">
        <w:rPr>
          <w:rFonts w:ascii="Aptos" w:hAnsi="Aptos"/>
          <w:snapToGrid w:val="0"/>
          <w:sz w:val="24"/>
          <w:szCs w:val="24"/>
        </w:rPr>
        <w:t xml:space="preserve">, and </w:t>
      </w:r>
      <w:r>
        <w:rPr>
          <w:rFonts w:ascii="Aptos" w:hAnsi="Aptos"/>
          <w:snapToGrid w:val="0"/>
          <w:sz w:val="24"/>
          <w:szCs w:val="24"/>
        </w:rPr>
        <w:t>Lessee</w:t>
      </w:r>
      <w:r w:rsidR="00DA351F" w:rsidRPr="001A1A47">
        <w:rPr>
          <w:rFonts w:ascii="Aptos" w:hAnsi="Aptos"/>
          <w:snapToGrid w:val="0"/>
          <w:sz w:val="24"/>
          <w:szCs w:val="24"/>
        </w:rPr>
        <w:t xml:space="preserve"> shall be responsible for the payment of all such costs incurred by </w:t>
      </w:r>
      <w:r>
        <w:rPr>
          <w:rFonts w:ascii="Aptos" w:hAnsi="Aptos"/>
          <w:snapToGrid w:val="0"/>
          <w:sz w:val="24"/>
          <w:szCs w:val="24"/>
        </w:rPr>
        <w:t>County</w:t>
      </w:r>
      <w:r w:rsidR="00DA351F" w:rsidRPr="001A1A47">
        <w:rPr>
          <w:rFonts w:ascii="Aptos" w:hAnsi="Aptos"/>
          <w:snapToGrid w:val="0"/>
          <w:sz w:val="24"/>
          <w:szCs w:val="24"/>
        </w:rPr>
        <w:t>.</w:t>
      </w:r>
    </w:p>
    <w:p w14:paraId="300B340B" w14:textId="199E544A" w:rsidR="00DA351F" w:rsidRPr="001A1A47" w:rsidRDefault="00DA351F">
      <w:pPr>
        <w:pStyle w:val="Heading2"/>
        <w:rPr>
          <w:rFonts w:ascii="Aptos" w:hAnsi="Aptos"/>
          <w:b/>
          <w:sz w:val="24"/>
          <w:szCs w:val="24"/>
        </w:rPr>
      </w:pPr>
      <w:bookmarkStart w:id="73" w:name="_Toc444589804"/>
      <w:r w:rsidRPr="001A1A47">
        <w:rPr>
          <w:rFonts w:ascii="Aptos" w:hAnsi="Aptos"/>
          <w:b/>
          <w:sz w:val="24"/>
          <w:szCs w:val="24"/>
        </w:rPr>
        <w:t>5-Year Capital Improvement Plan</w:t>
      </w:r>
      <w:r w:rsidRPr="001A1A47">
        <w:rPr>
          <w:rFonts w:ascii="Aptos" w:hAnsi="Aptos"/>
          <w:sz w:val="24"/>
          <w:szCs w:val="24"/>
        </w:rPr>
        <w:t xml:space="preserve">.  The </w:t>
      </w:r>
      <w:r w:rsidR="001206FE">
        <w:rPr>
          <w:rFonts w:ascii="Aptos" w:hAnsi="Aptos"/>
          <w:sz w:val="24"/>
          <w:szCs w:val="24"/>
        </w:rPr>
        <w:t>P</w:t>
      </w:r>
      <w:r w:rsidRPr="001A1A47">
        <w:rPr>
          <w:rFonts w:ascii="Aptos" w:hAnsi="Aptos"/>
          <w:sz w:val="24"/>
          <w:szCs w:val="24"/>
        </w:rPr>
        <w:t xml:space="preserve">arties acknowledge and agree that the condition and character of the </w:t>
      </w:r>
      <w:r w:rsidR="001206FE">
        <w:rPr>
          <w:rFonts w:ascii="Aptos" w:hAnsi="Aptos"/>
          <w:sz w:val="24"/>
          <w:szCs w:val="24"/>
        </w:rPr>
        <w:t>Premises</w:t>
      </w:r>
      <w:r w:rsidRPr="001A1A47">
        <w:rPr>
          <w:rFonts w:ascii="Aptos" w:hAnsi="Aptos"/>
          <w:sz w:val="24"/>
          <w:szCs w:val="24"/>
        </w:rPr>
        <w:t xml:space="preserve"> and the Improvements thereon, once completed,</w:t>
      </w:r>
      <w:r w:rsidR="009D061A" w:rsidRPr="001A1A47">
        <w:rPr>
          <w:rFonts w:ascii="Aptos" w:hAnsi="Aptos"/>
          <w:sz w:val="24"/>
          <w:szCs w:val="24"/>
        </w:rPr>
        <w:t xml:space="preserve"> as a first quality, </w:t>
      </w:r>
      <w:r w:rsidR="004A52B7">
        <w:rPr>
          <w:rFonts w:ascii="Aptos" w:hAnsi="Aptos"/>
          <w:sz w:val="24"/>
          <w:szCs w:val="24"/>
        </w:rPr>
        <w:t>“Class A” mixed-use development</w:t>
      </w:r>
      <w:r w:rsidRPr="001A1A47">
        <w:rPr>
          <w:rFonts w:ascii="Aptos" w:hAnsi="Aptos"/>
          <w:sz w:val="24"/>
          <w:szCs w:val="24"/>
        </w:rPr>
        <w:t xml:space="preserve"> is of utmost concern and highest priority to the </w:t>
      </w:r>
      <w:r w:rsidR="001B6F11">
        <w:rPr>
          <w:rFonts w:ascii="Aptos" w:hAnsi="Aptos"/>
          <w:sz w:val="24"/>
          <w:szCs w:val="24"/>
        </w:rPr>
        <w:t>County</w:t>
      </w:r>
      <w:r w:rsidRPr="001A1A47">
        <w:rPr>
          <w:rFonts w:ascii="Aptos" w:hAnsi="Aptos"/>
          <w:sz w:val="24"/>
          <w:szCs w:val="24"/>
        </w:rPr>
        <w:t>.</w:t>
      </w:r>
      <w:r w:rsidR="009620E2" w:rsidRPr="001A1A47">
        <w:rPr>
          <w:rFonts w:ascii="Aptos" w:hAnsi="Aptos"/>
          <w:sz w:val="24"/>
          <w:szCs w:val="24"/>
        </w:rPr>
        <w:t xml:space="preserve">  Within four (4) months following issuance of a certificate of occupancy for the Project [or phase thereof</w:t>
      </w:r>
      <w:r w:rsidR="006B0AB8" w:rsidRPr="001A1A47">
        <w:rPr>
          <w:rFonts w:ascii="Aptos" w:hAnsi="Aptos"/>
          <w:sz w:val="24"/>
          <w:szCs w:val="24"/>
        </w:rPr>
        <w:t>]</w:t>
      </w:r>
      <w:r w:rsidR="009620E2" w:rsidRPr="001A1A47">
        <w:rPr>
          <w:rFonts w:ascii="Aptos" w:hAnsi="Aptos"/>
          <w:sz w:val="24"/>
          <w:szCs w:val="24"/>
        </w:rPr>
        <w:t xml:space="preserve">, and on </w:t>
      </w:r>
      <w:r w:rsidRPr="001A1A47">
        <w:rPr>
          <w:rFonts w:ascii="Aptos" w:hAnsi="Aptos"/>
          <w:sz w:val="24"/>
          <w:szCs w:val="24"/>
        </w:rPr>
        <w:t>or before [</w:t>
      </w:r>
      <w:r w:rsidR="004A52B7">
        <w:rPr>
          <w:rFonts w:ascii="Aptos" w:hAnsi="Aptos"/>
          <w:sz w:val="24"/>
          <w:szCs w:val="24"/>
        </w:rPr>
        <w:t>August 1, 202</w:t>
      </w:r>
      <w:r w:rsidR="004A52B7" w:rsidRPr="001E1807">
        <w:rPr>
          <w:rFonts w:ascii="Aptos" w:hAnsi="Aptos"/>
          <w:sz w:val="24"/>
          <w:szCs w:val="24"/>
          <w:highlight w:val="yellow"/>
        </w:rPr>
        <w:t>______</w:t>
      </w:r>
      <w:r w:rsidRPr="001A1A47">
        <w:rPr>
          <w:rFonts w:ascii="Aptos" w:hAnsi="Aptos"/>
          <w:sz w:val="24"/>
          <w:szCs w:val="24"/>
        </w:rPr>
        <w:t xml:space="preserve">], and every five years thereafter during the Term </w:t>
      </w:r>
      <w:r w:rsidR="006B0AB8" w:rsidRPr="001A1A47">
        <w:rPr>
          <w:rFonts w:ascii="Aptos" w:hAnsi="Aptos"/>
          <w:sz w:val="24"/>
          <w:szCs w:val="24"/>
        </w:rPr>
        <w:t xml:space="preserve">of </w:t>
      </w:r>
      <w:r w:rsidRPr="001A1A47">
        <w:rPr>
          <w:rFonts w:ascii="Aptos" w:hAnsi="Aptos"/>
          <w:sz w:val="24"/>
          <w:szCs w:val="24"/>
        </w:rPr>
        <w:t xml:space="preserve">this Lease, </w:t>
      </w:r>
      <w:r w:rsidR="001B6F11">
        <w:rPr>
          <w:rFonts w:ascii="Aptos" w:hAnsi="Aptos"/>
          <w:sz w:val="24"/>
          <w:szCs w:val="24"/>
        </w:rPr>
        <w:t>Lessee</w:t>
      </w:r>
      <w:r w:rsidRPr="001A1A47">
        <w:rPr>
          <w:rFonts w:ascii="Aptos" w:hAnsi="Aptos"/>
          <w:sz w:val="24"/>
          <w:szCs w:val="24"/>
        </w:rPr>
        <w:t xml:space="preserve"> shall cause a </w:t>
      </w:r>
      <w:r w:rsidR="001206FE">
        <w:rPr>
          <w:rFonts w:ascii="Aptos" w:hAnsi="Aptos"/>
          <w:sz w:val="24"/>
          <w:szCs w:val="24"/>
        </w:rPr>
        <w:t>“</w:t>
      </w:r>
      <w:r w:rsidRPr="00B77B86">
        <w:rPr>
          <w:rFonts w:ascii="Aptos" w:hAnsi="Aptos"/>
          <w:sz w:val="24"/>
          <w:szCs w:val="24"/>
          <w:u w:val="single"/>
        </w:rPr>
        <w:t>Pr</w:t>
      </w:r>
      <w:r w:rsidR="003C67DF">
        <w:rPr>
          <w:rFonts w:ascii="Aptos" w:hAnsi="Aptos"/>
          <w:sz w:val="24"/>
          <w:szCs w:val="24"/>
          <w:u w:val="single"/>
        </w:rPr>
        <w:t>emises</w:t>
      </w:r>
      <w:r w:rsidRPr="00B77B86">
        <w:rPr>
          <w:rFonts w:ascii="Aptos" w:hAnsi="Aptos"/>
          <w:sz w:val="24"/>
          <w:szCs w:val="24"/>
          <w:u w:val="single"/>
        </w:rPr>
        <w:t xml:space="preserve"> Condition Assessment</w:t>
      </w:r>
      <w:r w:rsidR="001206FE">
        <w:rPr>
          <w:rFonts w:ascii="Aptos" w:hAnsi="Aptos"/>
          <w:sz w:val="24"/>
          <w:szCs w:val="24"/>
        </w:rPr>
        <w:t>”</w:t>
      </w:r>
      <w:r w:rsidRPr="001A1A47">
        <w:rPr>
          <w:rFonts w:ascii="Aptos" w:hAnsi="Aptos"/>
          <w:sz w:val="24"/>
          <w:szCs w:val="24"/>
        </w:rPr>
        <w:t xml:space="preserve"> to be prepared for the </w:t>
      </w:r>
      <w:r w:rsidR="001206FE">
        <w:rPr>
          <w:rFonts w:ascii="Aptos" w:hAnsi="Aptos"/>
          <w:sz w:val="24"/>
          <w:szCs w:val="24"/>
        </w:rPr>
        <w:t>Premises</w:t>
      </w:r>
      <w:r w:rsidRPr="001A1A47">
        <w:rPr>
          <w:rFonts w:ascii="Aptos" w:hAnsi="Aptos"/>
          <w:sz w:val="24"/>
          <w:szCs w:val="24"/>
        </w:rPr>
        <w:t xml:space="preserve"> by </w:t>
      </w:r>
      <w:r w:rsidR="00F511E5">
        <w:rPr>
          <w:rFonts w:ascii="Aptos" w:hAnsi="Aptos"/>
          <w:sz w:val="24"/>
          <w:szCs w:val="24"/>
        </w:rPr>
        <w:t xml:space="preserve">a </w:t>
      </w:r>
      <w:r w:rsidRPr="001A1A47">
        <w:rPr>
          <w:rFonts w:ascii="Aptos" w:hAnsi="Aptos"/>
          <w:sz w:val="24"/>
          <w:szCs w:val="24"/>
        </w:rPr>
        <w:t xml:space="preserve">consultant approved by the </w:t>
      </w:r>
      <w:r w:rsidR="002911A3">
        <w:rPr>
          <w:rFonts w:ascii="Aptos" w:hAnsi="Aptos"/>
          <w:sz w:val="24"/>
          <w:szCs w:val="24"/>
        </w:rPr>
        <w:t>County Manager</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submit the Pr</w:t>
      </w:r>
      <w:r w:rsidR="003C67DF">
        <w:rPr>
          <w:rFonts w:ascii="Aptos" w:hAnsi="Aptos"/>
          <w:sz w:val="24"/>
          <w:szCs w:val="24"/>
        </w:rPr>
        <w:t>emises</w:t>
      </w:r>
      <w:r w:rsidRPr="001A1A47">
        <w:rPr>
          <w:rFonts w:ascii="Aptos" w:hAnsi="Aptos"/>
          <w:sz w:val="24"/>
          <w:szCs w:val="24"/>
        </w:rPr>
        <w:t xml:space="preserve"> Condition Assessment to </w:t>
      </w:r>
      <w:r w:rsidR="002911A3">
        <w:rPr>
          <w:rFonts w:ascii="Aptos" w:hAnsi="Aptos"/>
          <w:sz w:val="24"/>
          <w:szCs w:val="24"/>
        </w:rPr>
        <w:t>County Manager</w:t>
      </w:r>
      <w:r w:rsidRPr="001A1A47">
        <w:rPr>
          <w:rFonts w:ascii="Aptos" w:hAnsi="Aptos"/>
          <w:sz w:val="24"/>
          <w:szCs w:val="24"/>
        </w:rPr>
        <w:t xml:space="preserve"> for review and approval, and shall reasonably consider any comments or revisions to the Pr</w:t>
      </w:r>
      <w:r w:rsidR="003C67DF">
        <w:rPr>
          <w:rFonts w:ascii="Aptos" w:hAnsi="Aptos"/>
          <w:sz w:val="24"/>
          <w:szCs w:val="24"/>
        </w:rPr>
        <w:t>emises</w:t>
      </w:r>
      <w:r w:rsidRPr="001A1A47">
        <w:rPr>
          <w:rFonts w:ascii="Aptos" w:hAnsi="Aptos"/>
          <w:sz w:val="24"/>
          <w:szCs w:val="24"/>
        </w:rPr>
        <w:t xml:space="preserve"> Condition Assessment submitted by the </w:t>
      </w:r>
      <w:r w:rsidR="002911A3">
        <w:rPr>
          <w:rFonts w:ascii="Aptos" w:hAnsi="Aptos"/>
          <w:sz w:val="24"/>
          <w:szCs w:val="24"/>
        </w:rPr>
        <w:t>County Manager</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annually prepare and update a rolling 5-Year Capital Improvement Plan, which shall provide for the construction of improvements and performance of repair and maintenance work at the </w:t>
      </w:r>
      <w:r w:rsidR="001206FE">
        <w:rPr>
          <w:rFonts w:ascii="Aptos" w:hAnsi="Aptos"/>
          <w:sz w:val="24"/>
          <w:szCs w:val="24"/>
        </w:rPr>
        <w:t>Premises</w:t>
      </w:r>
      <w:r w:rsidRPr="001A1A47">
        <w:rPr>
          <w:rFonts w:ascii="Aptos" w:hAnsi="Aptos"/>
          <w:sz w:val="24"/>
          <w:szCs w:val="24"/>
        </w:rPr>
        <w:t xml:space="preserve"> in implementation of the approved Pr</w:t>
      </w:r>
      <w:r w:rsidR="003C67DF">
        <w:rPr>
          <w:rFonts w:ascii="Aptos" w:hAnsi="Aptos"/>
          <w:sz w:val="24"/>
          <w:szCs w:val="24"/>
        </w:rPr>
        <w:t>emises</w:t>
      </w:r>
      <w:r w:rsidRPr="001A1A47">
        <w:rPr>
          <w:rFonts w:ascii="Aptos" w:hAnsi="Aptos"/>
          <w:sz w:val="24"/>
          <w:szCs w:val="24"/>
        </w:rPr>
        <w:t xml:space="preserve"> Condition Assessment; each annual update to the 5-Year Capital Improvement Plan shall be submitted to the </w:t>
      </w:r>
      <w:r w:rsidR="002911A3">
        <w:rPr>
          <w:rFonts w:ascii="Aptos" w:hAnsi="Aptos"/>
          <w:sz w:val="24"/>
          <w:szCs w:val="24"/>
        </w:rPr>
        <w:t>County Manager</w:t>
      </w:r>
      <w:r w:rsidRPr="001A1A47">
        <w:rPr>
          <w:rFonts w:ascii="Aptos" w:hAnsi="Aptos"/>
          <w:sz w:val="24"/>
          <w:szCs w:val="24"/>
        </w:rPr>
        <w:t xml:space="preserve"> for review and approval, and shall serve as the basis for the Annual Capital Budget prepared by </w:t>
      </w:r>
      <w:r w:rsidR="001B6F11">
        <w:rPr>
          <w:rFonts w:ascii="Aptos" w:hAnsi="Aptos"/>
          <w:sz w:val="24"/>
          <w:szCs w:val="24"/>
        </w:rPr>
        <w:t>Lessee</w:t>
      </w:r>
      <w:r w:rsidRPr="001A1A47">
        <w:rPr>
          <w:rFonts w:ascii="Aptos" w:hAnsi="Aptos"/>
          <w:sz w:val="24"/>
          <w:szCs w:val="24"/>
        </w:rPr>
        <w:t xml:space="preserve"> and approved by the </w:t>
      </w:r>
      <w:r w:rsidR="002911A3">
        <w:rPr>
          <w:rFonts w:ascii="Aptos" w:hAnsi="Aptos"/>
          <w:sz w:val="24"/>
          <w:szCs w:val="24"/>
        </w:rPr>
        <w:t>County Manager</w:t>
      </w:r>
      <w:r w:rsidRPr="001A1A47">
        <w:rPr>
          <w:rFonts w:ascii="Aptos" w:hAnsi="Aptos"/>
          <w:sz w:val="24"/>
          <w:szCs w:val="24"/>
        </w:rPr>
        <w:t>.</w:t>
      </w:r>
      <w:bookmarkEnd w:id="73"/>
      <w:r w:rsidRPr="001A1A47">
        <w:rPr>
          <w:rFonts w:ascii="Aptos" w:hAnsi="Aptos"/>
          <w:sz w:val="24"/>
          <w:szCs w:val="24"/>
        </w:rPr>
        <w:t xml:space="preserve">  </w:t>
      </w:r>
    </w:p>
    <w:p w14:paraId="38D84C02" w14:textId="77777777" w:rsidR="00DA351F" w:rsidRPr="001A1A47" w:rsidRDefault="00DA351F">
      <w:pPr>
        <w:pStyle w:val="Heading3"/>
        <w:rPr>
          <w:rFonts w:ascii="Aptos" w:hAnsi="Aptos"/>
          <w:sz w:val="24"/>
          <w:szCs w:val="24"/>
        </w:rPr>
      </w:pPr>
      <w:r w:rsidRPr="001A1A47">
        <w:rPr>
          <w:rFonts w:ascii="Aptos" w:hAnsi="Aptos"/>
          <w:sz w:val="24"/>
          <w:szCs w:val="24"/>
        </w:rPr>
        <w:t>Any failure to perform maintenance, repairs or other improvements set forth in the 5-Year Capital Improvement Plan during the applicable year shall constitute a Default under this Lease.</w:t>
      </w:r>
    </w:p>
    <w:p w14:paraId="5CE8C38A" w14:textId="3085D3E5" w:rsidR="00DA351F" w:rsidRPr="001A1A47" w:rsidRDefault="00DA351F">
      <w:pPr>
        <w:pStyle w:val="Heading3"/>
        <w:rPr>
          <w:rFonts w:ascii="Aptos" w:hAnsi="Aptos"/>
          <w:sz w:val="24"/>
          <w:szCs w:val="24"/>
        </w:rPr>
      </w:pPr>
      <w:r w:rsidRPr="001A1A47">
        <w:rPr>
          <w:rFonts w:ascii="Aptos" w:hAnsi="Aptos"/>
          <w:sz w:val="24"/>
          <w:szCs w:val="24"/>
        </w:rPr>
        <w:t xml:space="preserve">In the event </w:t>
      </w:r>
      <w:r w:rsidR="001B6F11">
        <w:rPr>
          <w:rFonts w:ascii="Aptos" w:hAnsi="Aptos"/>
          <w:sz w:val="24"/>
          <w:szCs w:val="24"/>
        </w:rPr>
        <w:t>County</w:t>
      </w:r>
      <w:r w:rsidRPr="001A1A47">
        <w:rPr>
          <w:rFonts w:ascii="Aptos" w:hAnsi="Aptos"/>
          <w:sz w:val="24"/>
          <w:szCs w:val="24"/>
        </w:rPr>
        <w:t xml:space="preserve"> disagrees with the scope of a Pr</w:t>
      </w:r>
      <w:r w:rsidR="003C67DF">
        <w:rPr>
          <w:rFonts w:ascii="Aptos" w:hAnsi="Aptos"/>
          <w:sz w:val="24"/>
          <w:szCs w:val="24"/>
        </w:rPr>
        <w:t>emises</w:t>
      </w:r>
      <w:r w:rsidRPr="001A1A47">
        <w:rPr>
          <w:rFonts w:ascii="Aptos" w:hAnsi="Aptos"/>
          <w:sz w:val="24"/>
          <w:szCs w:val="24"/>
        </w:rPr>
        <w:t xml:space="preserve"> Condition Assessment and </w:t>
      </w:r>
      <w:r w:rsidR="001B6F11">
        <w:rPr>
          <w:rFonts w:ascii="Aptos" w:hAnsi="Aptos"/>
          <w:sz w:val="24"/>
          <w:szCs w:val="24"/>
        </w:rPr>
        <w:t>Lessee</w:t>
      </w:r>
      <w:r w:rsidRPr="001A1A47">
        <w:rPr>
          <w:rFonts w:ascii="Aptos" w:hAnsi="Aptos"/>
          <w:sz w:val="24"/>
          <w:szCs w:val="24"/>
        </w:rPr>
        <w:t xml:space="preserve"> does not agree to make changes or additions to the Pr</w:t>
      </w:r>
      <w:r w:rsidR="003C67DF">
        <w:rPr>
          <w:rFonts w:ascii="Aptos" w:hAnsi="Aptos"/>
          <w:sz w:val="24"/>
          <w:szCs w:val="24"/>
        </w:rPr>
        <w:t>emises</w:t>
      </w:r>
      <w:r w:rsidRPr="001A1A47">
        <w:rPr>
          <w:rFonts w:ascii="Aptos" w:hAnsi="Aptos"/>
          <w:sz w:val="24"/>
          <w:szCs w:val="24"/>
        </w:rPr>
        <w:t xml:space="preserve"> Condition Assessment or any annual update to the 5-Year Capital Improvement Plan, </w:t>
      </w:r>
      <w:r w:rsidR="001B6F11">
        <w:rPr>
          <w:rFonts w:ascii="Aptos" w:hAnsi="Aptos"/>
          <w:sz w:val="24"/>
          <w:szCs w:val="24"/>
        </w:rPr>
        <w:t>County</w:t>
      </w:r>
      <w:r w:rsidRPr="001A1A47">
        <w:rPr>
          <w:rFonts w:ascii="Aptos" w:hAnsi="Aptos"/>
          <w:sz w:val="24"/>
          <w:szCs w:val="24"/>
        </w:rPr>
        <w:t xml:space="preserve"> shall have the right to have a new Pr</w:t>
      </w:r>
      <w:r w:rsidR="003C67DF">
        <w:rPr>
          <w:rFonts w:ascii="Aptos" w:hAnsi="Aptos"/>
          <w:sz w:val="24"/>
          <w:szCs w:val="24"/>
        </w:rPr>
        <w:t>emises</w:t>
      </w:r>
      <w:r w:rsidRPr="001A1A47">
        <w:rPr>
          <w:rFonts w:ascii="Aptos" w:hAnsi="Aptos"/>
          <w:sz w:val="24"/>
          <w:szCs w:val="24"/>
        </w:rPr>
        <w:t xml:space="preserve"> Condition Assessment prepared by a consultant selected by </w:t>
      </w:r>
      <w:r w:rsidR="001B6F11">
        <w:rPr>
          <w:rFonts w:ascii="Aptos" w:hAnsi="Aptos"/>
          <w:sz w:val="24"/>
          <w:szCs w:val="24"/>
        </w:rPr>
        <w:t>County</w:t>
      </w:r>
      <w:r w:rsidRPr="001A1A47">
        <w:rPr>
          <w:rFonts w:ascii="Aptos" w:hAnsi="Aptos"/>
          <w:sz w:val="24"/>
          <w:szCs w:val="24"/>
        </w:rPr>
        <w:t>.  The Pr</w:t>
      </w:r>
      <w:r w:rsidR="003C67DF">
        <w:rPr>
          <w:rFonts w:ascii="Aptos" w:hAnsi="Aptos"/>
          <w:sz w:val="24"/>
          <w:szCs w:val="24"/>
        </w:rPr>
        <w:t>emises</w:t>
      </w:r>
      <w:r w:rsidRPr="001A1A47">
        <w:rPr>
          <w:rFonts w:ascii="Aptos" w:hAnsi="Aptos"/>
          <w:sz w:val="24"/>
          <w:szCs w:val="24"/>
        </w:rPr>
        <w:t xml:space="preserve"> Condition Assessment submitted by </w:t>
      </w:r>
      <w:r w:rsidR="001B6F11">
        <w:rPr>
          <w:rFonts w:ascii="Aptos" w:hAnsi="Aptos"/>
          <w:sz w:val="24"/>
          <w:szCs w:val="24"/>
        </w:rPr>
        <w:t>County</w:t>
      </w:r>
      <w:r w:rsidRPr="001A1A47">
        <w:rPr>
          <w:rFonts w:ascii="Aptos" w:hAnsi="Aptos"/>
          <w:sz w:val="24"/>
          <w:szCs w:val="24"/>
        </w:rPr>
        <w:t xml:space="preserve"> shall be presented to </w:t>
      </w:r>
      <w:r w:rsidR="001B6F11">
        <w:rPr>
          <w:rFonts w:ascii="Aptos" w:hAnsi="Aptos"/>
          <w:sz w:val="24"/>
          <w:szCs w:val="24"/>
        </w:rPr>
        <w:t>Lessee</w:t>
      </w:r>
      <w:r w:rsidRPr="001A1A47">
        <w:rPr>
          <w:rFonts w:ascii="Aptos" w:hAnsi="Aptos"/>
          <w:sz w:val="24"/>
          <w:szCs w:val="24"/>
        </w:rPr>
        <w:t xml:space="preserve"> for review and consideration.  If </w:t>
      </w:r>
      <w:r w:rsidR="001B6F11">
        <w:rPr>
          <w:rFonts w:ascii="Aptos" w:hAnsi="Aptos"/>
          <w:sz w:val="24"/>
          <w:szCs w:val="24"/>
        </w:rPr>
        <w:t>Lessee</w:t>
      </w:r>
      <w:r w:rsidRPr="001A1A47">
        <w:rPr>
          <w:rFonts w:ascii="Aptos" w:hAnsi="Aptos"/>
          <w:sz w:val="24"/>
          <w:szCs w:val="24"/>
        </w:rPr>
        <w:t xml:space="preserve"> disagrees with increased or additional proposed repair, maintenance or other improvements recommended in </w:t>
      </w:r>
      <w:r w:rsidR="001B6F11">
        <w:rPr>
          <w:rFonts w:ascii="Aptos" w:hAnsi="Aptos"/>
          <w:sz w:val="24"/>
          <w:szCs w:val="24"/>
        </w:rPr>
        <w:t>County</w:t>
      </w:r>
      <w:r w:rsidRPr="001A1A47">
        <w:rPr>
          <w:rFonts w:ascii="Aptos" w:hAnsi="Aptos"/>
          <w:sz w:val="24"/>
          <w:szCs w:val="24"/>
        </w:rPr>
        <w:t>’s Pr</w:t>
      </w:r>
      <w:r w:rsidR="003C67DF">
        <w:rPr>
          <w:rFonts w:ascii="Aptos" w:hAnsi="Aptos"/>
          <w:sz w:val="24"/>
          <w:szCs w:val="24"/>
        </w:rPr>
        <w:t>emises</w:t>
      </w:r>
      <w:r w:rsidRPr="001A1A47">
        <w:rPr>
          <w:rFonts w:ascii="Aptos" w:hAnsi="Aptos"/>
          <w:sz w:val="24"/>
          <w:szCs w:val="24"/>
        </w:rPr>
        <w:t xml:space="preserve"> Condition Assessment,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shall mutually agree on a third consultant to prepare a third Pr</w:t>
      </w:r>
      <w:r w:rsidR="003C67DF">
        <w:rPr>
          <w:rFonts w:ascii="Aptos" w:hAnsi="Aptos"/>
          <w:sz w:val="24"/>
          <w:szCs w:val="24"/>
        </w:rPr>
        <w:t>emises</w:t>
      </w:r>
      <w:r w:rsidRPr="001A1A47">
        <w:rPr>
          <w:rFonts w:ascii="Aptos" w:hAnsi="Aptos"/>
          <w:sz w:val="24"/>
          <w:szCs w:val="24"/>
        </w:rPr>
        <w:t xml:space="preserve"> Condition Assessment (or, in the absence of an agreement, </w:t>
      </w:r>
      <w:r w:rsidR="001B6F11">
        <w:rPr>
          <w:rFonts w:ascii="Aptos" w:hAnsi="Aptos"/>
          <w:sz w:val="24"/>
          <w:szCs w:val="24"/>
        </w:rPr>
        <w:t>County</w:t>
      </w:r>
      <w:r w:rsidRPr="001A1A47">
        <w:rPr>
          <w:rFonts w:ascii="Aptos" w:hAnsi="Aptos"/>
          <w:sz w:val="24"/>
          <w:szCs w:val="24"/>
        </w:rPr>
        <w:t xml:space="preserve"> shall select the third consultant to prepare the third Pr</w:t>
      </w:r>
      <w:r w:rsidR="003C67DF">
        <w:rPr>
          <w:rFonts w:ascii="Aptos" w:hAnsi="Aptos"/>
          <w:sz w:val="24"/>
          <w:szCs w:val="24"/>
        </w:rPr>
        <w:t>emises</w:t>
      </w:r>
      <w:r w:rsidRPr="001A1A47">
        <w:rPr>
          <w:rFonts w:ascii="Aptos" w:hAnsi="Aptos"/>
          <w:sz w:val="24"/>
          <w:szCs w:val="24"/>
        </w:rPr>
        <w:t xml:space="preserve"> Condition Assessment).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shall each select two of the Pr</w:t>
      </w:r>
      <w:r w:rsidR="003C67DF">
        <w:rPr>
          <w:rFonts w:ascii="Aptos" w:hAnsi="Aptos"/>
          <w:sz w:val="24"/>
          <w:szCs w:val="24"/>
        </w:rPr>
        <w:t>emises</w:t>
      </w:r>
      <w:r w:rsidRPr="001A1A47">
        <w:rPr>
          <w:rFonts w:ascii="Aptos" w:hAnsi="Aptos"/>
          <w:sz w:val="24"/>
          <w:szCs w:val="24"/>
        </w:rPr>
        <w:t xml:space="preserve"> Condition Assessments prepared for the applicable 5-year period and the Pr</w:t>
      </w:r>
      <w:r w:rsidR="003C67DF">
        <w:rPr>
          <w:rFonts w:ascii="Aptos" w:hAnsi="Aptos"/>
          <w:sz w:val="24"/>
          <w:szCs w:val="24"/>
        </w:rPr>
        <w:t>emises</w:t>
      </w:r>
      <w:r w:rsidRPr="001A1A47">
        <w:rPr>
          <w:rFonts w:ascii="Aptos" w:hAnsi="Aptos"/>
          <w:sz w:val="24"/>
          <w:szCs w:val="24"/>
        </w:rPr>
        <w:t xml:space="preserve"> Condition Assessment selected by both </w:t>
      </w:r>
      <w:r w:rsidR="00A01D5E">
        <w:rPr>
          <w:rFonts w:ascii="Aptos" w:hAnsi="Aptos"/>
          <w:sz w:val="24"/>
          <w:szCs w:val="24"/>
        </w:rPr>
        <w:t>P</w:t>
      </w:r>
      <w:r w:rsidRPr="001A1A47">
        <w:rPr>
          <w:rFonts w:ascii="Aptos" w:hAnsi="Aptos"/>
          <w:sz w:val="24"/>
          <w:szCs w:val="24"/>
        </w:rPr>
        <w:t xml:space="preserve">arties shall control.  </w:t>
      </w:r>
      <w:r w:rsidR="001B6F11">
        <w:rPr>
          <w:rFonts w:ascii="Aptos" w:hAnsi="Aptos"/>
          <w:sz w:val="24"/>
          <w:szCs w:val="24"/>
        </w:rPr>
        <w:t>Lessee</w:t>
      </w:r>
      <w:r w:rsidRPr="001A1A47">
        <w:rPr>
          <w:rFonts w:ascii="Aptos" w:hAnsi="Aptos"/>
          <w:sz w:val="24"/>
          <w:szCs w:val="24"/>
        </w:rPr>
        <w:t xml:space="preserve"> shall revise the applicable 5-Year Capital Improvement Plan and Annual Capital Budget in accordance with the controlling Pr</w:t>
      </w:r>
      <w:r w:rsidR="003C67DF">
        <w:rPr>
          <w:rFonts w:ascii="Aptos" w:hAnsi="Aptos"/>
          <w:sz w:val="24"/>
          <w:szCs w:val="24"/>
        </w:rPr>
        <w:t>emises</w:t>
      </w:r>
      <w:r w:rsidRPr="001A1A47">
        <w:rPr>
          <w:rFonts w:ascii="Aptos" w:hAnsi="Aptos"/>
          <w:sz w:val="24"/>
          <w:szCs w:val="24"/>
        </w:rPr>
        <w:t xml:space="preserve"> Condition Assessment.  In the event the controlling Pr</w:t>
      </w:r>
      <w:r w:rsidR="003C67DF">
        <w:rPr>
          <w:rFonts w:ascii="Aptos" w:hAnsi="Aptos"/>
          <w:sz w:val="24"/>
          <w:szCs w:val="24"/>
        </w:rPr>
        <w:t>emises</w:t>
      </w:r>
      <w:r w:rsidRPr="001A1A47">
        <w:rPr>
          <w:rFonts w:ascii="Aptos" w:hAnsi="Aptos"/>
          <w:sz w:val="24"/>
          <w:szCs w:val="24"/>
        </w:rPr>
        <w:t xml:space="preserve"> Condition Assessment recommends additional repair, maintenance or other improvement over those set forth in the 5-Year Capital Improvement Plan originally presented to </w:t>
      </w:r>
      <w:r w:rsidR="001B6F11">
        <w:rPr>
          <w:rFonts w:ascii="Aptos" w:hAnsi="Aptos"/>
          <w:sz w:val="24"/>
          <w:szCs w:val="24"/>
        </w:rPr>
        <w:t>County</w:t>
      </w:r>
      <w:r w:rsidRPr="001A1A47">
        <w:rPr>
          <w:rFonts w:ascii="Aptos" w:hAnsi="Aptos"/>
          <w:sz w:val="24"/>
          <w:szCs w:val="24"/>
        </w:rPr>
        <w:t xml:space="preserve"> for the applicable year, then </w:t>
      </w:r>
      <w:r w:rsidR="001B6F11">
        <w:rPr>
          <w:rFonts w:ascii="Aptos" w:hAnsi="Aptos"/>
          <w:sz w:val="24"/>
          <w:szCs w:val="24"/>
        </w:rPr>
        <w:t>Lessee</w:t>
      </w:r>
      <w:r w:rsidRPr="001A1A47">
        <w:rPr>
          <w:rFonts w:ascii="Aptos" w:hAnsi="Aptos"/>
          <w:sz w:val="24"/>
          <w:szCs w:val="24"/>
        </w:rPr>
        <w:t xml:space="preserve"> shall reimburse </w:t>
      </w:r>
      <w:r w:rsidR="001B6F11">
        <w:rPr>
          <w:rFonts w:ascii="Aptos" w:hAnsi="Aptos"/>
          <w:sz w:val="24"/>
          <w:szCs w:val="24"/>
        </w:rPr>
        <w:t>County</w:t>
      </w:r>
      <w:r w:rsidRPr="001A1A47">
        <w:rPr>
          <w:rFonts w:ascii="Aptos" w:hAnsi="Aptos"/>
          <w:sz w:val="24"/>
          <w:szCs w:val="24"/>
        </w:rPr>
        <w:t xml:space="preserve"> for all costs incurred by </w:t>
      </w:r>
      <w:r w:rsidR="001B6F11">
        <w:rPr>
          <w:rFonts w:ascii="Aptos" w:hAnsi="Aptos"/>
          <w:sz w:val="24"/>
          <w:szCs w:val="24"/>
        </w:rPr>
        <w:t>County</w:t>
      </w:r>
      <w:r w:rsidRPr="001A1A47">
        <w:rPr>
          <w:rFonts w:ascii="Aptos" w:hAnsi="Aptos"/>
          <w:sz w:val="24"/>
          <w:szCs w:val="24"/>
        </w:rPr>
        <w:t xml:space="preserve"> in connection with the preparation of any additional Pr</w:t>
      </w:r>
      <w:r w:rsidR="003C67DF">
        <w:rPr>
          <w:rFonts w:ascii="Aptos" w:hAnsi="Aptos"/>
          <w:sz w:val="24"/>
          <w:szCs w:val="24"/>
        </w:rPr>
        <w:t>emises</w:t>
      </w:r>
      <w:r w:rsidRPr="001A1A47">
        <w:rPr>
          <w:rFonts w:ascii="Aptos" w:hAnsi="Aptos"/>
          <w:sz w:val="24"/>
          <w:szCs w:val="24"/>
        </w:rPr>
        <w:t xml:space="preserve"> Condition Assessments pursuant to this Section.</w:t>
      </w:r>
    </w:p>
    <w:p w14:paraId="68A264AA" w14:textId="191EC452" w:rsidR="00DA351F" w:rsidRPr="001A1A47" w:rsidRDefault="001B6F11">
      <w:pPr>
        <w:pStyle w:val="Heading3"/>
        <w:rPr>
          <w:rFonts w:ascii="Aptos" w:hAnsi="Aptos"/>
          <w:sz w:val="24"/>
          <w:szCs w:val="24"/>
        </w:rPr>
      </w:pPr>
      <w:r>
        <w:rPr>
          <w:rFonts w:ascii="Aptos" w:hAnsi="Aptos"/>
          <w:sz w:val="24"/>
          <w:szCs w:val="24"/>
        </w:rPr>
        <w:t>Lessee</w:t>
      </w:r>
      <w:r w:rsidR="00DA351F" w:rsidRPr="001A1A47">
        <w:rPr>
          <w:rFonts w:ascii="Aptos" w:hAnsi="Aptos"/>
          <w:sz w:val="24"/>
          <w:szCs w:val="24"/>
        </w:rPr>
        <w:t xml:space="preserve">’s obligation to fund improvements pursuant to an approved 5-Year Capital Improvement Plan and the approved Annual Capital Budget implementing such plan shall not be limited to moneys on deposit in the Capital Replacement Reserve; the Capital Replacement Reserve reflects a minimum reserve requirement and is not anticipated to be adequate to fund all capital repairs, maintenance and other improvements that will be needed at the </w:t>
      </w:r>
      <w:r w:rsidR="00A01D5E">
        <w:rPr>
          <w:rFonts w:ascii="Aptos" w:hAnsi="Aptos"/>
          <w:sz w:val="24"/>
          <w:szCs w:val="24"/>
        </w:rPr>
        <w:t>Premises</w:t>
      </w:r>
      <w:r w:rsidR="00DA351F" w:rsidRPr="001A1A47">
        <w:rPr>
          <w:rFonts w:ascii="Aptos" w:hAnsi="Aptos"/>
          <w:sz w:val="24"/>
          <w:szCs w:val="24"/>
        </w:rPr>
        <w:t xml:space="preserve"> during the Term of this Lease.</w:t>
      </w:r>
    </w:p>
    <w:p w14:paraId="38FCBE4D" w14:textId="4C5E463F" w:rsidR="00DA351F" w:rsidRPr="001A1A47" w:rsidRDefault="00DA351F">
      <w:pPr>
        <w:pStyle w:val="Heading3"/>
        <w:rPr>
          <w:rFonts w:ascii="Aptos" w:hAnsi="Aptos"/>
          <w:sz w:val="24"/>
          <w:szCs w:val="24"/>
        </w:rPr>
      </w:pPr>
      <w:r w:rsidRPr="001A1A47">
        <w:rPr>
          <w:rFonts w:ascii="Aptos" w:hAnsi="Aptos"/>
          <w:sz w:val="24"/>
          <w:szCs w:val="24"/>
        </w:rPr>
        <w:t xml:space="preserve">Failure to include an improvement in a 5-year Capital Improvement Plan shall not excuse any failure of the </w:t>
      </w:r>
      <w:r w:rsidR="001B6F11">
        <w:rPr>
          <w:rFonts w:ascii="Aptos" w:hAnsi="Aptos"/>
          <w:sz w:val="24"/>
          <w:szCs w:val="24"/>
        </w:rPr>
        <w:t>Lessee</w:t>
      </w:r>
      <w:r w:rsidRPr="001A1A47">
        <w:rPr>
          <w:rFonts w:ascii="Aptos" w:hAnsi="Aptos"/>
          <w:sz w:val="24"/>
          <w:szCs w:val="24"/>
        </w:rPr>
        <w:t xml:space="preserve"> to remedy a condition at the </w:t>
      </w:r>
      <w:r w:rsidR="00A01D5E">
        <w:rPr>
          <w:rFonts w:ascii="Aptos" w:hAnsi="Aptos"/>
          <w:sz w:val="24"/>
          <w:szCs w:val="24"/>
        </w:rPr>
        <w:t>Premises</w:t>
      </w:r>
      <w:r w:rsidRPr="001A1A47">
        <w:rPr>
          <w:rFonts w:ascii="Aptos" w:hAnsi="Aptos"/>
          <w:sz w:val="24"/>
          <w:szCs w:val="24"/>
        </w:rPr>
        <w:t xml:space="preserve"> that constitutes a threat to the health or safety of any person.  Any such condition that threatens the health or safety of any person shall be remedied by </w:t>
      </w:r>
      <w:r w:rsidR="001B6F11">
        <w:rPr>
          <w:rFonts w:ascii="Aptos" w:hAnsi="Aptos"/>
          <w:sz w:val="24"/>
          <w:szCs w:val="24"/>
        </w:rPr>
        <w:t>Lessee</w:t>
      </w:r>
      <w:r w:rsidRPr="001A1A47">
        <w:rPr>
          <w:rFonts w:ascii="Aptos" w:hAnsi="Aptos"/>
          <w:sz w:val="24"/>
          <w:szCs w:val="24"/>
        </w:rPr>
        <w:t xml:space="preserve"> as soon as possible and in accordance with all Governmental Requirements.</w:t>
      </w:r>
    </w:p>
    <w:p w14:paraId="531D6311" w14:textId="2CCEAEC3" w:rsidR="00DA351F" w:rsidRPr="001A1A47" w:rsidRDefault="00DA351F">
      <w:pPr>
        <w:pStyle w:val="Heading2"/>
        <w:tabs>
          <w:tab w:val="clear" w:pos="0"/>
        </w:tabs>
        <w:rPr>
          <w:rFonts w:ascii="Aptos" w:hAnsi="Aptos"/>
          <w:sz w:val="24"/>
          <w:szCs w:val="24"/>
        </w:rPr>
      </w:pPr>
      <w:bookmarkStart w:id="74" w:name="_Toc444589805"/>
      <w:r w:rsidRPr="001A1A47">
        <w:rPr>
          <w:rFonts w:ascii="Aptos" w:hAnsi="Aptos"/>
          <w:b/>
          <w:sz w:val="24"/>
          <w:szCs w:val="24"/>
        </w:rPr>
        <w:t xml:space="preserve">Inspections of the </w:t>
      </w:r>
      <w:r w:rsidR="00A01D5E">
        <w:rPr>
          <w:rFonts w:ascii="Aptos" w:hAnsi="Aptos"/>
          <w:b/>
          <w:sz w:val="24"/>
          <w:szCs w:val="24"/>
        </w:rPr>
        <w:t>Premises</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shall have the right (but no obligation) to conduct annual inspections of the </w:t>
      </w:r>
      <w:r w:rsidR="00A01D5E">
        <w:rPr>
          <w:rFonts w:ascii="Aptos" w:hAnsi="Aptos"/>
          <w:sz w:val="24"/>
          <w:szCs w:val="24"/>
        </w:rPr>
        <w:t>Premises</w:t>
      </w:r>
      <w:r w:rsidRPr="001A1A47">
        <w:rPr>
          <w:rFonts w:ascii="Aptos" w:hAnsi="Aptos"/>
          <w:sz w:val="24"/>
          <w:szCs w:val="24"/>
        </w:rPr>
        <w:t xml:space="preserve"> to confirm </w:t>
      </w:r>
      <w:r w:rsidR="001B6F11">
        <w:rPr>
          <w:rFonts w:ascii="Aptos" w:hAnsi="Aptos"/>
          <w:sz w:val="24"/>
          <w:szCs w:val="24"/>
        </w:rPr>
        <w:t>Lessee</w:t>
      </w:r>
      <w:r w:rsidRPr="001A1A47">
        <w:rPr>
          <w:rFonts w:ascii="Aptos" w:hAnsi="Aptos"/>
          <w:sz w:val="24"/>
          <w:szCs w:val="24"/>
        </w:rPr>
        <w:t xml:space="preserve">’s compliance with </w:t>
      </w:r>
      <w:r w:rsidR="00CB0565" w:rsidRPr="001A1A47">
        <w:rPr>
          <w:rFonts w:ascii="Aptos" w:hAnsi="Aptos"/>
          <w:sz w:val="24"/>
          <w:szCs w:val="24"/>
        </w:rPr>
        <w:t>Sections</w:t>
      </w:r>
      <w:r w:rsidR="007D4498" w:rsidRPr="001A1A47">
        <w:rPr>
          <w:rFonts w:ascii="Aptos" w:hAnsi="Aptos"/>
          <w:sz w:val="24"/>
          <w:szCs w:val="24"/>
        </w:rPr>
        <w:t> </w:t>
      </w:r>
      <w:r w:rsidRPr="001A1A47">
        <w:rPr>
          <w:rFonts w:ascii="Aptos" w:hAnsi="Aptos"/>
          <w:sz w:val="24"/>
          <w:szCs w:val="24"/>
        </w:rPr>
        <w:t xml:space="preserve">10.2 and 10.3 and the Capital Replacement and Maintenance Plan.  </w:t>
      </w:r>
      <w:r w:rsidR="001B6F11">
        <w:rPr>
          <w:rFonts w:ascii="Aptos" w:hAnsi="Aptos"/>
          <w:sz w:val="24"/>
          <w:szCs w:val="24"/>
        </w:rPr>
        <w:t>County</w:t>
      </w:r>
      <w:r w:rsidRPr="001A1A47">
        <w:rPr>
          <w:rFonts w:ascii="Aptos" w:hAnsi="Aptos"/>
          <w:sz w:val="24"/>
          <w:szCs w:val="24"/>
        </w:rPr>
        <w:t xml:space="preserve"> shall additionally have the right, at </w:t>
      </w:r>
      <w:r w:rsidR="001B6F11">
        <w:rPr>
          <w:rFonts w:ascii="Aptos" w:hAnsi="Aptos"/>
          <w:sz w:val="24"/>
          <w:szCs w:val="24"/>
        </w:rPr>
        <w:t>County</w:t>
      </w:r>
      <w:r w:rsidRPr="001A1A47">
        <w:rPr>
          <w:rFonts w:ascii="Aptos" w:hAnsi="Aptos"/>
          <w:sz w:val="24"/>
          <w:szCs w:val="24"/>
        </w:rPr>
        <w:t xml:space="preserve">’s sole cost and expense, to conduct an evaluation of the condition of the </w:t>
      </w:r>
      <w:r w:rsidR="00A01D5E">
        <w:rPr>
          <w:rFonts w:ascii="Aptos" w:hAnsi="Aptos"/>
          <w:sz w:val="24"/>
          <w:szCs w:val="24"/>
        </w:rPr>
        <w:t>Premises</w:t>
      </w:r>
      <w:r w:rsidRPr="001A1A47">
        <w:rPr>
          <w:rFonts w:ascii="Aptos" w:hAnsi="Aptos"/>
          <w:sz w:val="24"/>
          <w:szCs w:val="24"/>
        </w:rPr>
        <w:t xml:space="preserve"> and Improvements, on at least an annual basis, to determine whether the condition of the </w:t>
      </w:r>
      <w:r w:rsidR="00A01D5E">
        <w:rPr>
          <w:rFonts w:ascii="Aptos" w:hAnsi="Aptos"/>
          <w:sz w:val="24"/>
          <w:szCs w:val="24"/>
        </w:rPr>
        <w:t>Premises</w:t>
      </w:r>
      <w:r w:rsidRPr="001A1A47">
        <w:rPr>
          <w:rFonts w:ascii="Aptos" w:hAnsi="Aptos"/>
          <w:sz w:val="24"/>
          <w:szCs w:val="24"/>
        </w:rPr>
        <w:t xml:space="preserve"> complies with the Capital Replacement and Maintenance Plan and the terms of this Lease.  </w:t>
      </w:r>
      <w:r w:rsidR="001B6F11">
        <w:rPr>
          <w:rFonts w:ascii="Aptos" w:hAnsi="Aptos"/>
          <w:sz w:val="24"/>
          <w:szCs w:val="24"/>
        </w:rPr>
        <w:t>County</w:t>
      </w:r>
      <w:r w:rsidRPr="001A1A47">
        <w:rPr>
          <w:rFonts w:ascii="Aptos" w:hAnsi="Aptos"/>
          <w:sz w:val="24"/>
          <w:szCs w:val="24"/>
        </w:rPr>
        <w:t xml:space="preserve"> shall provide at least forty-eight hours’ </w:t>
      </w:r>
      <w:r w:rsidR="00A01D5E">
        <w:rPr>
          <w:rFonts w:ascii="Aptos" w:hAnsi="Aptos"/>
          <w:sz w:val="24"/>
          <w:szCs w:val="24"/>
        </w:rPr>
        <w:t xml:space="preserve">advanced </w:t>
      </w:r>
      <w:r w:rsidRPr="001A1A47">
        <w:rPr>
          <w:rFonts w:ascii="Aptos" w:hAnsi="Aptos"/>
          <w:sz w:val="24"/>
          <w:szCs w:val="24"/>
        </w:rPr>
        <w:t xml:space="preserve">written notice prior to entering onto the </w:t>
      </w:r>
      <w:r w:rsidR="00A01D5E">
        <w:rPr>
          <w:rFonts w:ascii="Aptos" w:hAnsi="Aptos"/>
          <w:sz w:val="24"/>
          <w:szCs w:val="24"/>
        </w:rPr>
        <w:t>Premises</w:t>
      </w:r>
      <w:r w:rsidRPr="001A1A47">
        <w:rPr>
          <w:rFonts w:ascii="Aptos" w:hAnsi="Aptos"/>
          <w:sz w:val="24"/>
          <w:szCs w:val="24"/>
        </w:rPr>
        <w:t xml:space="preserve"> to conduct such inspection and/or evaluation.</w:t>
      </w:r>
      <w:bookmarkEnd w:id="74"/>
      <w:r w:rsidRPr="001A1A47">
        <w:rPr>
          <w:rFonts w:ascii="Aptos" w:hAnsi="Aptos"/>
          <w:sz w:val="24"/>
          <w:szCs w:val="24"/>
        </w:rPr>
        <w:t xml:space="preserve">   </w:t>
      </w:r>
    </w:p>
    <w:p w14:paraId="296E6DE0" w14:textId="77777777" w:rsidR="00DA351F" w:rsidRPr="001A1A47" w:rsidRDefault="00DA351F">
      <w:pPr>
        <w:pStyle w:val="Heading1"/>
        <w:keepLines w:val="0"/>
        <w:rPr>
          <w:rFonts w:ascii="Aptos" w:hAnsi="Aptos"/>
          <w:sz w:val="24"/>
          <w:szCs w:val="24"/>
        </w:rPr>
      </w:pPr>
      <w:bookmarkStart w:id="75" w:name="_Toc444589806"/>
      <w:r w:rsidRPr="001A1A47">
        <w:rPr>
          <w:rFonts w:ascii="Aptos" w:hAnsi="Aptos"/>
          <w:sz w:val="24"/>
          <w:szCs w:val="24"/>
        </w:rPr>
        <w:t>OWNERSHIP OF AND RESPONSIBILITY FOR IMPROVEMENTS</w:t>
      </w:r>
      <w:r w:rsidRPr="001A1A47">
        <w:rPr>
          <w:rFonts w:ascii="Aptos" w:hAnsi="Aptos"/>
          <w:b w:val="0"/>
          <w:sz w:val="24"/>
          <w:szCs w:val="24"/>
        </w:rPr>
        <w:t>.</w:t>
      </w:r>
      <w:bookmarkEnd w:id="75"/>
      <w:r w:rsidRPr="001A1A47">
        <w:rPr>
          <w:rFonts w:ascii="Aptos" w:hAnsi="Aptos"/>
          <w:b w:val="0"/>
          <w:sz w:val="24"/>
          <w:szCs w:val="24"/>
        </w:rPr>
        <w:t xml:space="preserve">  </w:t>
      </w:r>
    </w:p>
    <w:p w14:paraId="0C79F708" w14:textId="77777777" w:rsidR="00DA351F" w:rsidRPr="001A1A47" w:rsidRDefault="00DA351F">
      <w:pPr>
        <w:pStyle w:val="Heading2"/>
        <w:keepNext/>
        <w:rPr>
          <w:rFonts w:ascii="Aptos" w:hAnsi="Aptos"/>
          <w:sz w:val="24"/>
          <w:szCs w:val="24"/>
        </w:rPr>
      </w:pPr>
      <w:bookmarkStart w:id="76" w:name="_Toc444589807"/>
      <w:r w:rsidRPr="001A1A47">
        <w:rPr>
          <w:rFonts w:ascii="Aptos" w:hAnsi="Aptos"/>
          <w:b/>
          <w:sz w:val="24"/>
          <w:szCs w:val="24"/>
        </w:rPr>
        <w:t>Ownership During Term</w:t>
      </w:r>
      <w:r w:rsidRPr="001A1A47">
        <w:rPr>
          <w:rFonts w:ascii="Aptos" w:hAnsi="Aptos"/>
          <w:sz w:val="24"/>
          <w:szCs w:val="24"/>
        </w:rPr>
        <w:t>.</w:t>
      </w:r>
      <w:bookmarkEnd w:id="76"/>
      <w:r w:rsidRPr="001A1A47">
        <w:rPr>
          <w:rFonts w:ascii="Aptos" w:hAnsi="Aptos"/>
          <w:sz w:val="24"/>
          <w:szCs w:val="24"/>
        </w:rPr>
        <w:t xml:space="preserve">  </w:t>
      </w:r>
    </w:p>
    <w:p w14:paraId="3E069A6A" w14:textId="280379C7" w:rsidR="00DA351F" w:rsidRPr="001A1A47" w:rsidRDefault="00DA351F">
      <w:pPr>
        <w:pStyle w:val="Heading3"/>
        <w:rPr>
          <w:rFonts w:ascii="Aptos" w:hAnsi="Aptos"/>
          <w:sz w:val="24"/>
          <w:szCs w:val="24"/>
        </w:rPr>
      </w:pPr>
      <w:r w:rsidRPr="001A1A47">
        <w:rPr>
          <w:rFonts w:ascii="Aptos" w:hAnsi="Aptos"/>
          <w:b/>
          <w:sz w:val="24"/>
          <w:szCs w:val="24"/>
        </w:rPr>
        <w:t>Improvements</w:t>
      </w:r>
      <w:r w:rsidRPr="001A1A47">
        <w:rPr>
          <w:rFonts w:ascii="Aptos" w:hAnsi="Aptos"/>
          <w:sz w:val="24"/>
          <w:szCs w:val="24"/>
        </w:rPr>
        <w:t xml:space="preserve">.  Subject to the provisions of </w:t>
      </w:r>
      <w:r w:rsidR="00CB0565" w:rsidRPr="001A1A47">
        <w:rPr>
          <w:rFonts w:ascii="Aptos" w:hAnsi="Aptos"/>
          <w:sz w:val="24"/>
          <w:szCs w:val="24"/>
        </w:rPr>
        <w:t>Sections</w:t>
      </w:r>
      <w:r w:rsidR="007D4498" w:rsidRPr="001A1A47">
        <w:rPr>
          <w:rFonts w:ascii="Aptos" w:hAnsi="Aptos"/>
          <w:sz w:val="24"/>
          <w:szCs w:val="24"/>
        </w:rPr>
        <w:t> </w:t>
      </w:r>
      <w:r w:rsidRPr="001A1A47">
        <w:rPr>
          <w:rFonts w:ascii="Aptos" w:hAnsi="Aptos"/>
          <w:sz w:val="24"/>
          <w:szCs w:val="24"/>
        </w:rPr>
        <w:t xml:space="preserve">5.3.1 and 5.3.2 hereof, all Improvements on the </w:t>
      </w:r>
      <w:r w:rsidR="00A01D5E">
        <w:rPr>
          <w:rFonts w:ascii="Aptos" w:hAnsi="Aptos"/>
          <w:sz w:val="24"/>
          <w:szCs w:val="24"/>
        </w:rPr>
        <w:t>Premises</w:t>
      </w:r>
      <w:r w:rsidRPr="001A1A47">
        <w:rPr>
          <w:rFonts w:ascii="Aptos" w:hAnsi="Aptos"/>
          <w:sz w:val="24"/>
          <w:szCs w:val="24"/>
        </w:rPr>
        <w:t xml:space="preserve"> as permitted or required by this Lease shall, during the Term, be and remain the property of </w:t>
      </w:r>
      <w:r w:rsidR="001B6F11">
        <w:rPr>
          <w:rFonts w:ascii="Aptos" w:hAnsi="Aptos"/>
          <w:sz w:val="24"/>
          <w:szCs w:val="24"/>
        </w:rPr>
        <w:t>Lessee</w:t>
      </w:r>
      <w:r w:rsidRPr="001A1A47">
        <w:rPr>
          <w:rFonts w:ascii="Aptos" w:hAnsi="Aptos"/>
          <w:sz w:val="24"/>
          <w:szCs w:val="24"/>
        </w:rPr>
        <w:t xml:space="preserve">, and </w:t>
      </w:r>
      <w:r w:rsidR="001B6F11">
        <w:rPr>
          <w:rFonts w:ascii="Aptos" w:hAnsi="Aptos"/>
          <w:sz w:val="24"/>
          <w:szCs w:val="24"/>
        </w:rPr>
        <w:t>County</w:t>
      </w:r>
      <w:r w:rsidRPr="001A1A47">
        <w:rPr>
          <w:rFonts w:ascii="Aptos" w:hAnsi="Aptos"/>
          <w:sz w:val="24"/>
          <w:szCs w:val="24"/>
        </w:rPr>
        <w:t xml:space="preserve"> shall not have title thereto.  </w:t>
      </w:r>
      <w:r w:rsidR="001B6F11">
        <w:rPr>
          <w:rFonts w:ascii="Aptos" w:hAnsi="Aptos"/>
          <w:sz w:val="24"/>
          <w:szCs w:val="24"/>
        </w:rPr>
        <w:t>Lessee</w:t>
      </w:r>
      <w:r w:rsidRPr="001A1A47">
        <w:rPr>
          <w:rFonts w:ascii="Aptos" w:hAnsi="Aptos"/>
          <w:sz w:val="24"/>
          <w:szCs w:val="24"/>
        </w:rPr>
        <w:t xml:space="preserve"> shall not, however, demolish, remove, sell, encumber, lease, assign or otherwise convey any Improvements from the </w:t>
      </w:r>
      <w:r w:rsidR="00A01D5E">
        <w:rPr>
          <w:rFonts w:ascii="Aptos" w:hAnsi="Aptos"/>
          <w:sz w:val="24"/>
          <w:szCs w:val="24"/>
        </w:rPr>
        <w:t>Premises</w:t>
      </w:r>
      <w:r w:rsidRPr="001A1A47">
        <w:rPr>
          <w:rFonts w:ascii="Aptos" w:hAnsi="Aptos"/>
          <w:sz w:val="24"/>
          <w:szCs w:val="24"/>
        </w:rPr>
        <w:t xml:space="preserve"> except as permitted herein.</w:t>
      </w:r>
    </w:p>
    <w:p w14:paraId="1E5EAA4E" w14:textId="1FFDD46E" w:rsidR="00DA351F" w:rsidRPr="001A1A47" w:rsidRDefault="00DA351F">
      <w:pPr>
        <w:pStyle w:val="Heading3"/>
        <w:rPr>
          <w:rFonts w:ascii="Aptos" w:hAnsi="Aptos"/>
          <w:sz w:val="24"/>
          <w:szCs w:val="24"/>
        </w:rPr>
      </w:pPr>
      <w:r w:rsidRPr="001A1A47">
        <w:rPr>
          <w:rFonts w:ascii="Aptos" w:hAnsi="Aptos"/>
          <w:b/>
          <w:sz w:val="24"/>
          <w:szCs w:val="24"/>
        </w:rPr>
        <w:t>Personal Property</w:t>
      </w:r>
      <w:r w:rsidRPr="001A1A47">
        <w:rPr>
          <w:rFonts w:ascii="Aptos" w:hAnsi="Aptos"/>
          <w:sz w:val="24"/>
          <w:szCs w:val="24"/>
        </w:rPr>
        <w:t xml:space="preserve">.  All personal property, furnishings, fixtures and equipment, including, without limitation, </w:t>
      </w:r>
      <w:r w:rsidR="001B6F11">
        <w:rPr>
          <w:rFonts w:ascii="Aptos" w:hAnsi="Aptos"/>
          <w:sz w:val="24"/>
          <w:szCs w:val="24"/>
        </w:rPr>
        <w:t>Lessee</w:t>
      </w:r>
      <w:r w:rsidRPr="001A1A47">
        <w:rPr>
          <w:rFonts w:ascii="Aptos" w:hAnsi="Aptos"/>
          <w:sz w:val="24"/>
          <w:szCs w:val="24"/>
        </w:rPr>
        <w:t xml:space="preserve">-owned appliances, which are not so affixed to the </w:t>
      </w:r>
      <w:r w:rsidR="00A01D5E">
        <w:rPr>
          <w:rFonts w:ascii="Aptos" w:hAnsi="Aptos"/>
          <w:sz w:val="24"/>
          <w:szCs w:val="24"/>
        </w:rPr>
        <w:t>Premises</w:t>
      </w:r>
      <w:r w:rsidRPr="001A1A47">
        <w:rPr>
          <w:rFonts w:ascii="Aptos" w:hAnsi="Aptos"/>
          <w:sz w:val="24"/>
          <w:szCs w:val="24"/>
        </w:rPr>
        <w:t xml:space="preserve"> or the buildings thereon as to require substantial damage to the buildings upon removal thereof shall constitute personal property including, but not limited to:  (a) functional items related to the everyday operations of the </w:t>
      </w:r>
      <w:r w:rsidR="00A01D5E">
        <w:rPr>
          <w:rFonts w:ascii="Aptos" w:hAnsi="Aptos"/>
          <w:sz w:val="24"/>
          <w:szCs w:val="24"/>
        </w:rPr>
        <w:t>Premises</w:t>
      </w:r>
      <w:r w:rsidRPr="001A1A47">
        <w:rPr>
          <w:rFonts w:ascii="Aptos" w:hAnsi="Aptos"/>
          <w:sz w:val="24"/>
          <w:szCs w:val="24"/>
        </w:rPr>
        <w:t xml:space="preserve">; </w:t>
      </w:r>
      <w:r w:rsidR="00A01D5E">
        <w:rPr>
          <w:rFonts w:ascii="Aptos" w:hAnsi="Aptos"/>
          <w:sz w:val="24"/>
          <w:szCs w:val="24"/>
        </w:rPr>
        <w:t xml:space="preserve">and </w:t>
      </w:r>
      <w:r w:rsidRPr="001A1A47">
        <w:rPr>
          <w:rFonts w:ascii="Aptos" w:hAnsi="Aptos"/>
          <w:sz w:val="24"/>
          <w:szCs w:val="24"/>
        </w:rPr>
        <w:t xml:space="preserve">(b) personal property furnishings, fixtures and equipment of the nature or type deemed by law as permanently resting upon or attached to the buildings or land by any means, including, without limitation, cement, plaster, nails, bolts or screws, or essential to the ordinary and convenient use of the </w:t>
      </w:r>
      <w:r w:rsidR="00A01D5E">
        <w:rPr>
          <w:rFonts w:ascii="Aptos" w:hAnsi="Aptos"/>
          <w:sz w:val="24"/>
          <w:szCs w:val="24"/>
        </w:rPr>
        <w:t>Premises</w:t>
      </w:r>
      <w:r w:rsidRPr="001A1A47">
        <w:rPr>
          <w:rFonts w:ascii="Aptos" w:hAnsi="Aptos"/>
          <w:sz w:val="24"/>
          <w:szCs w:val="24"/>
        </w:rPr>
        <w:t xml:space="preserve"> and the Improvements.  If </w:t>
      </w:r>
      <w:r w:rsidR="001B6F11">
        <w:rPr>
          <w:rFonts w:ascii="Aptos" w:hAnsi="Aptos"/>
          <w:sz w:val="24"/>
          <w:szCs w:val="24"/>
        </w:rPr>
        <w:t>Lessee</w:t>
      </w:r>
      <w:r w:rsidRPr="001A1A47">
        <w:rPr>
          <w:rFonts w:ascii="Aptos" w:hAnsi="Aptos"/>
          <w:sz w:val="24"/>
          <w:szCs w:val="24"/>
        </w:rPr>
        <w:t xml:space="preserve"> is not then in default under this Lease (after expiration of any applicable cure period), at any time during the Term and at termination thereof, </w:t>
      </w:r>
      <w:r w:rsidR="001B6F11">
        <w:rPr>
          <w:rFonts w:ascii="Aptos" w:hAnsi="Aptos"/>
          <w:sz w:val="24"/>
          <w:szCs w:val="24"/>
        </w:rPr>
        <w:t>Lessee</w:t>
      </w:r>
      <w:r w:rsidRPr="001A1A47">
        <w:rPr>
          <w:rFonts w:ascii="Aptos" w:hAnsi="Aptos"/>
          <w:sz w:val="24"/>
          <w:szCs w:val="24"/>
        </w:rPr>
        <w:t xml:space="preserve"> shall have the right to remove any and all personal property, furnishings, fixtures and equipment that was originally delivered to or installed at the </w:t>
      </w:r>
      <w:r w:rsidR="00A01D5E">
        <w:rPr>
          <w:rFonts w:ascii="Aptos" w:hAnsi="Aptos"/>
          <w:sz w:val="24"/>
          <w:szCs w:val="24"/>
        </w:rPr>
        <w:t>Premises</w:t>
      </w:r>
      <w:r w:rsidRPr="001A1A47">
        <w:rPr>
          <w:rFonts w:ascii="Aptos" w:hAnsi="Aptos"/>
          <w:sz w:val="24"/>
          <w:szCs w:val="24"/>
        </w:rPr>
        <w:t xml:space="preserve"> by </w:t>
      </w:r>
      <w:r w:rsidR="001B6F11">
        <w:rPr>
          <w:rFonts w:ascii="Aptos" w:hAnsi="Aptos"/>
          <w:sz w:val="24"/>
          <w:szCs w:val="24"/>
        </w:rPr>
        <w:t>Lessee</w:t>
      </w:r>
      <w:r w:rsidRPr="001A1A47">
        <w:rPr>
          <w:rFonts w:ascii="Aptos" w:hAnsi="Aptos"/>
          <w:sz w:val="24"/>
          <w:szCs w:val="24"/>
        </w:rPr>
        <w:t xml:space="preserve"> after the Commencement Date; provided that </w:t>
      </w:r>
      <w:r w:rsidR="001B6F11">
        <w:rPr>
          <w:rFonts w:ascii="Aptos" w:hAnsi="Aptos"/>
          <w:sz w:val="24"/>
          <w:szCs w:val="24"/>
        </w:rPr>
        <w:t>Lessee</w:t>
      </w:r>
      <w:r w:rsidRPr="001A1A47">
        <w:rPr>
          <w:rFonts w:ascii="Aptos" w:hAnsi="Aptos"/>
          <w:sz w:val="24"/>
          <w:szCs w:val="24"/>
        </w:rPr>
        <w:t xml:space="preserve"> shall repair any damage to the</w:t>
      </w:r>
      <w:r w:rsidR="00A01D5E">
        <w:rPr>
          <w:rFonts w:ascii="Aptos" w:hAnsi="Aptos"/>
          <w:sz w:val="24"/>
          <w:szCs w:val="24"/>
        </w:rPr>
        <w:t xml:space="preserve"> Premises</w:t>
      </w:r>
      <w:r w:rsidRPr="001A1A47">
        <w:rPr>
          <w:rFonts w:ascii="Aptos" w:hAnsi="Aptos"/>
          <w:sz w:val="24"/>
          <w:szCs w:val="24"/>
        </w:rPr>
        <w:t xml:space="preserve"> or the Improvements caused by such removal.  Notwithstanding the foregoing, at the end of the Term, </w:t>
      </w:r>
      <w:r w:rsidR="001B6F11">
        <w:rPr>
          <w:rFonts w:ascii="Aptos" w:hAnsi="Aptos"/>
          <w:sz w:val="24"/>
          <w:szCs w:val="24"/>
        </w:rPr>
        <w:t>Lessee</w:t>
      </w:r>
      <w:r w:rsidRPr="001A1A47">
        <w:rPr>
          <w:rFonts w:ascii="Aptos" w:hAnsi="Aptos"/>
          <w:sz w:val="24"/>
          <w:szCs w:val="24"/>
        </w:rPr>
        <w:t xml:space="preserve"> shall cause the furniture, fixtures, equipment and appliances at the </w:t>
      </w:r>
      <w:r w:rsidR="00A01D5E">
        <w:rPr>
          <w:rFonts w:ascii="Aptos" w:hAnsi="Aptos"/>
          <w:sz w:val="24"/>
          <w:szCs w:val="24"/>
        </w:rPr>
        <w:t>Premises</w:t>
      </w:r>
      <w:r w:rsidRPr="001A1A47">
        <w:rPr>
          <w:rFonts w:ascii="Aptos" w:hAnsi="Aptos"/>
          <w:sz w:val="24"/>
          <w:szCs w:val="24"/>
        </w:rPr>
        <w:t xml:space="preserve"> to be in substantially the same condition as such items are in as of the Commencement Date.  </w:t>
      </w:r>
    </w:p>
    <w:p w14:paraId="30B824FD" w14:textId="77777777" w:rsidR="00DA351F" w:rsidRPr="001A1A47" w:rsidRDefault="00DA351F">
      <w:pPr>
        <w:pStyle w:val="Heading3"/>
        <w:rPr>
          <w:rFonts w:ascii="Aptos" w:hAnsi="Aptos"/>
          <w:sz w:val="24"/>
          <w:szCs w:val="24"/>
        </w:rPr>
      </w:pPr>
      <w:r w:rsidRPr="001A1A47">
        <w:rPr>
          <w:rFonts w:ascii="Aptos" w:hAnsi="Aptos"/>
          <w:b/>
          <w:sz w:val="24"/>
          <w:szCs w:val="24"/>
        </w:rPr>
        <w:t>Basic Building Systems</w:t>
      </w:r>
      <w:r w:rsidRPr="001A1A47">
        <w:rPr>
          <w:rFonts w:ascii="Aptos" w:hAnsi="Aptos"/>
          <w:sz w:val="24"/>
          <w:szCs w:val="24"/>
        </w:rPr>
        <w:t xml:space="preserve">.  For purposes of this Lease, the personal property, furnishings, fixtures and equipment described in this </w:t>
      </w:r>
      <w:r w:rsidR="007D4498" w:rsidRPr="001A1A47">
        <w:rPr>
          <w:rFonts w:ascii="Aptos" w:hAnsi="Aptos"/>
          <w:sz w:val="24"/>
          <w:szCs w:val="24"/>
        </w:rPr>
        <w:t>Section </w:t>
      </w:r>
      <w:r w:rsidRPr="001A1A47">
        <w:rPr>
          <w:rFonts w:ascii="Aptos" w:hAnsi="Aptos"/>
          <w:sz w:val="24"/>
          <w:szCs w:val="24"/>
        </w:rPr>
        <w:t>11.1 shall not include those major building components or fixtures necessary for operation of the basic building systems such as, but not limited to, the elevators, plumbing, sanitary fixtures, heating and central air-cooling system.</w:t>
      </w:r>
    </w:p>
    <w:p w14:paraId="236FCFA9" w14:textId="77777777" w:rsidR="00DA351F" w:rsidRPr="001A1A47" w:rsidRDefault="00DA351F">
      <w:pPr>
        <w:pStyle w:val="Heading2"/>
        <w:rPr>
          <w:rFonts w:ascii="Aptos" w:hAnsi="Aptos"/>
          <w:sz w:val="24"/>
          <w:szCs w:val="24"/>
        </w:rPr>
      </w:pPr>
      <w:bookmarkStart w:id="77" w:name="_Toc444589808"/>
      <w:r w:rsidRPr="001A1A47">
        <w:rPr>
          <w:rFonts w:ascii="Aptos" w:hAnsi="Aptos"/>
          <w:b/>
          <w:sz w:val="24"/>
          <w:szCs w:val="24"/>
        </w:rPr>
        <w:t>Ownership at Expiration or Termination</w:t>
      </w:r>
      <w:r w:rsidRPr="001A1A47">
        <w:rPr>
          <w:rFonts w:ascii="Aptos" w:hAnsi="Aptos"/>
          <w:sz w:val="24"/>
          <w:szCs w:val="24"/>
        </w:rPr>
        <w:t>.</w:t>
      </w:r>
      <w:bookmarkEnd w:id="77"/>
      <w:r w:rsidRPr="001A1A47">
        <w:rPr>
          <w:rFonts w:ascii="Aptos" w:hAnsi="Aptos"/>
          <w:sz w:val="24"/>
          <w:szCs w:val="24"/>
        </w:rPr>
        <w:t xml:space="preserve">  </w:t>
      </w:r>
    </w:p>
    <w:p w14:paraId="137E4064" w14:textId="7A335957" w:rsidR="00DA351F" w:rsidRPr="001A1A47" w:rsidRDefault="00DA351F">
      <w:pPr>
        <w:pStyle w:val="Heading3"/>
        <w:rPr>
          <w:rFonts w:ascii="Aptos" w:hAnsi="Aptos"/>
          <w:sz w:val="24"/>
          <w:szCs w:val="24"/>
        </w:rPr>
      </w:pPr>
      <w:r w:rsidRPr="001A1A47">
        <w:rPr>
          <w:rFonts w:ascii="Aptos" w:hAnsi="Aptos"/>
          <w:b/>
          <w:sz w:val="24"/>
          <w:szCs w:val="24"/>
        </w:rPr>
        <w:t xml:space="preserve">Property of </w:t>
      </w:r>
      <w:r w:rsidR="001B6F11">
        <w:rPr>
          <w:rFonts w:ascii="Aptos" w:hAnsi="Aptos"/>
          <w:b/>
          <w:sz w:val="24"/>
          <w:szCs w:val="24"/>
        </w:rPr>
        <w:t>County</w:t>
      </w:r>
      <w:r w:rsidRPr="001A1A47">
        <w:rPr>
          <w:rFonts w:ascii="Aptos" w:hAnsi="Aptos"/>
          <w:sz w:val="24"/>
          <w:szCs w:val="24"/>
        </w:rPr>
        <w:t xml:space="preserve">.  In accordance with provisions of </w:t>
      </w:r>
      <w:r w:rsidR="00CB0565" w:rsidRPr="001A1A47">
        <w:rPr>
          <w:rFonts w:ascii="Aptos" w:hAnsi="Aptos"/>
          <w:sz w:val="24"/>
          <w:szCs w:val="24"/>
        </w:rPr>
        <w:t>Sections</w:t>
      </w:r>
      <w:r w:rsidR="007D4498" w:rsidRPr="001A1A47">
        <w:rPr>
          <w:rFonts w:ascii="Aptos" w:hAnsi="Aptos"/>
          <w:sz w:val="24"/>
          <w:szCs w:val="24"/>
        </w:rPr>
        <w:t> </w:t>
      </w:r>
      <w:r w:rsidRPr="001A1A47">
        <w:rPr>
          <w:rFonts w:ascii="Aptos" w:hAnsi="Aptos"/>
          <w:sz w:val="24"/>
          <w:szCs w:val="24"/>
        </w:rPr>
        <w:t xml:space="preserve">5.3.1 and 5.3.2 hereof, and except as provided in </w:t>
      </w:r>
      <w:r w:rsidR="007D4498" w:rsidRPr="001A1A47">
        <w:rPr>
          <w:rFonts w:ascii="Aptos" w:hAnsi="Aptos"/>
          <w:sz w:val="24"/>
          <w:szCs w:val="24"/>
        </w:rPr>
        <w:t>Section </w:t>
      </w:r>
      <w:r w:rsidRPr="001A1A47">
        <w:rPr>
          <w:rFonts w:ascii="Aptos" w:hAnsi="Aptos"/>
          <w:sz w:val="24"/>
          <w:szCs w:val="24"/>
        </w:rPr>
        <w:t xml:space="preserve">11.2.2, all Improvements which constitute or are a part of the </w:t>
      </w:r>
      <w:r w:rsidR="00A01D5E">
        <w:rPr>
          <w:rFonts w:ascii="Aptos" w:hAnsi="Aptos"/>
          <w:sz w:val="24"/>
          <w:szCs w:val="24"/>
        </w:rPr>
        <w:t>Premises</w:t>
      </w:r>
      <w:r w:rsidRPr="001A1A47">
        <w:rPr>
          <w:rFonts w:ascii="Aptos" w:hAnsi="Aptos"/>
          <w:sz w:val="24"/>
          <w:szCs w:val="24"/>
        </w:rPr>
        <w:t xml:space="preserve"> shall become (without the payment of any compensation whatsoever to </w:t>
      </w:r>
      <w:r w:rsidR="001B6F11">
        <w:rPr>
          <w:rFonts w:ascii="Aptos" w:hAnsi="Aptos"/>
          <w:sz w:val="24"/>
          <w:szCs w:val="24"/>
        </w:rPr>
        <w:t>Lessee</w:t>
      </w:r>
      <w:r w:rsidRPr="001A1A47">
        <w:rPr>
          <w:rFonts w:ascii="Aptos" w:hAnsi="Aptos"/>
          <w:sz w:val="24"/>
          <w:szCs w:val="24"/>
        </w:rPr>
        <w:t xml:space="preserve"> or to others) the property of </w:t>
      </w:r>
      <w:r w:rsidR="001B6F11">
        <w:rPr>
          <w:rFonts w:ascii="Aptos" w:hAnsi="Aptos"/>
          <w:sz w:val="24"/>
          <w:szCs w:val="24"/>
        </w:rPr>
        <w:t>County</w:t>
      </w:r>
      <w:r w:rsidRPr="001A1A47">
        <w:rPr>
          <w:rFonts w:ascii="Aptos" w:hAnsi="Aptos"/>
          <w:sz w:val="24"/>
          <w:szCs w:val="24"/>
        </w:rPr>
        <w:t xml:space="preserve"> free and clear of all liens, claims and encumbrances on such Improvements by </w:t>
      </w:r>
      <w:r w:rsidR="001B6F11">
        <w:rPr>
          <w:rFonts w:ascii="Aptos" w:hAnsi="Aptos"/>
          <w:sz w:val="24"/>
          <w:szCs w:val="24"/>
        </w:rPr>
        <w:t>Lessee</w:t>
      </w:r>
      <w:r w:rsidRPr="001A1A47">
        <w:rPr>
          <w:rFonts w:ascii="Aptos" w:hAnsi="Aptos"/>
          <w:sz w:val="24"/>
          <w:szCs w:val="24"/>
        </w:rPr>
        <w:t xml:space="preserve">, and anyone claiming under or through </w:t>
      </w:r>
      <w:r w:rsidR="001B6F11">
        <w:rPr>
          <w:rFonts w:ascii="Aptos" w:hAnsi="Aptos"/>
          <w:sz w:val="24"/>
          <w:szCs w:val="24"/>
        </w:rPr>
        <w:t>Lessee</w:t>
      </w:r>
      <w:r w:rsidRPr="001A1A47">
        <w:rPr>
          <w:rFonts w:ascii="Aptos" w:hAnsi="Aptos"/>
          <w:sz w:val="24"/>
          <w:szCs w:val="24"/>
        </w:rPr>
        <w:t xml:space="preserve">, except for such title exceptions permitted or required during the Term with </w:t>
      </w:r>
      <w:r w:rsidR="001B6F11">
        <w:rPr>
          <w:rFonts w:ascii="Aptos" w:hAnsi="Aptos"/>
          <w:sz w:val="24"/>
          <w:szCs w:val="24"/>
        </w:rPr>
        <w:t>County</w:t>
      </w:r>
      <w:r w:rsidRPr="001A1A47">
        <w:rPr>
          <w:rFonts w:ascii="Aptos" w:hAnsi="Aptos"/>
          <w:sz w:val="24"/>
          <w:szCs w:val="24"/>
        </w:rPr>
        <w:t xml:space="preserve">’s prior written consent.  </w:t>
      </w:r>
      <w:r w:rsidR="001B6F11">
        <w:rPr>
          <w:rFonts w:ascii="Aptos" w:hAnsi="Aptos"/>
          <w:sz w:val="24"/>
          <w:szCs w:val="24"/>
        </w:rPr>
        <w:t>Lessee</w:t>
      </w:r>
      <w:r w:rsidRPr="001A1A47">
        <w:rPr>
          <w:rFonts w:ascii="Aptos" w:hAnsi="Aptos"/>
          <w:sz w:val="24"/>
          <w:szCs w:val="24"/>
        </w:rPr>
        <w:t xml:space="preserve"> shall then quitclaim to </w:t>
      </w:r>
      <w:r w:rsidR="001B6F11">
        <w:rPr>
          <w:rFonts w:ascii="Aptos" w:hAnsi="Aptos"/>
          <w:sz w:val="24"/>
          <w:szCs w:val="24"/>
        </w:rPr>
        <w:t>County</w:t>
      </w:r>
      <w:r w:rsidRPr="001A1A47">
        <w:rPr>
          <w:rFonts w:ascii="Aptos" w:hAnsi="Aptos"/>
          <w:sz w:val="24"/>
          <w:szCs w:val="24"/>
        </w:rPr>
        <w:t xml:space="preserve"> any and all rights, interests and claims to the Improvements.  </w:t>
      </w:r>
      <w:r w:rsidR="001B6F11">
        <w:rPr>
          <w:rFonts w:ascii="Aptos" w:hAnsi="Aptos"/>
          <w:sz w:val="24"/>
          <w:szCs w:val="24"/>
        </w:rPr>
        <w:t>Lessee</w:t>
      </w:r>
      <w:r w:rsidRPr="001A1A47">
        <w:rPr>
          <w:rFonts w:ascii="Aptos" w:hAnsi="Aptos"/>
          <w:sz w:val="24"/>
          <w:szCs w:val="24"/>
        </w:rPr>
        <w:t xml:space="preserve"> agrees to and shall defend, indemnify and hold </w:t>
      </w:r>
      <w:r w:rsidR="001B6F11">
        <w:rPr>
          <w:rFonts w:ascii="Aptos" w:hAnsi="Aptos"/>
          <w:sz w:val="24"/>
          <w:szCs w:val="24"/>
        </w:rPr>
        <w:t>County</w:t>
      </w:r>
      <w:r w:rsidRPr="001A1A47">
        <w:rPr>
          <w:rFonts w:ascii="Aptos" w:hAnsi="Aptos"/>
          <w:sz w:val="24"/>
          <w:szCs w:val="24"/>
        </w:rPr>
        <w:t xml:space="preserve"> harmless from and against all liability and loss which may arise from the assertion of any such liens, claims and any encumbrances on such Improvements (except claims arising due to </w:t>
      </w:r>
      <w:r w:rsidR="001B6F11">
        <w:rPr>
          <w:rFonts w:ascii="Aptos" w:hAnsi="Aptos"/>
          <w:sz w:val="24"/>
          <w:szCs w:val="24"/>
        </w:rPr>
        <w:t>County</w:t>
      </w:r>
      <w:r w:rsidRPr="001A1A47">
        <w:rPr>
          <w:rFonts w:ascii="Aptos" w:hAnsi="Aptos"/>
          <w:sz w:val="24"/>
          <w:szCs w:val="24"/>
        </w:rPr>
        <w:t xml:space="preserve">’s actions) and except for such title exceptions permitted or required during the Term, so long as upon expiration or earlier termination of the Term of this Lease, no exception to title to the </w:t>
      </w:r>
      <w:r w:rsidR="00A01D5E">
        <w:rPr>
          <w:rFonts w:ascii="Aptos" w:hAnsi="Aptos"/>
          <w:sz w:val="24"/>
          <w:szCs w:val="24"/>
        </w:rPr>
        <w:t>Premises</w:t>
      </w:r>
      <w:r w:rsidRPr="001A1A47">
        <w:rPr>
          <w:rFonts w:ascii="Aptos" w:hAnsi="Aptos"/>
          <w:sz w:val="24"/>
          <w:szCs w:val="24"/>
        </w:rPr>
        <w:t xml:space="preserve"> exists other than exceptions specifically approved by </w:t>
      </w:r>
      <w:r w:rsidR="001B6F11">
        <w:rPr>
          <w:rFonts w:ascii="Aptos" w:hAnsi="Aptos"/>
          <w:sz w:val="24"/>
          <w:szCs w:val="24"/>
        </w:rPr>
        <w:t>County</w:t>
      </w:r>
      <w:r w:rsidRPr="001A1A47">
        <w:rPr>
          <w:rFonts w:ascii="Aptos" w:hAnsi="Aptos"/>
          <w:sz w:val="24"/>
          <w:szCs w:val="24"/>
        </w:rPr>
        <w:t xml:space="preserve"> in writing.</w:t>
      </w:r>
    </w:p>
    <w:p w14:paraId="6D79066E" w14:textId="68C32E0F" w:rsidR="00DA351F" w:rsidRPr="001A1A47" w:rsidRDefault="00DA351F">
      <w:pPr>
        <w:pStyle w:val="Heading3"/>
        <w:rPr>
          <w:rFonts w:ascii="Aptos" w:hAnsi="Aptos"/>
          <w:sz w:val="24"/>
          <w:szCs w:val="24"/>
        </w:rPr>
      </w:pPr>
      <w:r w:rsidRPr="001A1A47">
        <w:rPr>
          <w:rFonts w:ascii="Aptos" w:hAnsi="Aptos"/>
          <w:b/>
          <w:sz w:val="24"/>
          <w:szCs w:val="24"/>
        </w:rPr>
        <w:t xml:space="preserve">Removal by </w:t>
      </w:r>
      <w:r w:rsidR="001B6F11">
        <w:rPr>
          <w:rFonts w:ascii="Aptos" w:hAnsi="Aptos"/>
          <w:b/>
          <w:sz w:val="24"/>
          <w:szCs w:val="24"/>
        </w:rPr>
        <w:t>Lessee</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not be required or permitted to remove the Improvements, or any of them, at the expiration or earlier termination of the Term; provided, however, that, subject to the provisions of </w:t>
      </w:r>
      <w:r w:rsidR="007D4498" w:rsidRPr="001A1A47">
        <w:rPr>
          <w:rFonts w:ascii="Aptos" w:hAnsi="Aptos"/>
          <w:sz w:val="24"/>
          <w:szCs w:val="24"/>
        </w:rPr>
        <w:t>Section </w:t>
      </w:r>
      <w:r w:rsidRPr="001A1A47">
        <w:rPr>
          <w:rFonts w:ascii="Aptos" w:hAnsi="Aptos"/>
          <w:sz w:val="24"/>
          <w:szCs w:val="24"/>
        </w:rPr>
        <w:t xml:space="preserve">5.3.2 hereof, within thirty (30) days following the expiration or earlier termination of the Term, </w:t>
      </w:r>
      <w:r w:rsidR="001B6F11">
        <w:rPr>
          <w:rFonts w:ascii="Aptos" w:hAnsi="Aptos"/>
          <w:sz w:val="24"/>
          <w:szCs w:val="24"/>
        </w:rPr>
        <w:t>Lessee</w:t>
      </w:r>
      <w:r w:rsidRPr="001A1A47">
        <w:rPr>
          <w:rFonts w:ascii="Aptos" w:hAnsi="Aptos"/>
          <w:sz w:val="24"/>
          <w:szCs w:val="24"/>
        </w:rPr>
        <w:t xml:space="preserve"> may remove all personal property, furniture, and equipment.</w:t>
      </w:r>
    </w:p>
    <w:p w14:paraId="56F89C73" w14:textId="72D76357" w:rsidR="00DA351F" w:rsidRPr="001A1A47" w:rsidRDefault="00DA351F">
      <w:pPr>
        <w:pStyle w:val="Heading3"/>
        <w:rPr>
          <w:rFonts w:ascii="Aptos" w:hAnsi="Aptos"/>
          <w:sz w:val="24"/>
          <w:szCs w:val="24"/>
        </w:rPr>
      </w:pPr>
      <w:r w:rsidRPr="001A1A47">
        <w:rPr>
          <w:rFonts w:ascii="Aptos" w:hAnsi="Aptos"/>
          <w:b/>
          <w:sz w:val="24"/>
          <w:szCs w:val="24"/>
        </w:rPr>
        <w:t>Unremoved Property</w:t>
      </w:r>
      <w:r w:rsidRPr="001A1A47">
        <w:rPr>
          <w:rFonts w:ascii="Aptos" w:hAnsi="Aptos"/>
          <w:sz w:val="24"/>
          <w:szCs w:val="24"/>
        </w:rPr>
        <w:t xml:space="preserve">.  Any personal property, furnishings or equipment not removed by </w:t>
      </w:r>
      <w:r w:rsidR="001B6F11">
        <w:rPr>
          <w:rFonts w:ascii="Aptos" w:hAnsi="Aptos"/>
          <w:sz w:val="24"/>
          <w:szCs w:val="24"/>
        </w:rPr>
        <w:t>Lessee</w:t>
      </w:r>
      <w:r w:rsidRPr="001A1A47">
        <w:rPr>
          <w:rFonts w:ascii="Aptos" w:hAnsi="Aptos"/>
          <w:sz w:val="24"/>
          <w:szCs w:val="24"/>
        </w:rPr>
        <w:t xml:space="preserve"> pursuant to </w:t>
      </w:r>
      <w:r w:rsidR="007D4498" w:rsidRPr="001A1A47">
        <w:rPr>
          <w:rFonts w:ascii="Aptos" w:hAnsi="Aptos"/>
          <w:sz w:val="24"/>
          <w:szCs w:val="24"/>
        </w:rPr>
        <w:t>Section </w:t>
      </w:r>
      <w:r w:rsidRPr="001A1A47">
        <w:rPr>
          <w:rFonts w:ascii="Aptos" w:hAnsi="Aptos"/>
          <w:sz w:val="24"/>
          <w:szCs w:val="24"/>
        </w:rPr>
        <w:t xml:space="preserve">11.2.2 hereof, shall, without compensation to </w:t>
      </w:r>
      <w:r w:rsidR="001B6F11">
        <w:rPr>
          <w:rFonts w:ascii="Aptos" w:hAnsi="Aptos"/>
          <w:sz w:val="24"/>
          <w:szCs w:val="24"/>
        </w:rPr>
        <w:t>Lessee</w:t>
      </w:r>
      <w:r w:rsidRPr="001A1A47">
        <w:rPr>
          <w:rFonts w:ascii="Aptos" w:hAnsi="Aptos"/>
          <w:sz w:val="24"/>
          <w:szCs w:val="24"/>
        </w:rPr>
        <w:t xml:space="preserve">, become </w:t>
      </w:r>
      <w:r w:rsidR="00D5207B">
        <w:rPr>
          <w:rFonts w:ascii="Aptos" w:hAnsi="Aptos"/>
          <w:sz w:val="24"/>
          <w:szCs w:val="24"/>
        </w:rPr>
        <w:t>County</w:t>
      </w:r>
      <w:r w:rsidR="00D5207B" w:rsidRPr="001A1A47">
        <w:rPr>
          <w:rFonts w:ascii="Aptos" w:hAnsi="Aptos"/>
          <w:sz w:val="24"/>
          <w:szCs w:val="24"/>
        </w:rPr>
        <w:t>’s</w:t>
      </w:r>
      <w:r w:rsidRPr="001A1A47">
        <w:rPr>
          <w:rFonts w:ascii="Aptos" w:hAnsi="Aptos"/>
          <w:sz w:val="24"/>
          <w:szCs w:val="24"/>
        </w:rPr>
        <w:t xml:space="preserve">’ property, free and clear of all claims to or against them by </w:t>
      </w:r>
      <w:r w:rsidR="001B6F11">
        <w:rPr>
          <w:rFonts w:ascii="Aptos" w:hAnsi="Aptos"/>
          <w:sz w:val="24"/>
          <w:szCs w:val="24"/>
        </w:rPr>
        <w:t>Lessee</w:t>
      </w:r>
      <w:r w:rsidRPr="001A1A47">
        <w:rPr>
          <w:rFonts w:ascii="Aptos" w:hAnsi="Aptos"/>
          <w:sz w:val="24"/>
          <w:szCs w:val="24"/>
        </w:rPr>
        <w:t xml:space="preserve"> or any third person, firm or entity arising by, through or under </w:t>
      </w:r>
      <w:r w:rsidR="001B6F11">
        <w:rPr>
          <w:rFonts w:ascii="Aptos" w:hAnsi="Aptos"/>
          <w:sz w:val="24"/>
          <w:szCs w:val="24"/>
        </w:rPr>
        <w:t>Lessee</w:t>
      </w:r>
      <w:r w:rsidRPr="001A1A47">
        <w:rPr>
          <w:rFonts w:ascii="Aptos" w:hAnsi="Aptos"/>
          <w:sz w:val="24"/>
          <w:szCs w:val="24"/>
        </w:rPr>
        <w:t>.</w:t>
      </w:r>
    </w:p>
    <w:p w14:paraId="1A96D699" w14:textId="5FE265E2" w:rsidR="00DA351F" w:rsidRPr="001A1A47" w:rsidRDefault="00DA351F">
      <w:pPr>
        <w:pStyle w:val="Heading3"/>
        <w:rPr>
          <w:rFonts w:ascii="Aptos" w:hAnsi="Aptos"/>
          <w:sz w:val="24"/>
          <w:szCs w:val="24"/>
        </w:rPr>
      </w:pPr>
      <w:r w:rsidRPr="001A1A47">
        <w:rPr>
          <w:rFonts w:ascii="Aptos" w:hAnsi="Aptos"/>
          <w:b/>
          <w:sz w:val="24"/>
          <w:szCs w:val="24"/>
        </w:rPr>
        <w:t>Maintenance and Repair of Improvements</w:t>
      </w:r>
      <w:r w:rsidRPr="001A1A47">
        <w:rPr>
          <w:rFonts w:ascii="Aptos" w:hAnsi="Aptos"/>
          <w:sz w:val="24"/>
          <w:szCs w:val="24"/>
        </w:rPr>
        <w:t xml:space="preserve">.  Subject to the provisions of this Lease concerning condemnation, alterations and damage and destruction, </w:t>
      </w:r>
      <w:r w:rsidR="001B6F11">
        <w:rPr>
          <w:rFonts w:ascii="Aptos" w:hAnsi="Aptos"/>
          <w:sz w:val="24"/>
          <w:szCs w:val="24"/>
        </w:rPr>
        <w:t>Lessee</w:t>
      </w:r>
      <w:r w:rsidRPr="001A1A47">
        <w:rPr>
          <w:rFonts w:ascii="Aptos" w:hAnsi="Aptos"/>
          <w:sz w:val="24"/>
          <w:szCs w:val="24"/>
        </w:rPr>
        <w:t xml:space="preserve"> agrees to assume full responsibility for the operation and maintenance of the </w:t>
      </w:r>
      <w:r w:rsidR="009E78C5">
        <w:rPr>
          <w:rFonts w:ascii="Aptos" w:hAnsi="Aptos"/>
          <w:sz w:val="24"/>
          <w:szCs w:val="24"/>
        </w:rPr>
        <w:t>Premises</w:t>
      </w:r>
      <w:r w:rsidRPr="001A1A47">
        <w:rPr>
          <w:rFonts w:ascii="Aptos" w:hAnsi="Aptos"/>
          <w:sz w:val="24"/>
          <w:szCs w:val="24"/>
        </w:rPr>
        <w:t xml:space="preserve"> and the Improvements and all fixtures and furnishings thereon or therein throughout the Term hereof without expense to </w:t>
      </w:r>
      <w:r w:rsidR="001B6F11">
        <w:rPr>
          <w:rFonts w:ascii="Aptos" w:hAnsi="Aptos"/>
          <w:sz w:val="24"/>
          <w:szCs w:val="24"/>
        </w:rPr>
        <w:t>County</w:t>
      </w:r>
      <w:r w:rsidRPr="001A1A47">
        <w:rPr>
          <w:rFonts w:ascii="Aptos" w:hAnsi="Aptos"/>
          <w:sz w:val="24"/>
          <w:szCs w:val="24"/>
        </w:rPr>
        <w:t xml:space="preserve">, and to perform all repairs and replacements necessary to maintain and preserve the </w:t>
      </w:r>
      <w:r w:rsidR="009E78C5">
        <w:rPr>
          <w:rFonts w:ascii="Aptos" w:hAnsi="Aptos"/>
          <w:sz w:val="24"/>
          <w:szCs w:val="24"/>
        </w:rPr>
        <w:t>Premises</w:t>
      </w:r>
      <w:r w:rsidRPr="001A1A47">
        <w:rPr>
          <w:rFonts w:ascii="Aptos" w:hAnsi="Aptos"/>
          <w:sz w:val="24"/>
          <w:szCs w:val="24"/>
        </w:rPr>
        <w:t xml:space="preserve">, the Improvements, fixtures and furnishings in a decent, safe and sanitary condition consistent with good practices and in compliance with all applicable laws.  At a minimum, </w:t>
      </w:r>
      <w:r w:rsidR="001B6F11">
        <w:rPr>
          <w:rFonts w:ascii="Aptos" w:hAnsi="Aptos"/>
          <w:sz w:val="24"/>
          <w:szCs w:val="24"/>
        </w:rPr>
        <w:t>Lessee</w:t>
      </w:r>
      <w:r w:rsidRPr="001A1A47">
        <w:rPr>
          <w:rFonts w:ascii="Aptos" w:hAnsi="Aptos"/>
          <w:sz w:val="24"/>
          <w:szCs w:val="24"/>
        </w:rPr>
        <w:t xml:space="preserve"> shall perform all capital replacement, repair and maintenance work set forth in the Capital Replacement and Maintenance Plan, within the times set forth therein.  </w:t>
      </w:r>
      <w:r w:rsidR="001B6F11">
        <w:rPr>
          <w:rFonts w:ascii="Aptos" w:hAnsi="Aptos"/>
          <w:sz w:val="24"/>
          <w:szCs w:val="24"/>
        </w:rPr>
        <w:t>Lessee</w:t>
      </w:r>
      <w:r w:rsidRPr="001A1A47">
        <w:rPr>
          <w:rFonts w:ascii="Aptos" w:hAnsi="Aptos"/>
          <w:sz w:val="24"/>
          <w:szCs w:val="24"/>
        </w:rPr>
        <w:t xml:space="preserve"> agrees that </w:t>
      </w:r>
      <w:r w:rsidR="001B6F11">
        <w:rPr>
          <w:rFonts w:ascii="Aptos" w:hAnsi="Aptos"/>
          <w:sz w:val="24"/>
          <w:szCs w:val="24"/>
        </w:rPr>
        <w:t>County</w:t>
      </w:r>
      <w:r w:rsidRPr="001A1A47">
        <w:rPr>
          <w:rFonts w:ascii="Aptos" w:hAnsi="Aptos"/>
          <w:sz w:val="24"/>
          <w:szCs w:val="24"/>
        </w:rPr>
        <w:t xml:space="preserve"> shall not be required to perform any maintenance, repairs or services, or to assume any expense not specifically assumed herein in connection with the </w:t>
      </w:r>
      <w:r w:rsidR="009E78C5">
        <w:rPr>
          <w:rFonts w:ascii="Aptos" w:hAnsi="Aptos"/>
          <w:sz w:val="24"/>
          <w:szCs w:val="24"/>
        </w:rPr>
        <w:t>Premises</w:t>
      </w:r>
      <w:r w:rsidRPr="001A1A47">
        <w:rPr>
          <w:rFonts w:ascii="Aptos" w:hAnsi="Aptos"/>
          <w:sz w:val="24"/>
          <w:szCs w:val="24"/>
        </w:rPr>
        <w:t xml:space="preserve"> and the Improvements thereon unless specifically required under the terms of this Lease.</w:t>
      </w:r>
    </w:p>
    <w:p w14:paraId="27B377DC" w14:textId="77777777" w:rsidR="00DA351F" w:rsidRPr="001A1A47" w:rsidRDefault="00DA351F">
      <w:pPr>
        <w:pStyle w:val="BodyText"/>
        <w:rPr>
          <w:rFonts w:ascii="Aptos" w:hAnsi="Aptos"/>
          <w:sz w:val="24"/>
          <w:szCs w:val="24"/>
        </w:rPr>
      </w:pPr>
      <w:r w:rsidRPr="001A1A47">
        <w:rPr>
          <w:rFonts w:ascii="Aptos" w:hAnsi="Aptos"/>
          <w:sz w:val="24"/>
          <w:szCs w:val="24"/>
        </w:rPr>
        <w:t xml:space="preserve">Except as otherwise provided in this </w:t>
      </w:r>
      <w:r w:rsidR="007D4498" w:rsidRPr="001A1A47">
        <w:rPr>
          <w:rFonts w:ascii="Aptos" w:hAnsi="Aptos"/>
          <w:sz w:val="24"/>
          <w:szCs w:val="24"/>
        </w:rPr>
        <w:t>Section </w:t>
      </w:r>
      <w:r w:rsidRPr="001A1A47">
        <w:rPr>
          <w:rFonts w:ascii="Aptos" w:hAnsi="Aptos"/>
          <w:sz w:val="24"/>
          <w:szCs w:val="24"/>
        </w:rPr>
        <w:t>11.2 and in Section 11.4, the condition of the Improvements required to be maintained hereunder upon completion of the work of maintenance or repair shall be equal in value, quality and use to the condition of such Improvements before the event giving rise to the work.</w:t>
      </w:r>
    </w:p>
    <w:p w14:paraId="2B0A0951" w14:textId="33F8E7F7" w:rsidR="00DA351F" w:rsidRPr="001A1A47" w:rsidRDefault="00DA351F">
      <w:pPr>
        <w:pStyle w:val="Heading2"/>
        <w:rPr>
          <w:rFonts w:ascii="Aptos" w:hAnsi="Aptos"/>
          <w:sz w:val="24"/>
          <w:szCs w:val="24"/>
        </w:rPr>
      </w:pPr>
      <w:bookmarkStart w:id="78" w:name="_Toc444589809"/>
      <w:r w:rsidRPr="001A1A47">
        <w:rPr>
          <w:rFonts w:ascii="Aptos" w:hAnsi="Aptos"/>
          <w:b/>
          <w:sz w:val="24"/>
          <w:szCs w:val="24"/>
        </w:rPr>
        <w:t>Waste</w:t>
      </w:r>
      <w:r w:rsidRPr="001A1A47">
        <w:rPr>
          <w:rFonts w:ascii="Aptos" w:hAnsi="Aptos"/>
          <w:sz w:val="24"/>
          <w:szCs w:val="24"/>
        </w:rPr>
        <w:t xml:space="preserve">.  Subject to the alteration rights of </w:t>
      </w:r>
      <w:r w:rsidR="001B6F11">
        <w:rPr>
          <w:rFonts w:ascii="Aptos" w:hAnsi="Aptos"/>
          <w:sz w:val="24"/>
          <w:szCs w:val="24"/>
        </w:rPr>
        <w:t>Lessee</w:t>
      </w:r>
      <w:r w:rsidRPr="001A1A47">
        <w:rPr>
          <w:rFonts w:ascii="Aptos" w:hAnsi="Aptos"/>
          <w:sz w:val="24"/>
          <w:szCs w:val="24"/>
        </w:rPr>
        <w:t xml:space="preserve"> and damage and destruction or condemnation of the </w:t>
      </w:r>
      <w:r w:rsidR="009E78C5">
        <w:rPr>
          <w:rFonts w:ascii="Aptos" w:hAnsi="Aptos"/>
          <w:sz w:val="24"/>
          <w:szCs w:val="24"/>
        </w:rPr>
        <w:t>Premises</w:t>
      </w:r>
      <w:r w:rsidRPr="001A1A47">
        <w:rPr>
          <w:rFonts w:ascii="Aptos" w:hAnsi="Aptos"/>
          <w:sz w:val="24"/>
          <w:szCs w:val="24"/>
        </w:rPr>
        <w:t xml:space="preserve"> or any part thereof, </w:t>
      </w:r>
      <w:r w:rsidR="001B6F11">
        <w:rPr>
          <w:rFonts w:ascii="Aptos" w:hAnsi="Aptos"/>
          <w:sz w:val="24"/>
          <w:szCs w:val="24"/>
        </w:rPr>
        <w:t>Lessee</w:t>
      </w:r>
      <w:r w:rsidRPr="001A1A47">
        <w:rPr>
          <w:rFonts w:ascii="Aptos" w:hAnsi="Aptos"/>
          <w:sz w:val="24"/>
          <w:szCs w:val="24"/>
        </w:rPr>
        <w:t xml:space="preserve"> shall not commit or suffer to be committed any waste of the </w:t>
      </w:r>
      <w:r w:rsidR="009E78C5">
        <w:rPr>
          <w:rFonts w:ascii="Aptos" w:hAnsi="Aptos"/>
          <w:sz w:val="24"/>
          <w:szCs w:val="24"/>
        </w:rPr>
        <w:t>Premises</w:t>
      </w:r>
      <w:r w:rsidRPr="001A1A47">
        <w:rPr>
          <w:rFonts w:ascii="Aptos" w:hAnsi="Aptos"/>
          <w:sz w:val="24"/>
          <w:szCs w:val="24"/>
        </w:rPr>
        <w:t xml:space="preserve"> or the Improvements, or any part thereof.</w:t>
      </w:r>
      <w:bookmarkEnd w:id="78"/>
    </w:p>
    <w:p w14:paraId="3B142C76" w14:textId="2FFFB6E0" w:rsidR="00DA351F" w:rsidRPr="001A1A47" w:rsidRDefault="001B6F11">
      <w:pPr>
        <w:pStyle w:val="BodyText"/>
        <w:rPr>
          <w:rFonts w:ascii="Aptos" w:hAnsi="Aptos"/>
          <w:sz w:val="24"/>
          <w:szCs w:val="24"/>
        </w:rPr>
      </w:pPr>
      <w:r>
        <w:rPr>
          <w:rFonts w:ascii="Aptos" w:hAnsi="Aptos"/>
          <w:sz w:val="24"/>
          <w:szCs w:val="24"/>
        </w:rPr>
        <w:t>Lessee</w:t>
      </w:r>
      <w:r w:rsidR="00DA351F" w:rsidRPr="001A1A47">
        <w:rPr>
          <w:rFonts w:ascii="Aptos" w:hAnsi="Aptos"/>
          <w:sz w:val="24"/>
          <w:szCs w:val="24"/>
        </w:rPr>
        <w:t xml:space="preserve"> agrees to keep the </w:t>
      </w:r>
      <w:r w:rsidR="009E78C5">
        <w:rPr>
          <w:rFonts w:ascii="Aptos" w:hAnsi="Aptos"/>
          <w:sz w:val="24"/>
          <w:szCs w:val="24"/>
        </w:rPr>
        <w:t>Premises</w:t>
      </w:r>
      <w:r w:rsidR="00DA351F" w:rsidRPr="001A1A47">
        <w:rPr>
          <w:rFonts w:ascii="Aptos" w:hAnsi="Aptos"/>
          <w:sz w:val="24"/>
          <w:szCs w:val="24"/>
        </w:rPr>
        <w:t xml:space="preserve"> and the Improvements clean and clear of refuse and obstructions, and to dispose properly of all garbage, trash and rubbish.</w:t>
      </w:r>
    </w:p>
    <w:p w14:paraId="0FFA8203" w14:textId="1E3A9FB8" w:rsidR="00DA351F" w:rsidRPr="001A1A47" w:rsidRDefault="00DA351F">
      <w:pPr>
        <w:pStyle w:val="Heading2"/>
        <w:rPr>
          <w:rFonts w:ascii="Aptos" w:hAnsi="Aptos"/>
          <w:sz w:val="24"/>
          <w:szCs w:val="24"/>
        </w:rPr>
      </w:pPr>
      <w:bookmarkStart w:id="79" w:name="_Toc444589810"/>
      <w:r w:rsidRPr="001A1A47">
        <w:rPr>
          <w:rFonts w:ascii="Aptos" w:hAnsi="Aptos"/>
          <w:b/>
          <w:sz w:val="24"/>
          <w:szCs w:val="24"/>
        </w:rPr>
        <w:t>Alteration of Improvements</w:t>
      </w:r>
      <w:r w:rsidRPr="001A1A47">
        <w:rPr>
          <w:rFonts w:ascii="Aptos" w:hAnsi="Aptos"/>
          <w:sz w:val="24"/>
          <w:szCs w:val="24"/>
        </w:rPr>
        <w:t xml:space="preserve">.  Except as provided in Section 7.1, </w:t>
      </w:r>
      <w:r w:rsidR="001B6F11">
        <w:rPr>
          <w:rFonts w:ascii="Aptos" w:hAnsi="Aptos"/>
          <w:sz w:val="24"/>
          <w:szCs w:val="24"/>
        </w:rPr>
        <w:t>Lessee</w:t>
      </w:r>
      <w:r w:rsidRPr="001A1A47">
        <w:rPr>
          <w:rFonts w:ascii="Aptos" w:hAnsi="Aptos"/>
          <w:sz w:val="24"/>
          <w:szCs w:val="24"/>
        </w:rPr>
        <w:t xml:space="preserve"> shall not make or permit to be made any material, exterior alteration of, addition to or change in, the Improvements which would affect the exterior elevations (including materials selection and color) or the size, bulk and scale of the </w:t>
      </w:r>
      <w:r w:rsidR="009E78C5">
        <w:rPr>
          <w:rFonts w:ascii="Aptos" w:hAnsi="Aptos"/>
          <w:sz w:val="24"/>
          <w:szCs w:val="24"/>
        </w:rPr>
        <w:t>Project</w:t>
      </w:r>
      <w:r w:rsidRPr="001A1A47">
        <w:rPr>
          <w:rFonts w:ascii="Aptos" w:hAnsi="Aptos"/>
          <w:sz w:val="24"/>
          <w:szCs w:val="24"/>
        </w:rPr>
        <w:t xml:space="preserve">, other than routine maintenance and repairs, nor demolish all or any part of the Improvements, without the prior written consent of </w:t>
      </w:r>
      <w:r w:rsidR="001B6F11">
        <w:rPr>
          <w:rFonts w:ascii="Aptos" w:hAnsi="Aptos"/>
          <w:sz w:val="24"/>
          <w:szCs w:val="24"/>
        </w:rPr>
        <w:t>County</w:t>
      </w:r>
      <w:r w:rsidRPr="001A1A47">
        <w:rPr>
          <w:rFonts w:ascii="Aptos" w:hAnsi="Aptos"/>
          <w:sz w:val="24"/>
          <w:szCs w:val="24"/>
        </w:rPr>
        <w:t xml:space="preserve">.  Nothing herein shall prohibit interior alterations or decorations, or the removal and replacement of interior improvements consistent with the specified use of the </w:t>
      </w:r>
      <w:r w:rsidR="009E78C5">
        <w:rPr>
          <w:rFonts w:ascii="Aptos" w:hAnsi="Aptos"/>
          <w:sz w:val="24"/>
          <w:szCs w:val="24"/>
        </w:rPr>
        <w:t>Premises</w:t>
      </w:r>
      <w:r w:rsidRPr="001A1A47">
        <w:rPr>
          <w:rFonts w:ascii="Aptos" w:hAnsi="Aptos"/>
          <w:sz w:val="24"/>
          <w:szCs w:val="24"/>
        </w:rPr>
        <w:t xml:space="preserve">.  In requesting consent for such exterior improvements as required by the foregoing, </w:t>
      </w:r>
      <w:r w:rsidR="001B6F11">
        <w:rPr>
          <w:rFonts w:ascii="Aptos" w:hAnsi="Aptos"/>
          <w:sz w:val="24"/>
          <w:szCs w:val="24"/>
        </w:rPr>
        <w:t>Lessee</w:t>
      </w:r>
      <w:r w:rsidRPr="001A1A47">
        <w:rPr>
          <w:rFonts w:ascii="Aptos" w:hAnsi="Aptos"/>
          <w:sz w:val="24"/>
          <w:szCs w:val="24"/>
        </w:rPr>
        <w:t xml:space="preserve"> shall submit to </w:t>
      </w:r>
      <w:r w:rsidR="001B6F11">
        <w:rPr>
          <w:rFonts w:ascii="Aptos" w:hAnsi="Aptos"/>
          <w:sz w:val="24"/>
          <w:szCs w:val="24"/>
        </w:rPr>
        <w:t>County</w:t>
      </w:r>
      <w:r w:rsidRPr="001A1A47">
        <w:rPr>
          <w:rFonts w:ascii="Aptos" w:hAnsi="Aptos"/>
          <w:sz w:val="24"/>
          <w:szCs w:val="24"/>
        </w:rPr>
        <w:t xml:space="preserve"> detailed plans and specifications of the proposed work and an explanation of the need and reasons thereof.  </w:t>
      </w:r>
      <w:r w:rsidR="001B6F11">
        <w:rPr>
          <w:rFonts w:ascii="Aptos" w:hAnsi="Aptos"/>
          <w:sz w:val="24"/>
          <w:szCs w:val="24"/>
        </w:rPr>
        <w:t>Lessee</w:t>
      </w:r>
      <w:r w:rsidRPr="001A1A47">
        <w:rPr>
          <w:rFonts w:ascii="Aptos" w:hAnsi="Aptos"/>
          <w:sz w:val="24"/>
          <w:szCs w:val="24"/>
        </w:rPr>
        <w:t xml:space="preserve"> may make such other improvements, alterations, additions or changes to the Improvements which do not affect the exterior elevations (including materials selection and color) or the size, bulk and scale thereof without </w:t>
      </w:r>
      <w:r w:rsidR="001B6F11">
        <w:rPr>
          <w:rFonts w:ascii="Aptos" w:hAnsi="Aptos"/>
          <w:sz w:val="24"/>
          <w:szCs w:val="24"/>
        </w:rPr>
        <w:t>County</w:t>
      </w:r>
      <w:r w:rsidRPr="001A1A47">
        <w:rPr>
          <w:rFonts w:ascii="Aptos" w:hAnsi="Aptos"/>
          <w:sz w:val="24"/>
          <w:szCs w:val="24"/>
        </w:rPr>
        <w:t>’s prior written consent.</w:t>
      </w:r>
      <w:bookmarkEnd w:id="79"/>
    </w:p>
    <w:p w14:paraId="185A6A16" w14:textId="6BE08833" w:rsidR="00DA351F" w:rsidRPr="001A1A47" w:rsidRDefault="00DA351F">
      <w:pPr>
        <w:pStyle w:val="BodyText"/>
        <w:rPr>
          <w:rFonts w:ascii="Aptos" w:hAnsi="Aptos"/>
          <w:sz w:val="24"/>
          <w:szCs w:val="24"/>
        </w:rPr>
      </w:pPr>
      <w:r w:rsidRPr="001A1A47">
        <w:rPr>
          <w:rFonts w:ascii="Aptos" w:hAnsi="Aptos"/>
          <w:sz w:val="24"/>
          <w:szCs w:val="24"/>
        </w:rPr>
        <w:t xml:space="preserve">Notwithstanding the prohibition in this Section 11.4, </w:t>
      </w:r>
      <w:r w:rsidR="001B6F11">
        <w:rPr>
          <w:rFonts w:ascii="Aptos" w:hAnsi="Aptos"/>
          <w:sz w:val="24"/>
          <w:szCs w:val="24"/>
        </w:rPr>
        <w:t>Lessee</w:t>
      </w:r>
      <w:r w:rsidRPr="001A1A47">
        <w:rPr>
          <w:rFonts w:ascii="Aptos" w:hAnsi="Aptos"/>
          <w:sz w:val="24"/>
          <w:szCs w:val="24"/>
        </w:rPr>
        <w:t xml:space="preserve"> may make such changes, repairs, alterations, improvements, renewals or replacements to the exterior elevations, materials, size, bulk or scale of the Improvements as are required (a) by reason of any law, ordinance, regulation or order of a competent government authority, or (b) for the continued safe and orderly operation of the </w:t>
      </w:r>
      <w:r w:rsidR="009E78C5">
        <w:rPr>
          <w:rFonts w:ascii="Aptos" w:hAnsi="Aptos"/>
          <w:sz w:val="24"/>
          <w:szCs w:val="24"/>
        </w:rPr>
        <w:t>Premises</w:t>
      </w:r>
      <w:r w:rsidRPr="001A1A47">
        <w:rPr>
          <w:rFonts w:ascii="Aptos" w:hAnsi="Aptos"/>
          <w:sz w:val="24"/>
          <w:szCs w:val="24"/>
        </w:rPr>
        <w:t>.</w:t>
      </w:r>
    </w:p>
    <w:p w14:paraId="5FA47BEC" w14:textId="77777777" w:rsidR="00DA351F" w:rsidRPr="001A1A47" w:rsidRDefault="00DA351F">
      <w:pPr>
        <w:pStyle w:val="Heading1"/>
        <w:keepLines w:val="0"/>
        <w:ind w:left="1642" w:hanging="1642"/>
        <w:rPr>
          <w:rFonts w:ascii="Aptos" w:hAnsi="Aptos"/>
          <w:sz w:val="24"/>
          <w:szCs w:val="24"/>
        </w:rPr>
      </w:pPr>
      <w:bookmarkStart w:id="80" w:name="_Toc444589811"/>
      <w:r w:rsidRPr="001A1A47">
        <w:rPr>
          <w:rFonts w:ascii="Aptos" w:hAnsi="Aptos"/>
          <w:sz w:val="24"/>
          <w:szCs w:val="24"/>
        </w:rPr>
        <w:t>SIGNS AND MARKETING</w:t>
      </w:r>
      <w:r w:rsidRPr="001A1A47">
        <w:rPr>
          <w:rFonts w:ascii="Aptos" w:hAnsi="Aptos"/>
          <w:b w:val="0"/>
          <w:sz w:val="24"/>
          <w:szCs w:val="24"/>
        </w:rPr>
        <w:t>.</w:t>
      </w:r>
      <w:bookmarkEnd w:id="80"/>
      <w:r w:rsidRPr="001A1A47">
        <w:rPr>
          <w:rFonts w:ascii="Aptos" w:hAnsi="Aptos"/>
          <w:b w:val="0"/>
          <w:sz w:val="24"/>
          <w:szCs w:val="24"/>
        </w:rPr>
        <w:t xml:space="preserve">  </w:t>
      </w:r>
    </w:p>
    <w:p w14:paraId="4432F3D6" w14:textId="1FD5EE89" w:rsidR="00DA351F" w:rsidRPr="001A1A47" w:rsidRDefault="001B6F11">
      <w:pPr>
        <w:pStyle w:val="BodyText"/>
        <w:rPr>
          <w:rFonts w:ascii="Aptos" w:hAnsi="Aptos"/>
          <w:sz w:val="24"/>
          <w:szCs w:val="24"/>
        </w:rPr>
      </w:pPr>
      <w:r>
        <w:rPr>
          <w:rFonts w:ascii="Aptos" w:hAnsi="Aptos"/>
          <w:sz w:val="24"/>
          <w:szCs w:val="24"/>
        </w:rPr>
        <w:t>Lessee</w:t>
      </w:r>
      <w:r w:rsidR="00DA351F" w:rsidRPr="001A1A47">
        <w:rPr>
          <w:rFonts w:ascii="Aptos" w:hAnsi="Aptos"/>
          <w:sz w:val="24"/>
          <w:szCs w:val="24"/>
        </w:rPr>
        <w:t xml:space="preserve"> shall not place or suffer to be placed on the </w:t>
      </w:r>
      <w:r w:rsidR="009E78C5">
        <w:rPr>
          <w:rFonts w:ascii="Aptos" w:hAnsi="Aptos"/>
          <w:sz w:val="24"/>
          <w:szCs w:val="24"/>
        </w:rPr>
        <w:t>Premises</w:t>
      </w:r>
      <w:r w:rsidR="00DA351F" w:rsidRPr="001A1A47">
        <w:rPr>
          <w:rFonts w:ascii="Aptos" w:hAnsi="Aptos"/>
          <w:sz w:val="24"/>
          <w:szCs w:val="24"/>
        </w:rPr>
        <w:t xml:space="preserve"> or upon the roof or any exterior door or wall or on the exterior or interior of any window of the Improvements, any sign, awning, canopy, marquee, advertising matter, decoration, lettering or other thing of any kind without the prior written consent of the </w:t>
      </w:r>
      <w:r w:rsidR="002911A3">
        <w:rPr>
          <w:rFonts w:ascii="Aptos" w:hAnsi="Aptos"/>
          <w:sz w:val="24"/>
          <w:szCs w:val="24"/>
        </w:rPr>
        <w:t>County Manager</w:t>
      </w:r>
      <w:r w:rsidR="00DA351F" w:rsidRPr="001A1A47">
        <w:rPr>
          <w:rFonts w:ascii="Aptos" w:hAnsi="Aptos"/>
          <w:sz w:val="24"/>
          <w:szCs w:val="24"/>
        </w:rPr>
        <w:t>.</w:t>
      </w:r>
    </w:p>
    <w:p w14:paraId="71C1302E" w14:textId="77777777" w:rsidR="00DA351F" w:rsidRPr="001A1A47" w:rsidRDefault="00DA351F" w:rsidP="00651C8D">
      <w:pPr>
        <w:pStyle w:val="Heading1"/>
        <w:keepLines w:val="0"/>
        <w:ind w:left="1642" w:hanging="1642"/>
        <w:rPr>
          <w:rFonts w:ascii="Aptos" w:hAnsi="Aptos"/>
          <w:sz w:val="24"/>
          <w:szCs w:val="24"/>
        </w:rPr>
      </w:pPr>
      <w:bookmarkStart w:id="81" w:name="_Toc444589812"/>
      <w:r w:rsidRPr="001A1A47">
        <w:rPr>
          <w:rFonts w:ascii="Aptos" w:hAnsi="Aptos"/>
          <w:sz w:val="24"/>
          <w:szCs w:val="24"/>
        </w:rPr>
        <w:t>INDEMNIFICATION</w:t>
      </w:r>
      <w:r w:rsidRPr="001A1A47">
        <w:rPr>
          <w:rFonts w:ascii="Aptos" w:hAnsi="Aptos"/>
          <w:b w:val="0"/>
          <w:sz w:val="24"/>
          <w:szCs w:val="24"/>
        </w:rPr>
        <w:t>.</w:t>
      </w:r>
      <w:bookmarkEnd w:id="81"/>
      <w:r w:rsidRPr="001A1A47">
        <w:rPr>
          <w:rFonts w:ascii="Aptos" w:hAnsi="Aptos"/>
          <w:b w:val="0"/>
          <w:sz w:val="24"/>
          <w:szCs w:val="24"/>
        </w:rPr>
        <w:t xml:space="preserve">  </w:t>
      </w:r>
    </w:p>
    <w:p w14:paraId="1B6253F1" w14:textId="08B99A2C" w:rsidR="00DA351F" w:rsidRPr="001A1A47" w:rsidRDefault="001B6F11">
      <w:pPr>
        <w:pStyle w:val="BodyText"/>
        <w:rPr>
          <w:rFonts w:ascii="Aptos" w:hAnsi="Aptos"/>
          <w:sz w:val="24"/>
          <w:szCs w:val="24"/>
        </w:rPr>
      </w:pPr>
      <w:r>
        <w:rPr>
          <w:rFonts w:ascii="Aptos" w:hAnsi="Aptos"/>
          <w:sz w:val="24"/>
          <w:szCs w:val="24"/>
        </w:rPr>
        <w:t>Lessee</w:t>
      </w:r>
      <w:r w:rsidR="00DA351F" w:rsidRPr="001A1A47">
        <w:rPr>
          <w:rFonts w:ascii="Aptos" w:hAnsi="Aptos"/>
          <w:sz w:val="24"/>
          <w:szCs w:val="24"/>
        </w:rPr>
        <w:t xml:space="preserve"> shall defend, indemnify, pay for, assume all responsibility for, and hold the </w:t>
      </w:r>
      <w:r w:rsidR="002F4BD7">
        <w:rPr>
          <w:rFonts w:ascii="Aptos" w:hAnsi="Aptos"/>
          <w:sz w:val="24"/>
          <w:szCs w:val="24"/>
        </w:rPr>
        <w:t xml:space="preserve">County, its </w:t>
      </w:r>
      <w:r w:rsidR="0099215B">
        <w:rPr>
          <w:rFonts w:ascii="Aptos" w:hAnsi="Aptos"/>
          <w:sz w:val="24"/>
          <w:szCs w:val="24"/>
        </w:rPr>
        <w:t>officers, elected officials, employees, consultants, and agents</w:t>
      </w:r>
      <w:r w:rsidR="00DA351F" w:rsidRPr="001A1A47">
        <w:rPr>
          <w:rFonts w:ascii="Aptos" w:hAnsi="Aptos"/>
          <w:sz w:val="24"/>
          <w:szCs w:val="24"/>
        </w:rPr>
        <w:t xml:space="preserve">, harmless from all claims, demands, damages, defense costs or liability of any kind or nature relating to the subject matter of this Lease or the validity, applicability, interpretation or implementation hereof and for any damages to property or injuries to persons, including accidental death (including attorneys’ fees and costs), which may be caused by any acts or omissions of </w:t>
      </w:r>
      <w:r>
        <w:rPr>
          <w:rFonts w:ascii="Aptos" w:hAnsi="Aptos"/>
          <w:sz w:val="24"/>
          <w:szCs w:val="24"/>
        </w:rPr>
        <w:t>Lessee</w:t>
      </w:r>
      <w:r w:rsidR="00DA351F" w:rsidRPr="001A1A47">
        <w:rPr>
          <w:rFonts w:ascii="Aptos" w:hAnsi="Aptos"/>
          <w:sz w:val="24"/>
          <w:szCs w:val="24"/>
        </w:rPr>
        <w:t xml:space="preserve"> under this Lease, whether such activities or performance thereof be by </w:t>
      </w:r>
      <w:r>
        <w:rPr>
          <w:rFonts w:ascii="Aptos" w:hAnsi="Aptos"/>
          <w:sz w:val="24"/>
          <w:szCs w:val="24"/>
        </w:rPr>
        <w:t>Lessee</w:t>
      </w:r>
      <w:r w:rsidR="00DA351F" w:rsidRPr="001A1A47">
        <w:rPr>
          <w:rFonts w:ascii="Aptos" w:hAnsi="Aptos"/>
          <w:sz w:val="24"/>
          <w:szCs w:val="24"/>
        </w:rPr>
        <w:t xml:space="preserve"> or by anyone directly or indirectly employed or contracted with by </w:t>
      </w:r>
      <w:r>
        <w:rPr>
          <w:rFonts w:ascii="Aptos" w:hAnsi="Aptos"/>
          <w:sz w:val="24"/>
          <w:szCs w:val="24"/>
        </w:rPr>
        <w:t>Lessee</w:t>
      </w:r>
      <w:r w:rsidR="00DA351F" w:rsidRPr="001A1A47">
        <w:rPr>
          <w:rFonts w:ascii="Aptos" w:hAnsi="Aptos"/>
          <w:sz w:val="24"/>
          <w:szCs w:val="24"/>
        </w:rPr>
        <w:t xml:space="preserve"> and whether such damage shall accrue or be discovered before or after termination of this Lease and arising prior to the expiration or earlier termination of the Term of this Lease.  </w:t>
      </w:r>
      <w:r>
        <w:rPr>
          <w:rFonts w:ascii="Aptos" w:hAnsi="Aptos"/>
          <w:sz w:val="24"/>
          <w:szCs w:val="24"/>
        </w:rPr>
        <w:t>Lessee</w:t>
      </w:r>
      <w:r w:rsidR="00DA351F" w:rsidRPr="001A1A47">
        <w:rPr>
          <w:rFonts w:ascii="Aptos" w:hAnsi="Aptos"/>
          <w:sz w:val="24"/>
          <w:szCs w:val="24"/>
        </w:rPr>
        <w:t xml:space="preserve"> shall not be liable for property damage or bodily injury to the extent occasioned by the gross negligence or willful misconduct of </w:t>
      </w:r>
      <w:r>
        <w:rPr>
          <w:rFonts w:ascii="Aptos" w:hAnsi="Aptos"/>
          <w:sz w:val="24"/>
          <w:szCs w:val="24"/>
        </w:rPr>
        <w:t>County</w:t>
      </w:r>
      <w:r w:rsidR="0099215B">
        <w:rPr>
          <w:rFonts w:ascii="Aptos" w:hAnsi="Aptos"/>
          <w:sz w:val="24"/>
          <w:szCs w:val="24"/>
        </w:rPr>
        <w:t>, its officers, elected officials, employees, consultants</w:t>
      </w:r>
      <w:r w:rsidR="00DA351F" w:rsidRPr="001A1A47">
        <w:rPr>
          <w:rFonts w:ascii="Aptos" w:hAnsi="Aptos"/>
          <w:sz w:val="24"/>
          <w:szCs w:val="24"/>
        </w:rPr>
        <w:t xml:space="preserve"> or their agents.  </w:t>
      </w:r>
      <w:r>
        <w:rPr>
          <w:rFonts w:ascii="Aptos" w:hAnsi="Aptos"/>
          <w:sz w:val="24"/>
          <w:szCs w:val="24"/>
        </w:rPr>
        <w:t>Lessee</w:t>
      </w:r>
      <w:r w:rsidR="00DA351F" w:rsidRPr="001A1A47">
        <w:rPr>
          <w:rFonts w:ascii="Aptos" w:hAnsi="Aptos"/>
          <w:sz w:val="24"/>
          <w:szCs w:val="24"/>
        </w:rPr>
        <w:t xml:space="preserve"> shall have the obligation to defend any such action; provided, however, that this obligation to defend shall not be effective if and to the extent that </w:t>
      </w:r>
      <w:r>
        <w:rPr>
          <w:rFonts w:ascii="Aptos" w:hAnsi="Aptos"/>
          <w:sz w:val="24"/>
          <w:szCs w:val="24"/>
        </w:rPr>
        <w:t>Lessee</w:t>
      </w:r>
      <w:r w:rsidR="00DA351F" w:rsidRPr="001A1A47">
        <w:rPr>
          <w:rFonts w:ascii="Aptos" w:hAnsi="Aptos"/>
          <w:sz w:val="24"/>
          <w:szCs w:val="24"/>
        </w:rPr>
        <w:t xml:space="preserve"> determines in its reasonable discretion that such action is meritorious or that the interests of the </w:t>
      </w:r>
      <w:r w:rsidR="0099215B">
        <w:rPr>
          <w:rFonts w:ascii="Aptos" w:hAnsi="Aptos"/>
          <w:sz w:val="24"/>
          <w:szCs w:val="24"/>
        </w:rPr>
        <w:t>P</w:t>
      </w:r>
      <w:r w:rsidR="00DA351F" w:rsidRPr="001A1A47">
        <w:rPr>
          <w:rFonts w:ascii="Aptos" w:hAnsi="Aptos"/>
          <w:sz w:val="24"/>
          <w:szCs w:val="24"/>
        </w:rPr>
        <w:t xml:space="preserve">arties justify a compromise or a settlement of such action, in which case </w:t>
      </w:r>
      <w:r>
        <w:rPr>
          <w:rFonts w:ascii="Aptos" w:hAnsi="Aptos"/>
          <w:sz w:val="24"/>
          <w:szCs w:val="24"/>
        </w:rPr>
        <w:t>Lessee</w:t>
      </w:r>
      <w:r w:rsidR="00DA351F" w:rsidRPr="001A1A47">
        <w:rPr>
          <w:rFonts w:ascii="Aptos" w:hAnsi="Aptos"/>
          <w:sz w:val="24"/>
          <w:szCs w:val="24"/>
        </w:rPr>
        <w:t xml:space="preserve"> shall compromise or settle such action in a way that fully protects </w:t>
      </w:r>
      <w:bookmarkStart w:id="82" w:name="_Hlk176779628"/>
      <w:r w:rsidR="0099215B">
        <w:rPr>
          <w:rFonts w:ascii="Aptos" w:hAnsi="Aptos"/>
          <w:sz w:val="24"/>
          <w:szCs w:val="24"/>
        </w:rPr>
        <w:t>the County, its officers, elected officials, employees, consultants and agents</w:t>
      </w:r>
      <w:bookmarkEnd w:id="82"/>
      <w:r w:rsidR="00DA351F" w:rsidRPr="001A1A47">
        <w:rPr>
          <w:rFonts w:ascii="Aptos" w:hAnsi="Aptos"/>
          <w:sz w:val="24"/>
          <w:szCs w:val="24"/>
        </w:rPr>
        <w:t xml:space="preserve"> from any liability or obligation.  In this regard, </w:t>
      </w:r>
      <w:r>
        <w:rPr>
          <w:rFonts w:ascii="Aptos" w:hAnsi="Aptos"/>
          <w:sz w:val="24"/>
          <w:szCs w:val="24"/>
        </w:rPr>
        <w:t>Lessee</w:t>
      </w:r>
      <w:r w:rsidR="00DA351F" w:rsidRPr="001A1A47">
        <w:rPr>
          <w:rFonts w:ascii="Aptos" w:hAnsi="Aptos"/>
          <w:sz w:val="24"/>
          <w:szCs w:val="24"/>
        </w:rPr>
        <w:t xml:space="preserve">’s obligation and right to defend shall include the right to hire (subject to written reasonable approval by </w:t>
      </w:r>
      <w:r>
        <w:rPr>
          <w:rFonts w:ascii="Aptos" w:hAnsi="Aptos"/>
          <w:sz w:val="24"/>
          <w:szCs w:val="24"/>
        </w:rPr>
        <w:t>County</w:t>
      </w:r>
      <w:r w:rsidR="00DA351F" w:rsidRPr="001A1A47">
        <w:rPr>
          <w:rFonts w:ascii="Aptos" w:hAnsi="Aptos"/>
          <w:sz w:val="24"/>
          <w:szCs w:val="24"/>
        </w:rPr>
        <w:t xml:space="preserve">) attorneys and experts necessary to defend, the right to process and settle reasonable claims, the right to enter into reasonable settlement agreements and pay amounts as required by the terms of such settlement, and the right to pay any judgments assessed against </w:t>
      </w:r>
      <w:r w:rsidR="0099215B">
        <w:rPr>
          <w:rFonts w:ascii="Aptos" w:hAnsi="Aptos"/>
          <w:sz w:val="24"/>
          <w:szCs w:val="24"/>
        </w:rPr>
        <w:t>the County, its officers, elected officials, employees, consultants and agents</w:t>
      </w:r>
      <w:r w:rsidR="00DA351F" w:rsidRPr="001A1A47">
        <w:rPr>
          <w:rFonts w:ascii="Aptos" w:hAnsi="Aptos"/>
          <w:sz w:val="24"/>
          <w:szCs w:val="24"/>
        </w:rPr>
        <w:t xml:space="preserve">.  If </w:t>
      </w:r>
      <w:r>
        <w:rPr>
          <w:rFonts w:ascii="Aptos" w:hAnsi="Aptos"/>
          <w:sz w:val="24"/>
          <w:szCs w:val="24"/>
        </w:rPr>
        <w:t>Lessee</w:t>
      </w:r>
      <w:r w:rsidR="00DA351F" w:rsidRPr="001A1A47">
        <w:rPr>
          <w:rFonts w:ascii="Aptos" w:hAnsi="Aptos"/>
          <w:sz w:val="24"/>
          <w:szCs w:val="24"/>
        </w:rPr>
        <w:t xml:space="preserve"> defends any such action, as set forth above, (</w:t>
      </w:r>
      <w:r w:rsidR="0099215B">
        <w:rPr>
          <w:rFonts w:ascii="Aptos" w:hAnsi="Aptos"/>
          <w:sz w:val="24"/>
          <w:szCs w:val="24"/>
        </w:rPr>
        <w:t>a</w:t>
      </w:r>
      <w:r w:rsidR="00DA351F" w:rsidRPr="001A1A47">
        <w:rPr>
          <w:rFonts w:ascii="Aptos" w:hAnsi="Aptos"/>
          <w:sz w:val="24"/>
          <w:szCs w:val="24"/>
        </w:rPr>
        <w:t xml:space="preserve">) </w:t>
      </w:r>
      <w:r>
        <w:rPr>
          <w:rFonts w:ascii="Aptos" w:hAnsi="Aptos"/>
          <w:sz w:val="24"/>
          <w:szCs w:val="24"/>
        </w:rPr>
        <w:t>Lessee</w:t>
      </w:r>
      <w:r w:rsidR="00DA351F" w:rsidRPr="001A1A47">
        <w:rPr>
          <w:rFonts w:ascii="Aptos" w:hAnsi="Aptos"/>
          <w:sz w:val="24"/>
          <w:szCs w:val="24"/>
        </w:rPr>
        <w:t xml:space="preserve"> shall indemnify and hold harmless </w:t>
      </w:r>
      <w:r w:rsidR="0099215B">
        <w:rPr>
          <w:rFonts w:ascii="Aptos" w:hAnsi="Aptos"/>
          <w:sz w:val="24"/>
          <w:szCs w:val="24"/>
        </w:rPr>
        <w:t>the County, its officers, elected officials, employees, consultants and agents</w:t>
      </w:r>
      <w:r w:rsidR="00DA351F" w:rsidRPr="001A1A47">
        <w:rPr>
          <w:rFonts w:ascii="Aptos" w:hAnsi="Aptos"/>
          <w:sz w:val="24"/>
          <w:szCs w:val="24"/>
        </w:rPr>
        <w:t xml:space="preserve"> from and against any claims, losses, liabilities, or damages assessed or awarded against either of them by way of judgment, settlement, or stipulation</w:t>
      </w:r>
      <w:r w:rsidR="0099215B">
        <w:rPr>
          <w:rFonts w:ascii="Aptos" w:hAnsi="Aptos"/>
          <w:sz w:val="24"/>
          <w:szCs w:val="24"/>
        </w:rPr>
        <w:t>;</w:t>
      </w:r>
      <w:r w:rsidR="00DA351F" w:rsidRPr="001A1A47">
        <w:rPr>
          <w:rFonts w:ascii="Aptos" w:hAnsi="Aptos"/>
          <w:sz w:val="24"/>
          <w:szCs w:val="24"/>
        </w:rPr>
        <w:t xml:space="preserve"> and (</w:t>
      </w:r>
      <w:r w:rsidR="0099215B">
        <w:rPr>
          <w:rFonts w:ascii="Aptos" w:hAnsi="Aptos"/>
          <w:sz w:val="24"/>
          <w:szCs w:val="24"/>
        </w:rPr>
        <w:t>b</w:t>
      </w:r>
      <w:r w:rsidR="00DA351F" w:rsidRPr="001A1A47">
        <w:rPr>
          <w:rFonts w:ascii="Aptos" w:hAnsi="Aptos"/>
          <w:sz w:val="24"/>
          <w:szCs w:val="24"/>
        </w:rPr>
        <w:t xml:space="preserve">) </w:t>
      </w:r>
      <w:r>
        <w:rPr>
          <w:rFonts w:ascii="Aptos" w:hAnsi="Aptos"/>
          <w:sz w:val="24"/>
          <w:szCs w:val="24"/>
        </w:rPr>
        <w:t>County</w:t>
      </w:r>
      <w:r w:rsidR="00DA351F" w:rsidRPr="001A1A47">
        <w:rPr>
          <w:rFonts w:ascii="Aptos" w:hAnsi="Aptos"/>
          <w:sz w:val="24"/>
          <w:szCs w:val="24"/>
        </w:rPr>
        <w:t xml:space="preserve"> shall be entitled to settle any such claim only with the written consent of </w:t>
      </w:r>
      <w:r>
        <w:rPr>
          <w:rFonts w:ascii="Aptos" w:hAnsi="Aptos"/>
          <w:sz w:val="24"/>
          <w:szCs w:val="24"/>
        </w:rPr>
        <w:t>Lessee</w:t>
      </w:r>
      <w:r w:rsidR="00DA351F" w:rsidRPr="001A1A47">
        <w:rPr>
          <w:rFonts w:ascii="Aptos" w:hAnsi="Aptos"/>
          <w:sz w:val="24"/>
          <w:szCs w:val="24"/>
        </w:rPr>
        <w:t xml:space="preserve"> and any settlement without </w:t>
      </w:r>
      <w:r>
        <w:rPr>
          <w:rFonts w:ascii="Aptos" w:hAnsi="Aptos"/>
          <w:sz w:val="24"/>
          <w:szCs w:val="24"/>
        </w:rPr>
        <w:t>Lessee</w:t>
      </w:r>
      <w:r w:rsidR="00DA351F" w:rsidRPr="001A1A47">
        <w:rPr>
          <w:rFonts w:ascii="Aptos" w:hAnsi="Aptos"/>
          <w:sz w:val="24"/>
          <w:szCs w:val="24"/>
        </w:rPr>
        <w:t xml:space="preserve">’s consent shall release </w:t>
      </w:r>
      <w:r>
        <w:rPr>
          <w:rFonts w:ascii="Aptos" w:hAnsi="Aptos"/>
          <w:sz w:val="24"/>
          <w:szCs w:val="24"/>
        </w:rPr>
        <w:t>Lessee</w:t>
      </w:r>
      <w:r w:rsidR="00DA351F" w:rsidRPr="001A1A47">
        <w:rPr>
          <w:rFonts w:ascii="Aptos" w:hAnsi="Aptos"/>
          <w:sz w:val="24"/>
          <w:szCs w:val="24"/>
        </w:rPr>
        <w:t xml:space="preserve">’s obligations under this Article 13 with respect to such settled claim.  </w:t>
      </w:r>
      <w:r w:rsidR="0099215B">
        <w:rPr>
          <w:rFonts w:ascii="Aptos" w:hAnsi="Aptos"/>
          <w:sz w:val="24"/>
          <w:szCs w:val="24"/>
        </w:rPr>
        <w:t xml:space="preserve">This Article 13 shall survive the termination of this Lease.  </w:t>
      </w:r>
      <w:r w:rsidR="00DA351F" w:rsidRPr="001A1A47">
        <w:rPr>
          <w:rFonts w:ascii="Aptos" w:hAnsi="Aptos"/>
          <w:sz w:val="24"/>
          <w:szCs w:val="24"/>
        </w:rPr>
        <w:t>This Section notwithstanding, indemnification with respect to Hazardous Materials shall be governed by Section 16.3.</w:t>
      </w:r>
    </w:p>
    <w:p w14:paraId="263B0883" w14:textId="77777777" w:rsidR="00DA351F" w:rsidRPr="001A1A47" w:rsidRDefault="00DA351F" w:rsidP="00651C8D">
      <w:pPr>
        <w:pStyle w:val="Heading1"/>
        <w:keepLines w:val="0"/>
        <w:ind w:left="1642" w:hanging="1642"/>
        <w:rPr>
          <w:rFonts w:ascii="Aptos" w:hAnsi="Aptos"/>
          <w:sz w:val="24"/>
          <w:szCs w:val="24"/>
        </w:rPr>
      </w:pPr>
      <w:bookmarkStart w:id="83" w:name="_Toc444589813"/>
      <w:r w:rsidRPr="001A1A47">
        <w:rPr>
          <w:rFonts w:ascii="Aptos" w:hAnsi="Aptos"/>
          <w:sz w:val="24"/>
          <w:szCs w:val="24"/>
        </w:rPr>
        <w:t>PARKING.</w:t>
      </w:r>
      <w:bookmarkEnd w:id="83"/>
      <w:r w:rsidRPr="001A1A47">
        <w:rPr>
          <w:rFonts w:ascii="Aptos" w:hAnsi="Aptos"/>
          <w:sz w:val="24"/>
          <w:szCs w:val="24"/>
        </w:rPr>
        <w:t xml:space="preserve">  </w:t>
      </w:r>
    </w:p>
    <w:p w14:paraId="41C259C3" w14:textId="47E753DF" w:rsidR="00DA351F" w:rsidRPr="001A1A47" w:rsidRDefault="00DA351F">
      <w:pPr>
        <w:pStyle w:val="Heading2"/>
        <w:rPr>
          <w:rFonts w:ascii="Aptos" w:hAnsi="Aptos"/>
          <w:b/>
          <w:sz w:val="24"/>
          <w:szCs w:val="24"/>
        </w:rPr>
      </w:pPr>
      <w:bookmarkStart w:id="84" w:name="_Toc444589814"/>
      <w:r w:rsidRPr="001A1A47">
        <w:rPr>
          <w:rFonts w:ascii="Aptos" w:hAnsi="Aptos"/>
          <w:b/>
          <w:sz w:val="24"/>
          <w:szCs w:val="24"/>
        </w:rPr>
        <w:t>Parking Facilities</w:t>
      </w:r>
      <w:r w:rsidRPr="001A1A47">
        <w:rPr>
          <w:rFonts w:ascii="Aptos" w:hAnsi="Aptos"/>
          <w:sz w:val="24"/>
          <w:szCs w:val="24"/>
        </w:rPr>
        <w:t xml:space="preserve">.  The Improvements at the Property include the following parking facilities:  approximately </w:t>
      </w:r>
      <w:r w:rsidRPr="001E1807">
        <w:rPr>
          <w:rFonts w:ascii="Aptos" w:hAnsi="Aptos"/>
          <w:sz w:val="24"/>
          <w:szCs w:val="24"/>
          <w:highlight w:val="yellow"/>
        </w:rPr>
        <w:t>___</w:t>
      </w:r>
      <w:r w:rsidRPr="001A1A47">
        <w:rPr>
          <w:rFonts w:ascii="Aptos" w:hAnsi="Aptos"/>
          <w:sz w:val="24"/>
          <w:szCs w:val="24"/>
        </w:rPr>
        <w:t xml:space="preserve"> open spaces, </w:t>
      </w:r>
      <w:r w:rsidRPr="001E1807">
        <w:rPr>
          <w:rFonts w:ascii="Aptos" w:hAnsi="Aptos"/>
          <w:sz w:val="24"/>
          <w:szCs w:val="24"/>
          <w:highlight w:val="yellow"/>
        </w:rPr>
        <w:t>____</w:t>
      </w:r>
      <w:r w:rsidRPr="001A1A47">
        <w:rPr>
          <w:rFonts w:ascii="Aptos" w:hAnsi="Aptos"/>
          <w:sz w:val="24"/>
          <w:szCs w:val="24"/>
        </w:rPr>
        <w:t xml:space="preserve"> carports, </w:t>
      </w:r>
      <w:r w:rsidRPr="001E1807">
        <w:rPr>
          <w:rFonts w:ascii="Aptos" w:hAnsi="Aptos"/>
          <w:sz w:val="24"/>
          <w:szCs w:val="24"/>
          <w:highlight w:val="yellow"/>
        </w:rPr>
        <w:t>___</w:t>
      </w:r>
      <w:r w:rsidRPr="001A1A47">
        <w:rPr>
          <w:rFonts w:ascii="Aptos" w:hAnsi="Aptos"/>
          <w:sz w:val="24"/>
          <w:szCs w:val="24"/>
        </w:rPr>
        <w:t xml:space="preserve"> rentable garages, approximately </w:t>
      </w:r>
      <w:r w:rsidRPr="001E1807">
        <w:rPr>
          <w:rFonts w:ascii="Aptos" w:hAnsi="Aptos"/>
          <w:sz w:val="24"/>
          <w:szCs w:val="24"/>
          <w:highlight w:val="yellow"/>
        </w:rPr>
        <w:t>__</w:t>
      </w:r>
      <w:r w:rsidRPr="001A1A47">
        <w:rPr>
          <w:rFonts w:ascii="Aptos" w:hAnsi="Aptos"/>
          <w:sz w:val="24"/>
          <w:szCs w:val="24"/>
        </w:rPr>
        <w:t xml:space="preserve"> open handicapped spaces and </w:t>
      </w:r>
      <w:r w:rsidRPr="001E1807">
        <w:rPr>
          <w:rFonts w:ascii="Aptos" w:hAnsi="Aptos"/>
          <w:sz w:val="24"/>
          <w:szCs w:val="24"/>
          <w:highlight w:val="yellow"/>
        </w:rPr>
        <w:t>__</w:t>
      </w:r>
      <w:r w:rsidRPr="001A1A47">
        <w:rPr>
          <w:rFonts w:ascii="Aptos" w:hAnsi="Aptos"/>
          <w:sz w:val="24"/>
          <w:szCs w:val="24"/>
        </w:rPr>
        <w:t xml:space="preserve"> handicapped carports (collectively, the “</w:t>
      </w:r>
      <w:r w:rsidRPr="00B77B86">
        <w:rPr>
          <w:rFonts w:ascii="Aptos" w:hAnsi="Aptos"/>
          <w:sz w:val="24"/>
          <w:szCs w:val="24"/>
          <w:u w:val="single"/>
        </w:rPr>
        <w:t>Parking Facilities</w:t>
      </w:r>
      <w:r w:rsidRPr="001A1A47">
        <w:rPr>
          <w:rFonts w:ascii="Aptos" w:hAnsi="Aptos"/>
          <w:sz w:val="24"/>
          <w:szCs w:val="24"/>
        </w:rPr>
        <w:t xml:space="preserve">”).  During the entire Term of this Lease, </w:t>
      </w:r>
      <w:r w:rsidR="001B6F11">
        <w:rPr>
          <w:rFonts w:ascii="Aptos" w:hAnsi="Aptos"/>
          <w:sz w:val="24"/>
          <w:szCs w:val="24"/>
        </w:rPr>
        <w:t>Lessee</w:t>
      </w:r>
      <w:r w:rsidRPr="001A1A47">
        <w:rPr>
          <w:rFonts w:ascii="Aptos" w:hAnsi="Aptos"/>
          <w:sz w:val="24"/>
          <w:szCs w:val="24"/>
        </w:rPr>
        <w:t xml:space="preserve"> shall be responsible for maintaining and operating the Parking Facilities in a manner consistent with this Lease, including the Capital Replacement and Maintenance Plan.  The </w:t>
      </w:r>
      <w:r w:rsidR="001B6F11">
        <w:rPr>
          <w:rFonts w:ascii="Aptos" w:hAnsi="Aptos"/>
          <w:sz w:val="24"/>
          <w:szCs w:val="24"/>
        </w:rPr>
        <w:t>Lessee</w:t>
      </w:r>
      <w:r w:rsidRPr="001A1A47">
        <w:rPr>
          <w:rFonts w:ascii="Aptos" w:hAnsi="Aptos"/>
          <w:sz w:val="24"/>
          <w:szCs w:val="24"/>
        </w:rPr>
        <w:t xml:space="preserve"> shall have the right to charge for the use of the Parking Facilities if </w:t>
      </w:r>
      <w:r w:rsidR="001B6F11">
        <w:rPr>
          <w:rFonts w:ascii="Aptos" w:hAnsi="Aptos"/>
          <w:sz w:val="24"/>
          <w:szCs w:val="24"/>
        </w:rPr>
        <w:t>Lessee</w:t>
      </w:r>
      <w:r w:rsidRPr="001A1A47">
        <w:rPr>
          <w:rFonts w:ascii="Aptos" w:hAnsi="Aptos"/>
          <w:sz w:val="24"/>
          <w:szCs w:val="24"/>
        </w:rPr>
        <w:t xml:space="preserve"> determines in </w:t>
      </w:r>
      <w:r w:rsidR="001B6F11">
        <w:rPr>
          <w:rFonts w:ascii="Aptos" w:hAnsi="Aptos"/>
          <w:sz w:val="24"/>
          <w:szCs w:val="24"/>
        </w:rPr>
        <w:t>Lessee</w:t>
      </w:r>
      <w:r w:rsidRPr="001A1A47">
        <w:rPr>
          <w:rFonts w:ascii="Aptos" w:hAnsi="Aptos"/>
          <w:sz w:val="24"/>
          <w:szCs w:val="24"/>
        </w:rPr>
        <w:t xml:space="preserve">’s reasonable discretion that such charges are reasonable and consistent with the market for similar parking facilities in </w:t>
      </w:r>
      <w:r w:rsidR="00E70210">
        <w:rPr>
          <w:rFonts w:ascii="Aptos" w:hAnsi="Aptos"/>
          <w:sz w:val="24"/>
          <w:szCs w:val="24"/>
        </w:rPr>
        <w:t xml:space="preserve">Summit </w:t>
      </w:r>
      <w:r w:rsidRPr="001A1A47">
        <w:rPr>
          <w:rFonts w:ascii="Aptos" w:hAnsi="Aptos"/>
          <w:sz w:val="24"/>
          <w:szCs w:val="24"/>
        </w:rPr>
        <w:t xml:space="preserve">County, </w:t>
      </w:r>
      <w:r w:rsidR="00E70210">
        <w:rPr>
          <w:rFonts w:ascii="Aptos" w:hAnsi="Aptos"/>
          <w:sz w:val="24"/>
          <w:szCs w:val="24"/>
        </w:rPr>
        <w:t>Utah, ex</w:t>
      </w:r>
      <w:r w:rsidR="00C57FC5">
        <w:rPr>
          <w:rFonts w:ascii="Aptos" w:hAnsi="Aptos"/>
          <w:sz w:val="24"/>
          <w:szCs w:val="24"/>
        </w:rPr>
        <w:t>cept for those households identified as Moderate</w:t>
      </w:r>
      <w:r w:rsidR="001E1807">
        <w:rPr>
          <w:rFonts w:ascii="Aptos" w:hAnsi="Aptos"/>
          <w:sz w:val="24"/>
          <w:szCs w:val="24"/>
        </w:rPr>
        <w:t>-</w:t>
      </w:r>
      <w:r w:rsidR="00C57FC5">
        <w:rPr>
          <w:rFonts w:ascii="Aptos" w:hAnsi="Aptos"/>
          <w:sz w:val="24"/>
          <w:szCs w:val="24"/>
        </w:rPr>
        <w:t>Income Households</w:t>
      </w:r>
      <w:r w:rsidRPr="001A1A47">
        <w:rPr>
          <w:rFonts w:ascii="Aptos" w:hAnsi="Aptos"/>
          <w:sz w:val="24"/>
          <w:szCs w:val="24"/>
        </w:rPr>
        <w:t xml:space="preserve">.  </w:t>
      </w:r>
      <w:bookmarkEnd w:id="84"/>
    </w:p>
    <w:p w14:paraId="3E737859" w14:textId="77777777" w:rsidR="00DA351F" w:rsidRPr="001A1A47" w:rsidRDefault="00DA351F">
      <w:pPr>
        <w:pStyle w:val="Heading1"/>
        <w:keepLines w:val="0"/>
        <w:ind w:left="1642" w:hanging="1642"/>
        <w:rPr>
          <w:rFonts w:ascii="Aptos" w:hAnsi="Aptos"/>
          <w:sz w:val="24"/>
          <w:szCs w:val="24"/>
        </w:rPr>
      </w:pPr>
      <w:bookmarkStart w:id="85" w:name="_Toc444589816"/>
      <w:r w:rsidRPr="001A1A47">
        <w:rPr>
          <w:rFonts w:ascii="Aptos" w:hAnsi="Aptos"/>
          <w:sz w:val="24"/>
          <w:szCs w:val="24"/>
        </w:rPr>
        <w:t>EMINENT DOMAIN</w:t>
      </w:r>
      <w:r w:rsidRPr="001A1A47">
        <w:rPr>
          <w:rFonts w:ascii="Aptos" w:hAnsi="Aptos"/>
          <w:b w:val="0"/>
          <w:sz w:val="24"/>
          <w:szCs w:val="24"/>
        </w:rPr>
        <w:t>.</w:t>
      </w:r>
      <w:bookmarkEnd w:id="85"/>
      <w:r w:rsidRPr="001A1A47">
        <w:rPr>
          <w:rFonts w:ascii="Aptos" w:hAnsi="Aptos"/>
          <w:b w:val="0"/>
          <w:sz w:val="24"/>
          <w:szCs w:val="24"/>
        </w:rPr>
        <w:t xml:space="preserve">  </w:t>
      </w:r>
    </w:p>
    <w:p w14:paraId="6EDCB297" w14:textId="28B2F895" w:rsidR="00DA351F" w:rsidRPr="001A1A47" w:rsidRDefault="00DA351F">
      <w:pPr>
        <w:pStyle w:val="Heading2"/>
        <w:rPr>
          <w:rFonts w:ascii="Aptos" w:hAnsi="Aptos"/>
          <w:sz w:val="24"/>
          <w:szCs w:val="24"/>
        </w:rPr>
      </w:pPr>
      <w:bookmarkStart w:id="86" w:name="_Toc444589817"/>
      <w:r w:rsidRPr="001A1A47">
        <w:rPr>
          <w:rFonts w:ascii="Aptos" w:hAnsi="Aptos"/>
          <w:b/>
          <w:sz w:val="24"/>
          <w:szCs w:val="24"/>
        </w:rPr>
        <w:t>Notice</w:t>
      </w:r>
      <w:r w:rsidRPr="001A1A47">
        <w:rPr>
          <w:rFonts w:ascii="Aptos" w:hAnsi="Aptos"/>
          <w:sz w:val="24"/>
          <w:szCs w:val="24"/>
        </w:rPr>
        <w:t xml:space="preserve">.  The </w:t>
      </w:r>
      <w:r w:rsidR="0099215B">
        <w:rPr>
          <w:rFonts w:ascii="Aptos" w:hAnsi="Aptos"/>
          <w:sz w:val="24"/>
          <w:szCs w:val="24"/>
        </w:rPr>
        <w:t>P</w:t>
      </w:r>
      <w:r w:rsidRPr="001A1A47">
        <w:rPr>
          <w:rFonts w:ascii="Aptos" w:hAnsi="Aptos"/>
          <w:sz w:val="24"/>
          <w:szCs w:val="24"/>
        </w:rPr>
        <w:t xml:space="preserve">arty receiving any notice of the kind specified in this Section 15.1 shall promptly give the other </w:t>
      </w:r>
      <w:r w:rsidR="0099215B">
        <w:rPr>
          <w:rFonts w:ascii="Aptos" w:hAnsi="Aptos"/>
          <w:sz w:val="24"/>
          <w:szCs w:val="24"/>
        </w:rPr>
        <w:t>P</w:t>
      </w:r>
      <w:r w:rsidRPr="001A1A47">
        <w:rPr>
          <w:rFonts w:ascii="Aptos" w:hAnsi="Aptos"/>
          <w:sz w:val="24"/>
          <w:szCs w:val="24"/>
        </w:rPr>
        <w:t>arty notice of the receipt, contents and date of the notice received.  For purposes of this Article 15, the term “</w:t>
      </w:r>
      <w:r w:rsidRPr="00B77B86">
        <w:rPr>
          <w:rFonts w:ascii="Aptos" w:hAnsi="Aptos"/>
          <w:sz w:val="24"/>
          <w:szCs w:val="24"/>
          <w:u w:val="single"/>
        </w:rPr>
        <w:t>Notice</w:t>
      </w:r>
      <w:r w:rsidRPr="001A1A47">
        <w:rPr>
          <w:rFonts w:ascii="Aptos" w:hAnsi="Aptos"/>
          <w:sz w:val="24"/>
          <w:szCs w:val="24"/>
        </w:rPr>
        <w:t>” shall include:</w:t>
      </w:r>
      <w:bookmarkEnd w:id="86"/>
    </w:p>
    <w:p w14:paraId="23BC36E7" w14:textId="77777777" w:rsidR="00DA351F" w:rsidRPr="001A1A47" w:rsidRDefault="00DA351F">
      <w:pPr>
        <w:pStyle w:val="Heading5"/>
        <w:rPr>
          <w:rFonts w:ascii="Aptos" w:hAnsi="Aptos"/>
          <w:sz w:val="24"/>
          <w:szCs w:val="24"/>
        </w:rPr>
      </w:pPr>
      <w:r w:rsidRPr="001A1A47">
        <w:rPr>
          <w:rFonts w:ascii="Aptos" w:hAnsi="Aptos"/>
          <w:sz w:val="24"/>
          <w:szCs w:val="24"/>
        </w:rPr>
        <w:t>Notice of Intended Taking;</w:t>
      </w:r>
    </w:p>
    <w:p w14:paraId="06931310" w14:textId="4942D6FA" w:rsidR="00DA351F" w:rsidRPr="001A1A47" w:rsidRDefault="00DA351F">
      <w:pPr>
        <w:pStyle w:val="Heading5"/>
        <w:rPr>
          <w:rFonts w:ascii="Aptos" w:hAnsi="Aptos"/>
          <w:sz w:val="24"/>
          <w:szCs w:val="24"/>
        </w:rPr>
      </w:pPr>
      <w:r w:rsidRPr="001A1A47">
        <w:rPr>
          <w:rFonts w:ascii="Aptos" w:hAnsi="Aptos"/>
          <w:sz w:val="24"/>
          <w:szCs w:val="24"/>
        </w:rPr>
        <w:t xml:space="preserve">Service of any legal process relating to condemnation of the </w:t>
      </w:r>
      <w:r w:rsidR="0099215B">
        <w:rPr>
          <w:rFonts w:ascii="Aptos" w:hAnsi="Aptos"/>
          <w:sz w:val="24"/>
          <w:szCs w:val="24"/>
        </w:rPr>
        <w:t>Premises</w:t>
      </w:r>
      <w:r w:rsidRPr="001A1A47">
        <w:rPr>
          <w:rFonts w:ascii="Aptos" w:hAnsi="Aptos"/>
          <w:sz w:val="24"/>
          <w:szCs w:val="24"/>
        </w:rPr>
        <w:t xml:space="preserve"> or the Improvements;</w:t>
      </w:r>
    </w:p>
    <w:p w14:paraId="534F09CE" w14:textId="77777777" w:rsidR="00DA351F" w:rsidRPr="001A1A47" w:rsidRDefault="00DA351F">
      <w:pPr>
        <w:pStyle w:val="Heading5"/>
        <w:rPr>
          <w:rFonts w:ascii="Aptos" w:hAnsi="Aptos"/>
          <w:sz w:val="24"/>
          <w:szCs w:val="24"/>
        </w:rPr>
      </w:pPr>
      <w:r w:rsidRPr="001A1A47">
        <w:rPr>
          <w:rFonts w:ascii="Aptos" w:hAnsi="Aptos"/>
          <w:sz w:val="24"/>
          <w:szCs w:val="24"/>
        </w:rPr>
        <w:t>Notice in connection with any proceedings or negotiations with respect to such condemnation; or</w:t>
      </w:r>
    </w:p>
    <w:p w14:paraId="1A37F822" w14:textId="77777777" w:rsidR="00DA351F" w:rsidRPr="001A1A47" w:rsidRDefault="00DA351F">
      <w:pPr>
        <w:pStyle w:val="Heading5"/>
        <w:rPr>
          <w:rFonts w:ascii="Aptos" w:hAnsi="Aptos"/>
          <w:sz w:val="24"/>
          <w:szCs w:val="24"/>
        </w:rPr>
      </w:pPr>
      <w:r w:rsidRPr="001A1A47">
        <w:rPr>
          <w:rFonts w:ascii="Aptos" w:hAnsi="Aptos"/>
          <w:sz w:val="24"/>
          <w:szCs w:val="24"/>
        </w:rPr>
        <w:t>Notice of intent or willingness to make or negotiate a private purchase, sale or transfer in lieu of condemnation.</w:t>
      </w:r>
    </w:p>
    <w:p w14:paraId="7036F116" w14:textId="51022117" w:rsidR="00DA351F" w:rsidRPr="001A1A47" w:rsidRDefault="00DA351F">
      <w:pPr>
        <w:pStyle w:val="Heading2"/>
        <w:rPr>
          <w:rFonts w:ascii="Aptos" w:hAnsi="Aptos"/>
          <w:sz w:val="24"/>
          <w:szCs w:val="24"/>
        </w:rPr>
      </w:pPr>
      <w:bookmarkStart w:id="87" w:name="_Toc444589818"/>
      <w:r w:rsidRPr="001A1A47">
        <w:rPr>
          <w:rFonts w:ascii="Aptos" w:hAnsi="Aptos"/>
          <w:b/>
          <w:sz w:val="24"/>
          <w:szCs w:val="24"/>
        </w:rPr>
        <w:t>Representation in Proceedings or Negotiations</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shall each have the right to represent their respective interests in each proceeding or negotiation with respect to a Taking or intended Taking and to make full proof of their claims.  No agreements or settlement with or sale or transfer to the condemning authority shall be made without the consent of </w:t>
      </w:r>
      <w:r w:rsidR="001B6F11">
        <w:rPr>
          <w:rFonts w:ascii="Aptos" w:hAnsi="Aptos"/>
          <w:sz w:val="24"/>
          <w:szCs w:val="24"/>
        </w:rPr>
        <w:t>County</w:t>
      </w:r>
      <w:r w:rsidRPr="001A1A47">
        <w:rPr>
          <w:rFonts w:ascii="Aptos" w:hAnsi="Aptos"/>
          <w:sz w:val="24"/>
          <w:szCs w:val="24"/>
        </w:rPr>
        <w:t xml:space="preserve">, but, as to its reversionary interest only, </w:t>
      </w:r>
      <w:r w:rsidR="001B6F11">
        <w:rPr>
          <w:rFonts w:ascii="Aptos" w:hAnsi="Aptos"/>
          <w:sz w:val="24"/>
          <w:szCs w:val="24"/>
        </w:rPr>
        <w:t>County</w:t>
      </w:r>
      <w:r w:rsidRPr="001A1A47">
        <w:rPr>
          <w:rFonts w:ascii="Aptos" w:hAnsi="Aptos"/>
          <w:sz w:val="24"/>
          <w:szCs w:val="24"/>
        </w:rPr>
        <w:t xml:space="preserve"> may enter into such agreement, settlement, sale or transfer without the consent of </w:t>
      </w:r>
      <w:r w:rsidR="001B6F11">
        <w:rPr>
          <w:rFonts w:ascii="Aptos" w:hAnsi="Aptos"/>
          <w:sz w:val="24"/>
          <w:szCs w:val="24"/>
        </w:rPr>
        <w:t>Lessee</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each agree to execute and deliver to the other any instruments which may be required to effectuate or facilitate the provisions of this Lease relating to condemnation.</w:t>
      </w:r>
      <w:bookmarkEnd w:id="87"/>
    </w:p>
    <w:p w14:paraId="06CBD6CD" w14:textId="77777777" w:rsidR="00DA351F" w:rsidRPr="001A1A47" w:rsidRDefault="00DA351F" w:rsidP="00651C8D">
      <w:pPr>
        <w:pStyle w:val="Heading2"/>
        <w:keepNext/>
        <w:rPr>
          <w:rFonts w:ascii="Aptos" w:hAnsi="Aptos"/>
          <w:sz w:val="24"/>
          <w:szCs w:val="24"/>
        </w:rPr>
      </w:pPr>
      <w:bookmarkStart w:id="88" w:name="_Toc444589819"/>
      <w:r w:rsidRPr="001A1A47">
        <w:rPr>
          <w:rFonts w:ascii="Aptos" w:hAnsi="Aptos"/>
          <w:b/>
          <w:sz w:val="24"/>
          <w:szCs w:val="24"/>
        </w:rPr>
        <w:t>Total Taking</w:t>
      </w:r>
      <w:r w:rsidRPr="001A1A47">
        <w:rPr>
          <w:rFonts w:ascii="Aptos" w:hAnsi="Aptos"/>
          <w:sz w:val="24"/>
          <w:szCs w:val="24"/>
        </w:rPr>
        <w:t>.</w:t>
      </w:r>
      <w:bookmarkEnd w:id="88"/>
      <w:r w:rsidRPr="001A1A47">
        <w:rPr>
          <w:rFonts w:ascii="Aptos" w:hAnsi="Aptos"/>
          <w:sz w:val="24"/>
          <w:szCs w:val="24"/>
        </w:rPr>
        <w:t xml:space="preserve">  </w:t>
      </w:r>
    </w:p>
    <w:p w14:paraId="54FC290C" w14:textId="77777777" w:rsidR="00DA351F" w:rsidRPr="001A1A47" w:rsidRDefault="00DA351F">
      <w:pPr>
        <w:pStyle w:val="Heading3"/>
        <w:rPr>
          <w:rFonts w:ascii="Aptos" w:hAnsi="Aptos"/>
          <w:sz w:val="24"/>
          <w:szCs w:val="24"/>
        </w:rPr>
      </w:pPr>
      <w:r w:rsidRPr="001A1A47">
        <w:rPr>
          <w:rFonts w:ascii="Aptos" w:hAnsi="Aptos"/>
          <w:sz w:val="24"/>
          <w:szCs w:val="24"/>
        </w:rPr>
        <w:t>In the event of a Total Taking, this Lease shall terminate as of the date of the Taking.</w:t>
      </w:r>
    </w:p>
    <w:p w14:paraId="68BFA280" w14:textId="243E13FB" w:rsidR="00DA351F" w:rsidRPr="001A1A47" w:rsidRDefault="00DA351F">
      <w:pPr>
        <w:pStyle w:val="Heading3"/>
        <w:rPr>
          <w:rFonts w:ascii="Aptos" w:hAnsi="Aptos"/>
          <w:sz w:val="24"/>
          <w:szCs w:val="24"/>
        </w:rPr>
      </w:pPr>
      <w:r w:rsidRPr="001A1A47">
        <w:rPr>
          <w:rFonts w:ascii="Aptos" w:hAnsi="Aptos"/>
          <w:sz w:val="24"/>
          <w:szCs w:val="24"/>
        </w:rPr>
        <w:t xml:space="preserve">If this Lease is terminated pursuant to this Section 15.3, the </w:t>
      </w:r>
      <w:r w:rsidR="00B93B0F">
        <w:rPr>
          <w:rFonts w:ascii="Aptos" w:hAnsi="Aptos"/>
          <w:sz w:val="24"/>
          <w:szCs w:val="24"/>
        </w:rPr>
        <w:t>a</w:t>
      </w:r>
      <w:r w:rsidRPr="001A1A47">
        <w:rPr>
          <w:rFonts w:ascii="Aptos" w:hAnsi="Aptos"/>
          <w:sz w:val="24"/>
          <w:szCs w:val="24"/>
        </w:rPr>
        <w:t>ward for such Taking shall be apportioned and distributed as follows:</w:t>
      </w:r>
    </w:p>
    <w:p w14:paraId="1AC9ECFB" w14:textId="62C5A3CA" w:rsidR="00DA351F" w:rsidRPr="001A1A47" w:rsidRDefault="00DA351F">
      <w:pPr>
        <w:pStyle w:val="Heading5"/>
        <w:rPr>
          <w:rFonts w:ascii="Aptos" w:hAnsi="Aptos"/>
          <w:sz w:val="24"/>
          <w:szCs w:val="24"/>
        </w:rPr>
      </w:pPr>
      <w:r w:rsidRPr="001A1A47">
        <w:rPr>
          <w:rFonts w:ascii="Aptos" w:hAnsi="Aptos"/>
          <w:sz w:val="24"/>
          <w:szCs w:val="24"/>
        </w:rPr>
        <w:t xml:space="preserve">First, to the </w:t>
      </w:r>
      <w:r w:rsidR="00B93B0F">
        <w:rPr>
          <w:rFonts w:ascii="Aptos" w:hAnsi="Aptos"/>
          <w:sz w:val="24"/>
          <w:szCs w:val="24"/>
        </w:rPr>
        <w:t xml:space="preserve">Leasehold </w:t>
      </w:r>
      <w:r w:rsidRPr="001A1A47">
        <w:rPr>
          <w:rFonts w:ascii="Aptos" w:hAnsi="Aptos"/>
          <w:sz w:val="24"/>
          <w:szCs w:val="24"/>
        </w:rPr>
        <w:t xml:space="preserve">Mortgagee, if any, to the extent of the </w:t>
      </w:r>
      <w:r w:rsidR="00B93B0F">
        <w:rPr>
          <w:rFonts w:ascii="Aptos" w:hAnsi="Aptos"/>
          <w:sz w:val="24"/>
          <w:szCs w:val="24"/>
        </w:rPr>
        <w:t xml:space="preserve">Leasehold </w:t>
      </w:r>
      <w:r w:rsidRPr="001A1A47">
        <w:rPr>
          <w:rFonts w:ascii="Aptos" w:hAnsi="Aptos"/>
          <w:sz w:val="24"/>
          <w:szCs w:val="24"/>
        </w:rPr>
        <w:t>Mortgage;</w:t>
      </w:r>
    </w:p>
    <w:p w14:paraId="4F9522EA" w14:textId="724CCB4B" w:rsidR="00DA351F" w:rsidRPr="001A1A47" w:rsidRDefault="00DA351F">
      <w:pPr>
        <w:pStyle w:val="Heading5"/>
        <w:rPr>
          <w:rFonts w:ascii="Aptos" w:hAnsi="Aptos"/>
          <w:sz w:val="24"/>
          <w:szCs w:val="24"/>
        </w:rPr>
      </w:pPr>
      <w:r w:rsidRPr="001A1A47">
        <w:rPr>
          <w:rFonts w:ascii="Aptos" w:hAnsi="Aptos"/>
          <w:sz w:val="24"/>
          <w:szCs w:val="24"/>
        </w:rPr>
        <w:t xml:space="preserve">Second, to </w:t>
      </w:r>
      <w:r w:rsidR="001B6F11">
        <w:rPr>
          <w:rFonts w:ascii="Aptos" w:hAnsi="Aptos"/>
          <w:sz w:val="24"/>
          <w:szCs w:val="24"/>
        </w:rPr>
        <w:t>County</w:t>
      </w:r>
      <w:r w:rsidRPr="001A1A47">
        <w:rPr>
          <w:rFonts w:ascii="Aptos" w:hAnsi="Aptos"/>
          <w:sz w:val="24"/>
          <w:szCs w:val="24"/>
        </w:rPr>
        <w:t xml:space="preserve">, a sum equal to the fair market value of </w:t>
      </w:r>
      <w:r w:rsidR="001B6F11">
        <w:rPr>
          <w:rFonts w:ascii="Aptos" w:hAnsi="Aptos"/>
          <w:sz w:val="24"/>
          <w:szCs w:val="24"/>
        </w:rPr>
        <w:t>County</w:t>
      </w:r>
      <w:r w:rsidRPr="001A1A47">
        <w:rPr>
          <w:rFonts w:ascii="Aptos" w:hAnsi="Aptos"/>
          <w:sz w:val="24"/>
          <w:szCs w:val="24"/>
        </w:rPr>
        <w:t xml:space="preserve">’s </w:t>
      </w:r>
      <w:r w:rsidR="00874AD5">
        <w:rPr>
          <w:rFonts w:ascii="Aptos" w:hAnsi="Aptos"/>
          <w:sz w:val="24"/>
          <w:szCs w:val="24"/>
        </w:rPr>
        <w:t>Ground Lease</w:t>
      </w:r>
      <w:r w:rsidRPr="001A1A47">
        <w:rPr>
          <w:rFonts w:ascii="Aptos" w:hAnsi="Aptos"/>
          <w:sz w:val="24"/>
          <w:szCs w:val="24"/>
        </w:rPr>
        <w:t xml:space="preserve">hold interest in the </w:t>
      </w:r>
      <w:r w:rsidR="00B93B0F">
        <w:rPr>
          <w:rFonts w:ascii="Aptos" w:hAnsi="Aptos"/>
          <w:sz w:val="24"/>
          <w:szCs w:val="24"/>
        </w:rPr>
        <w:t>Premises</w:t>
      </w:r>
      <w:r w:rsidRPr="001A1A47">
        <w:rPr>
          <w:rFonts w:ascii="Aptos" w:hAnsi="Aptos"/>
          <w:sz w:val="24"/>
          <w:szCs w:val="24"/>
        </w:rPr>
        <w:t xml:space="preserve"> (subject to the remaining Term and the Rent reserved), if </w:t>
      </w:r>
      <w:r w:rsidR="001B6F11">
        <w:rPr>
          <w:rFonts w:ascii="Aptos" w:hAnsi="Aptos"/>
          <w:sz w:val="24"/>
          <w:szCs w:val="24"/>
        </w:rPr>
        <w:t>County</w:t>
      </w:r>
      <w:r w:rsidRPr="001A1A47">
        <w:rPr>
          <w:rFonts w:ascii="Aptos" w:hAnsi="Aptos"/>
          <w:sz w:val="24"/>
          <w:szCs w:val="24"/>
        </w:rPr>
        <w:t xml:space="preserve">’s </w:t>
      </w:r>
      <w:r w:rsidR="00874AD5">
        <w:rPr>
          <w:rFonts w:ascii="Aptos" w:hAnsi="Aptos"/>
          <w:sz w:val="24"/>
          <w:szCs w:val="24"/>
        </w:rPr>
        <w:t>Ground Lease</w:t>
      </w:r>
      <w:r w:rsidRPr="001A1A47">
        <w:rPr>
          <w:rFonts w:ascii="Aptos" w:hAnsi="Aptos"/>
          <w:sz w:val="24"/>
          <w:szCs w:val="24"/>
        </w:rPr>
        <w:t xml:space="preserve">hold interest in the </w:t>
      </w:r>
      <w:r w:rsidR="00B93B0F">
        <w:rPr>
          <w:rFonts w:ascii="Aptos" w:hAnsi="Aptos"/>
          <w:sz w:val="24"/>
          <w:szCs w:val="24"/>
        </w:rPr>
        <w:t>Premises</w:t>
      </w:r>
      <w:r w:rsidRPr="001A1A47">
        <w:rPr>
          <w:rFonts w:ascii="Aptos" w:hAnsi="Aptos"/>
          <w:sz w:val="24"/>
          <w:szCs w:val="24"/>
        </w:rPr>
        <w:t xml:space="preserve"> is acquired in the Total Taking, on the date immediately preceding the Taking or threat of condemnation.  The </w:t>
      </w:r>
      <w:r w:rsidR="00B93B0F">
        <w:rPr>
          <w:rFonts w:ascii="Aptos" w:hAnsi="Aptos"/>
          <w:sz w:val="24"/>
          <w:szCs w:val="24"/>
        </w:rPr>
        <w:t>P</w:t>
      </w:r>
      <w:r w:rsidRPr="001A1A47">
        <w:rPr>
          <w:rFonts w:ascii="Aptos" w:hAnsi="Aptos"/>
          <w:sz w:val="24"/>
          <w:szCs w:val="24"/>
        </w:rPr>
        <w:t xml:space="preserve">arties shall commence said appraisal by the earlier of ten (10) days after </w:t>
      </w:r>
      <w:r w:rsidR="001B6F11">
        <w:rPr>
          <w:rFonts w:ascii="Aptos" w:hAnsi="Aptos"/>
          <w:sz w:val="24"/>
          <w:szCs w:val="24"/>
        </w:rPr>
        <w:t>Lessee</w:t>
      </w:r>
      <w:r w:rsidRPr="001A1A47">
        <w:rPr>
          <w:rFonts w:ascii="Aptos" w:hAnsi="Aptos"/>
          <w:sz w:val="24"/>
          <w:szCs w:val="24"/>
        </w:rPr>
        <w:t>’s receipt of a Notice of Intended Taking or ten (10) days after the date of the Taking;</w:t>
      </w:r>
    </w:p>
    <w:p w14:paraId="27693AA9" w14:textId="35241D36" w:rsidR="00DA351F" w:rsidRPr="001A1A47" w:rsidRDefault="00DA351F">
      <w:pPr>
        <w:pStyle w:val="Heading5"/>
        <w:rPr>
          <w:rFonts w:ascii="Aptos" w:hAnsi="Aptos"/>
          <w:sz w:val="24"/>
          <w:szCs w:val="24"/>
        </w:rPr>
      </w:pPr>
      <w:r w:rsidRPr="001A1A47">
        <w:rPr>
          <w:rFonts w:ascii="Aptos" w:hAnsi="Aptos"/>
          <w:sz w:val="24"/>
          <w:szCs w:val="24"/>
        </w:rPr>
        <w:t xml:space="preserve">Third, to </w:t>
      </w:r>
      <w:r w:rsidR="001B6F11">
        <w:rPr>
          <w:rFonts w:ascii="Aptos" w:hAnsi="Aptos"/>
          <w:sz w:val="24"/>
          <w:szCs w:val="24"/>
        </w:rPr>
        <w:t>Lessee</w:t>
      </w:r>
      <w:r w:rsidRPr="001A1A47">
        <w:rPr>
          <w:rFonts w:ascii="Aptos" w:hAnsi="Aptos"/>
          <w:sz w:val="24"/>
          <w:szCs w:val="24"/>
        </w:rPr>
        <w:t xml:space="preserve">, a sum equal to the fair market value of any Improvements constructed or replaced by </w:t>
      </w:r>
      <w:r w:rsidR="001B6F11">
        <w:rPr>
          <w:rFonts w:ascii="Aptos" w:hAnsi="Aptos"/>
          <w:sz w:val="24"/>
          <w:szCs w:val="24"/>
        </w:rPr>
        <w:t>Lessee</w:t>
      </w:r>
      <w:r w:rsidRPr="001A1A47">
        <w:rPr>
          <w:rFonts w:ascii="Aptos" w:hAnsi="Aptos"/>
          <w:sz w:val="24"/>
          <w:szCs w:val="24"/>
        </w:rPr>
        <w:t xml:space="preserve"> on the date immediately preceding the Taking as determined by the appraisal method set forth in Section 15.10 and determined as if there were no Taking, nor threat of condemnation; </w:t>
      </w:r>
      <w:proofErr w:type="gramStart"/>
      <w:r w:rsidRPr="001A1A47">
        <w:rPr>
          <w:rFonts w:ascii="Aptos" w:hAnsi="Aptos"/>
          <w:sz w:val="24"/>
          <w:szCs w:val="24"/>
        </w:rPr>
        <w:t>plus</w:t>
      </w:r>
      <w:proofErr w:type="gramEnd"/>
      <w:r w:rsidRPr="001A1A47">
        <w:rPr>
          <w:rFonts w:ascii="Aptos" w:hAnsi="Aptos"/>
          <w:sz w:val="24"/>
          <w:szCs w:val="24"/>
        </w:rPr>
        <w:t xml:space="preserve"> the residual value of the Term, subject to the Rent reserved; and</w:t>
      </w:r>
    </w:p>
    <w:p w14:paraId="0AFC1C19" w14:textId="1F9B277F" w:rsidR="00DA351F" w:rsidRPr="001A1A47" w:rsidRDefault="00DA351F">
      <w:pPr>
        <w:pStyle w:val="Heading5"/>
        <w:rPr>
          <w:rFonts w:ascii="Aptos" w:hAnsi="Aptos"/>
          <w:sz w:val="24"/>
          <w:szCs w:val="24"/>
        </w:rPr>
      </w:pPr>
      <w:r w:rsidRPr="001A1A47">
        <w:rPr>
          <w:rFonts w:ascii="Aptos" w:hAnsi="Aptos"/>
          <w:sz w:val="24"/>
          <w:szCs w:val="24"/>
        </w:rPr>
        <w:t xml:space="preserve">Fourth, to </w:t>
      </w:r>
      <w:r w:rsidR="001B6F11">
        <w:rPr>
          <w:rFonts w:ascii="Aptos" w:hAnsi="Aptos"/>
          <w:sz w:val="24"/>
          <w:szCs w:val="24"/>
        </w:rPr>
        <w:t>County</w:t>
      </w:r>
      <w:r w:rsidRPr="001A1A47">
        <w:rPr>
          <w:rFonts w:ascii="Aptos" w:hAnsi="Aptos"/>
          <w:sz w:val="24"/>
          <w:szCs w:val="24"/>
        </w:rPr>
        <w:t>, the remainder, if any.</w:t>
      </w:r>
    </w:p>
    <w:p w14:paraId="04CE8F20" w14:textId="77777777" w:rsidR="00DA351F" w:rsidRPr="001A1A47" w:rsidRDefault="00DA351F" w:rsidP="00651C8D">
      <w:pPr>
        <w:pStyle w:val="Heading2"/>
        <w:keepNext/>
        <w:rPr>
          <w:rFonts w:ascii="Aptos" w:hAnsi="Aptos"/>
          <w:sz w:val="24"/>
          <w:szCs w:val="24"/>
        </w:rPr>
      </w:pPr>
      <w:bookmarkStart w:id="89" w:name="_Toc444589820"/>
      <w:r w:rsidRPr="001A1A47">
        <w:rPr>
          <w:rFonts w:ascii="Aptos" w:hAnsi="Aptos"/>
          <w:b/>
          <w:sz w:val="24"/>
          <w:szCs w:val="24"/>
        </w:rPr>
        <w:t>Substantial Taking</w:t>
      </w:r>
      <w:r w:rsidRPr="001A1A47">
        <w:rPr>
          <w:rFonts w:ascii="Aptos" w:hAnsi="Aptos"/>
          <w:sz w:val="24"/>
          <w:szCs w:val="24"/>
        </w:rPr>
        <w:t>.</w:t>
      </w:r>
      <w:bookmarkEnd w:id="89"/>
      <w:r w:rsidRPr="001A1A47">
        <w:rPr>
          <w:rFonts w:ascii="Aptos" w:hAnsi="Aptos"/>
          <w:sz w:val="24"/>
          <w:szCs w:val="24"/>
        </w:rPr>
        <w:t xml:space="preserve">  </w:t>
      </w:r>
    </w:p>
    <w:p w14:paraId="03558044" w14:textId="7CA35B79" w:rsidR="00DA351F" w:rsidRPr="001A1A47" w:rsidRDefault="00DA351F">
      <w:pPr>
        <w:pStyle w:val="Heading3"/>
        <w:rPr>
          <w:rFonts w:ascii="Aptos" w:hAnsi="Aptos"/>
          <w:sz w:val="24"/>
          <w:szCs w:val="24"/>
        </w:rPr>
      </w:pPr>
      <w:r w:rsidRPr="001A1A47">
        <w:rPr>
          <w:rFonts w:ascii="Aptos" w:hAnsi="Aptos"/>
          <w:sz w:val="24"/>
          <w:szCs w:val="24"/>
        </w:rPr>
        <w:t xml:space="preserve">In the event of a Taking which, in </w:t>
      </w:r>
      <w:r w:rsidR="001B6F11">
        <w:rPr>
          <w:rFonts w:ascii="Aptos" w:hAnsi="Aptos"/>
          <w:sz w:val="24"/>
          <w:szCs w:val="24"/>
        </w:rPr>
        <w:t>Lessee</w:t>
      </w:r>
      <w:r w:rsidRPr="001A1A47">
        <w:rPr>
          <w:rFonts w:ascii="Aptos" w:hAnsi="Aptos"/>
          <w:sz w:val="24"/>
          <w:szCs w:val="24"/>
        </w:rPr>
        <w:t xml:space="preserve">’s and </w:t>
      </w:r>
      <w:r w:rsidR="001B6F11">
        <w:rPr>
          <w:rFonts w:ascii="Aptos" w:hAnsi="Aptos"/>
          <w:sz w:val="24"/>
          <w:szCs w:val="24"/>
        </w:rPr>
        <w:t>County</w:t>
      </w:r>
      <w:r w:rsidRPr="001A1A47">
        <w:rPr>
          <w:rFonts w:ascii="Aptos" w:hAnsi="Aptos"/>
          <w:sz w:val="24"/>
          <w:szCs w:val="24"/>
        </w:rPr>
        <w:t xml:space="preserve">’s mutually agreeable judgment is substantial, </w:t>
      </w:r>
      <w:r w:rsidR="001B6F11">
        <w:rPr>
          <w:rFonts w:ascii="Aptos" w:hAnsi="Aptos"/>
          <w:sz w:val="24"/>
          <w:szCs w:val="24"/>
        </w:rPr>
        <w:t>Lessee</w:t>
      </w:r>
      <w:r w:rsidRPr="001A1A47">
        <w:rPr>
          <w:rFonts w:ascii="Aptos" w:hAnsi="Aptos"/>
          <w:sz w:val="24"/>
          <w:szCs w:val="24"/>
        </w:rPr>
        <w:t xml:space="preserve"> may, subject to the rights of the Mortgagee, if any, terminate this Lease.  If </w:t>
      </w:r>
      <w:r w:rsidR="001B6F11">
        <w:rPr>
          <w:rFonts w:ascii="Aptos" w:hAnsi="Aptos"/>
          <w:sz w:val="24"/>
          <w:szCs w:val="24"/>
        </w:rPr>
        <w:t>Lessee</w:t>
      </w:r>
      <w:r w:rsidRPr="001A1A47">
        <w:rPr>
          <w:rFonts w:ascii="Aptos" w:hAnsi="Aptos"/>
          <w:sz w:val="24"/>
          <w:szCs w:val="24"/>
        </w:rPr>
        <w:t xml:space="preserve"> elects to terminate this Lease under this provision, </w:t>
      </w:r>
      <w:r w:rsidR="001B6F11">
        <w:rPr>
          <w:rFonts w:ascii="Aptos" w:hAnsi="Aptos"/>
          <w:sz w:val="24"/>
          <w:szCs w:val="24"/>
        </w:rPr>
        <w:t>Lessee</w:t>
      </w:r>
      <w:r w:rsidRPr="001A1A47">
        <w:rPr>
          <w:rFonts w:ascii="Aptos" w:hAnsi="Aptos"/>
          <w:sz w:val="24"/>
          <w:szCs w:val="24"/>
        </w:rPr>
        <w:t xml:space="preserve"> shall give written notice of its election to do so to </w:t>
      </w:r>
      <w:r w:rsidR="001B6F11">
        <w:rPr>
          <w:rFonts w:ascii="Aptos" w:hAnsi="Aptos"/>
          <w:sz w:val="24"/>
          <w:szCs w:val="24"/>
        </w:rPr>
        <w:t>County</w:t>
      </w:r>
      <w:r w:rsidRPr="001A1A47">
        <w:rPr>
          <w:rFonts w:ascii="Aptos" w:hAnsi="Aptos"/>
          <w:sz w:val="24"/>
          <w:szCs w:val="24"/>
        </w:rPr>
        <w:t xml:space="preserve"> within forty-five (45) days after receipt of a copy of a Notice of Intended Taking.  In the event </w:t>
      </w:r>
      <w:r w:rsidR="001B6F11">
        <w:rPr>
          <w:rFonts w:ascii="Aptos" w:hAnsi="Aptos"/>
          <w:sz w:val="24"/>
          <w:szCs w:val="24"/>
        </w:rPr>
        <w:t>County</w:t>
      </w:r>
      <w:r w:rsidRPr="001A1A47">
        <w:rPr>
          <w:rFonts w:ascii="Aptos" w:hAnsi="Aptos"/>
          <w:sz w:val="24"/>
          <w:szCs w:val="24"/>
        </w:rPr>
        <w:t xml:space="preserve"> disputes the right of </w:t>
      </w:r>
      <w:r w:rsidR="001B6F11">
        <w:rPr>
          <w:rFonts w:ascii="Aptos" w:hAnsi="Aptos"/>
          <w:sz w:val="24"/>
          <w:szCs w:val="24"/>
        </w:rPr>
        <w:t>Lessee</w:t>
      </w:r>
      <w:r w:rsidRPr="001A1A47">
        <w:rPr>
          <w:rFonts w:ascii="Aptos" w:hAnsi="Aptos"/>
          <w:sz w:val="24"/>
          <w:szCs w:val="24"/>
        </w:rPr>
        <w:t xml:space="preserve"> to terminate this Lease under this provision, </w:t>
      </w:r>
      <w:r w:rsidR="001B6F11">
        <w:rPr>
          <w:rFonts w:ascii="Aptos" w:hAnsi="Aptos"/>
          <w:sz w:val="24"/>
          <w:szCs w:val="24"/>
        </w:rPr>
        <w:t>County</w:t>
      </w:r>
      <w:r w:rsidRPr="001A1A47">
        <w:rPr>
          <w:rFonts w:ascii="Aptos" w:hAnsi="Aptos"/>
          <w:sz w:val="24"/>
          <w:szCs w:val="24"/>
        </w:rPr>
        <w:t xml:space="preserve"> shall give </w:t>
      </w:r>
      <w:r w:rsidR="001B6F11">
        <w:rPr>
          <w:rFonts w:ascii="Aptos" w:hAnsi="Aptos"/>
          <w:sz w:val="24"/>
          <w:szCs w:val="24"/>
        </w:rPr>
        <w:t>Lessee</w:t>
      </w:r>
      <w:r w:rsidRPr="001A1A47">
        <w:rPr>
          <w:rFonts w:ascii="Aptos" w:hAnsi="Aptos"/>
          <w:sz w:val="24"/>
          <w:szCs w:val="24"/>
        </w:rPr>
        <w:t xml:space="preserve"> notice of this fact within forty-five (45) days after receiving the notice of </w:t>
      </w:r>
      <w:r w:rsidR="001B6F11">
        <w:rPr>
          <w:rFonts w:ascii="Aptos" w:hAnsi="Aptos"/>
          <w:sz w:val="24"/>
          <w:szCs w:val="24"/>
        </w:rPr>
        <w:t>Lessee</w:t>
      </w:r>
      <w:r w:rsidRPr="001A1A47">
        <w:rPr>
          <w:rFonts w:ascii="Aptos" w:hAnsi="Aptos"/>
          <w:sz w:val="24"/>
          <w:szCs w:val="24"/>
        </w:rPr>
        <w:t xml:space="preserve">’s election to terminate, and the </w:t>
      </w:r>
      <w:r w:rsidR="00B93B0F">
        <w:rPr>
          <w:rFonts w:ascii="Aptos" w:hAnsi="Aptos"/>
          <w:sz w:val="24"/>
          <w:szCs w:val="24"/>
        </w:rPr>
        <w:t>P</w:t>
      </w:r>
      <w:r w:rsidRPr="001A1A47">
        <w:rPr>
          <w:rFonts w:ascii="Aptos" w:hAnsi="Aptos"/>
          <w:sz w:val="24"/>
          <w:szCs w:val="24"/>
        </w:rPr>
        <w:t xml:space="preserve">arties shall either raise this issue in the eminent domain proceeding, if any, as an issue with respect to the apportionment of the </w:t>
      </w:r>
      <w:r w:rsidR="00B93B0F">
        <w:rPr>
          <w:rFonts w:ascii="Aptos" w:hAnsi="Aptos"/>
          <w:sz w:val="24"/>
          <w:szCs w:val="24"/>
        </w:rPr>
        <w:t>a</w:t>
      </w:r>
      <w:r w:rsidRPr="001A1A47">
        <w:rPr>
          <w:rFonts w:ascii="Aptos" w:hAnsi="Aptos"/>
          <w:sz w:val="24"/>
          <w:szCs w:val="24"/>
        </w:rPr>
        <w:t xml:space="preserve">ward between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or, if there is no eminent domain proceeding, pursue other remedies as permitted by </w:t>
      </w:r>
      <w:r w:rsidR="00CB0565" w:rsidRPr="001A1A47">
        <w:rPr>
          <w:rFonts w:ascii="Aptos" w:hAnsi="Aptos"/>
          <w:sz w:val="24"/>
          <w:szCs w:val="24"/>
        </w:rPr>
        <w:t>Sections</w:t>
      </w:r>
      <w:r w:rsidR="007D4498" w:rsidRPr="001A1A47">
        <w:rPr>
          <w:rFonts w:ascii="Aptos" w:hAnsi="Aptos"/>
          <w:sz w:val="24"/>
          <w:szCs w:val="24"/>
        </w:rPr>
        <w:t> </w:t>
      </w:r>
      <w:r w:rsidRPr="001A1A47">
        <w:rPr>
          <w:rFonts w:ascii="Aptos" w:hAnsi="Aptos"/>
          <w:sz w:val="24"/>
          <w:szCs w:val="24"/>
        </w:rPr>
        <w:t xml:space="preserve">21.2 and 21.3.  In the event it is determined that </w:t>
      </w:r>
      <w:r w:rsidR="001B6F11">
        <w:rPr>
          <w:rFonts w:ascii="Aptos" w:hAnsi="Aptos"/>
          <w:sz w:val="24"/>
          <w:szCs w:val="24"/>
        </w:rPr>
        <w:t>Lessee</w:t>
      </w:r>
      <w:r w:rsidRPr="001A1A47">
        <w:rPr>
          <w:rFonts w:ascii="Aptos" w:hAnsi="Aptos"/>
          <w:sz w:val="24"/>
          <w:szCs w:val="24"/>
        </w:rPr>
        <w:t xml:space="preserve"> does not have the right to terminate this Lease, the apportionment of the </w:t>
      </w:r>
      <w:r w:rsidR="00B93B0F">
        <w:rPr>
          <w:rFonts w:ascii="Aptos" w:hAnsi="Aptos"/>
          <w:sz w:val="24"/>
          <w:szCs w:val="24"/>
        </w:rPr>
        <w:t>a</w:t>
      </w:r>
      <w:r w:rsidRPr="001A1A47">
        <w:rPr>
          <w:rFonts w:ascii="Aptos" w:hAnsi="Aptos"/>
          <w:sz w:val="24"/>
          <w:szCs w:val="24"/>
        </w:rPr>
        <w:t xml:space="preserve">ward for such Taking and the obligations of </w:t>
      </w:r>
      <w:r w:rsidR="001B6F11">
        <w:rPr>
          <w:rFonts w:ascii="Aptos" w:hAnsi="Aptos"/>
          <w:sz w:val="24"/>
          <w:szCs w:val="24"/>
        </w:rPr>
        <w:t>Lessee</w:t>
      </w:r>
      <w:r w:rsidRPr="001A1A47">
        <w:rPr>
          <w:rFonts w:ascii="Aptos" w:hAnsi="Aptos"/>
          <w:sz w:val="24"/>
          <w:szCs w:val="24"/>
        </w:rPr>
        <w:t xml:space="preserve"> to restore shall be governed by the terms of Section 15.6 or Section 15.8, whichever is applicable.</w:t>
      </w:r>
    </w:p>
    <w:p w14:paraId="022668AE" w14:textId="3CF17619" w:rsidR="00DA351F" w:rsidRPr="001A1A47" w:rsidRDefault="00DA351F">
      <w:pPr>
        <w:pStyle w:val="Heading3"/>
        <w:rPr>
          <w:rFonts w:ascii="Aptos" w:hAnsi="Aptos"/>
          <w:sz w:val="24"/>
          <w:szCs w:val="24"/>
        </w:rPr>
      </w:pPr>
      <w:r w:rsidRPr="001A1A47">
        <w:rPr>
          <w:rFonts w:ascii="Aptos" w:hAnsi="Aptos"/>
          <w:sz w:val="24"/>
          <w:szCs w:val="24"/>
        </w:rPr>
        <w:t xml:space="preserve">In the event it is determined that </w:t>
      </w:r>
      <w:r w:rsidR="001B6F11">
        <w:rPr>
          <w:rFonts w:ascii="Aptos" w:hAnsi="Aptos"/>
          <w:sz w:val="24"/>
          <w:szCs w:val="24"/>
        </w:rPr>
        <w:t>Lessee</w:t>
      </w:r>
      <w:r w:rsidRPr="001A1A47">
        <w:rPr>
          <w:rFonts w:ascii="Aptos" w:hAnsi="Aptos"/>
          <w:sz w:val="24"/>
          <w:szCs w:val="24"/>
        </w:rPr>
        <w:t xml:space="preserve"> has the right to terminate this Lease, or in the event </w:t>
      </w:r>
      <w:r w:rsidR="001B6F11">
        <w:rPr>
          <w:rFonts w:ascii="Aptos" w:hAnsi="Aptos"/>
          <w:sz w:val="24"/>
          <w:szCs w:val="24"/>
        </w:rPr>
        <w:t>County</w:t>
      </w:r>
      <w:r w:rsidRPr="001A1A47">
        <w:rPr>
          <w:rFonts w:ascii="Aptos" w:hAnsi="Aptos"/>
          <w:sz w:val="24"/>
          <w:szCs w:val="24"/>
        </w:rPr>
        <w:t xml:space="preserve"> does not dispute </w:t>
      </w:r>
      <w:r w:rsidR="001B6F11">
        <w:rPr>
          <w:rFonts w:ascii="Aptos" w:hAnsi="Aptos"/>
          <w:sz w:val="24"/>
          <w:szCs w:val="24"/>
        </w:rPr>
        <w:t>Lessee</w:t>
      </w:r>
      <w:r w:rsidRPr="001A1A47">
        <w:rPr>
          <w:rFonts w:ascii="Aptos" w:hAnsi="Aptos"/>
          <w:sz w:val="24"/>
          <w:szCs w:val="24"/>
        </w:rPr>
        <w:t xml:space="preserve">’s right to terminate this Lease, such termination shall be as of the time when the Taking entity takes possession of the portion of the </w:t>
      </w:r>
      <w:r w:rsidR="00B93B0F">
        <w:rPr>
          <w:rFonts w:ascii="Aptos" w:hAnsi="Aptos"/>
          <w:sz w:val="24"/>
          <w:szCs w:val="24"/>
        </w:rPr>
        <w:t>Premises</w:t>
      </w:r>
      <w:r w:rsidRPr="001A1A47">
        <w:rPr>
          <w:rFonts w:ascii="Aptos" w:hAnsi="Aptos"/>
          <w:sz w:val="24"/>
          <w:szCs w:val="24"/>
        </w:rPr>
        <w:t xml:space="preserve"> and the Improvements taken.  In such event, the </w:t>
      </w:r>
      <w:r w:rsidR="00B93B0F">
        <w:rPr>
          <w:rFonts w:ascii="Aptos" w:hAnsi="Aptos"/>
          <w:sz w:val="24"/>
          <w:szCs w:val="24"/>
        </w:rPr>
        <w:t>a</w:t>
      </w:r>
      <w:r w:rsidRPr="001A1A47">
        <w:rPr>
          <w:rFonts w:ascii="Aptos" w:hAnsi="Aptos"/>
          <w:sz w:val="24"/>
          <w:szCs w:val="24"/>
        </w:rPr>
        <w:t xml:space="preserve">ward for such Substantial Taking (including any award for severance, consequential or other damages which will accrue to the portion of the </w:t>
      </w:r>
      <w:r w:rsidR="00B93B0F">
        <w:rPr>
          <w:rFonts w:ascii="Aptos" w:hAnsi="Aptos"/>
          <w:sz w:val="24"/>
          <w:szCs w:val="24"/>
        </w:rPr>
        <w:t>Premises</w:t>
      </w:r>
      <w:r w:rsidRPr="001A1A47">
        <w:rPr>
          <w:rFonts w:ascii="Aptos" w:hAnsi="Aptos"/>
          <w:sz w:val="24"/>
          <w:szCs w:val="24"/>
        </w:rPr>
        <w:t xml:space="preserve"> and/or the Improvements not taken) shall be apportioned and distributed as follows: </w:t>
      </w:r>
    </w:p>
    <w:p w14:paraId="168A82A0" w14:textId="0159A14E" w:rsidR="00DA351F" w:rsidRPr="001A1A47" w:rsidRDefault="00DA351F">
      <w:pPr>
        <w:pStyle w:val="Heading5"/>
        <w:rPr>
          <w:rFonts w:ascii="Aptos" w:hAnsi="Aptos"/>
          <w:sz w:val="24"/>
          <w:szCs w:val="24"/>
        </w:rPr>
      </w:pPr>
      <w:r w:rsidRPr="001A1A47">
        <w:rPr>
          <w:rFonts w:ascii="Aptos" w:hAnsi="Aptos"/>
          <w:sz w:val="24"/>
          <w:szCs w:val="24"/>
        </w:rPr>
        <w:t xml:space="preserve">First, to the </w:t>
      </w:r>
      <w:r w:rsidR="00B93B0F">
        <w:rPr>
          <w:rFonts w:ascii="Aptos" w:hAnsi="Aptos"/>
          <w:sz w:val="24"/>
          <w:szCs w:val="24"/>
        </w:rPr>
        <w:t xml:space="preserve">Leasehold </w:t>
      </w:r>
      <w:r w:rsidRPr="001A1A47">
        <w:rPr>
          <w:rFonts w:ascii="Aptos" w:hAnsi="Aptos"/>
          <w:sz w:val="24"/>
          <w:szCs w:val="24"/>
        </w:rPr>
        <w:t xml:space="preserve">Mortgagee, if any, to the extent of the </w:t>
      </w:r>
      <w:r w:rsidR="00B93B0F">
        <w:rPr>
          <w:rFonts w:ascii="Aptos" w:hAnsi="Aptos"/>
          <w:sz w:val="24"/>
          <w:szCs w:val="24"/>
        </w:rPr>
        <w:t xml:space="preserve">Leasehold </w:t>
      </w:r>
      <w:r w:rsidRPr="001A1A47">
        <w:rPr>
          <w:rFonts w:ascii="Aptos" w:hAnsi="Aptos"/>
          <w:sz w:val="24"/>
          <w:szCs w:val="24"/>
        </w:rPr>
        <w:t>Mortgage;</w:t>
      </w:r>
    </w:p>
    <w:p w14:paraId="5AC1FC6F" w14:textId="35DB16C6" w:rsidR="00DA351F" w:rsidRPr="001A1A47" w:rsidRDefault="00DA351F">
      <w:pPr>
        <w:pStyle w:val="Heading5"/>
        <w:rPr>
          <w:rFonts w:ascii="Aptos" w:hAnsi="Aptos"/>
          <w:sz w:val="24"/>
          <w:szCs w:val="24"/>
        </w:rPr>
      </w:pPr>
      <w:r w:rsidRPr="001A1A47">
        <w:rPr>
          <w:rFonts w:ascii="Aptos" w:hAnsi="Aptos"/>
          <w:sz w:val="24"/>
          <w:szCs w:val="24"/>
        </w:rPr>
        <w:t xml:space="preserve">Second, to </w:t>
      </w:r>
      <w:r w:rsidR="001B6F11">
        <w:rPr>
          <w:rFonts w:ascii="Aptos" w:hAnsi="Aptos"/>
          <w:sz w:val="24"/>
          <w:szCs w:val="24"/>
        </w:rPr>
        <w:t>County</w:t>
      </w:r>
      <w:r w:rsidRPr="001A1A47">
        <w:rPr>
          <w:rFonts w:ascii="Aptos" w:hAnsi="Aptos"/>
          <w:sz w:val="24"/>
          <w:szCs w:val="24"/>
        </w:rPr>
        <w:t xml:space="preserve">, a sum equal to the fair market value of the </w:t>
      </w:r>
      <w:r w:rsidR="001B6F11">
        <w:rPr>
          <w:rFonts w:ascii="Aptos" w:hAnsi="Aptos"/>
          <w:sz w:val="24"/>
          <w:szCs w:val="24"/>
        </w:rPr>
        <w:t>County</w:t>
      </w:r>
      <w:r w:rsidRPr="001A1A47">
        <w:rPr>
          <w:rFonts w:ascii="Aptos" w:hAnsi="Aptos"/>
          <w:sz w:val="24"/>
          <w:szCs w:val="24"/>
        </w:rPr>
        <w:t xml:space="preserve">’s </w:t>
      </w:r>
      <w:r w:rsidR="00874AD5">
        <w:rPr>
          <w:rFonts w:ascii="Aptos" w:hAnsi="Aptos"/>
          <w:sz w:val="24"/>
          <w:szCs w:val="24"/>
        </w:rPr>
        <w:t>Ground Lease</w:t>
      </w:r>
      <w:r w:rsidRPr="001A1A47">
        <w:rPr>
          <w:rFonts w:ascii="Aptos" w:hAnsi="Aptos"/>
          <w:sz w:val="24"/>
          <w:szCs w:val="24"/>
        </w:rPr>
        <w:t xml:space="preserve">hold interest in the </w:t>
      </w:r>
      <w:r w:rsidR="00B93B0F">
        <w:rPr>
          <w:rFonts w:ascii="Aptos" w:hAnsi="Aptos"/>
          <w:sz w:val="24"/>
          <w:szCs w:val="24"/>
        </w:rPr>
        <w:t>Premises</w:t>
      </w:r>
      <w:r w:rsidRPr="001A1A47">
        <w:rPr>
          <w:rFonts w:ascii="Aptos" w:hAnsi="Aptos"/>
          <w:sz w:val="24"/>
          <w:szCs w:val="24"/>
        </w:rPr>
        <w:t xml:space="preserve"> taken (subject to the remaining Term and the Rent reserved) immediately preceding the date of the Taking as determined by the appraisal process provided for in Section 15.10;</w:t>
      </w:r>
    </w:p>
    <w:p w14:paraId="5EFE03AA" w14:textId="31057097" w:rsidR="00DA351F" w:rsidRPr="001A1A47" w:rsidRDefault="00DA351F">
      <w:pPr>
        <w:pStyle w:val="Heading5"/>
        <w:rPr>
          <w:rFonts w:ascii="Aptos" w:hAnsi="Aptos"/>
          <w:sz w:val="24"/>
          <w:szCs w:val="24"/>
        </w:rPr>
      </w:pPr>
      <w:r w:rsidRPr="001A1A47">
        <w:rPr>
          <w:rFonts w:ascii="Aptos" w:hAnsi="Aptos"/>
          <w:sz w:val="24"/>
          <w:szCs w:val="24"/>
        </w:rPr>
        <w:t xml:space="preserve">Third, to </w:t>
      </w:r>
      <w:r w:rsidR="001B6F11">
        <w:rPr>
          <w:rFonts w:ascii="Aptos" w:hAnsi="Aptos"/>
          <w:sz w:val="24"/>
          <w:szCs w:val="24"/>
        </w:rPr>
        <w:t>County</w:t>
      </w:r>
      <w:r w:rsidRPr="001A1A47">
        <w:rPr>
          <w:rFonts w:ascii="Aptos" w:hAnsi="Aptos"/>
          <w:sz w:val="24"/>
          <w:szCs w:val="24"/>
        </w:rPr>
        <w:t xml:space="preserve">, an amount equal to the portion of the award for severance, consequential or other damages which accrued to the portion of the </w:t>
      </w:r>
      <w:r w:rsidR="001B6F11">
        <w:rPr>
          <w:rFonts w:ascii="Aptos" w:hAnsi="Aptos"/>
          <w:sz w:val="24"/>
          <w:szCs w:val="24"/>
        </w:rPr>
        <w:t>County</w:t>
      </w:r>
      <w:r w:rsidRPr="001A1A47">
        <w:rPr>
          <w:rFonts w:ascii="Aptos" w:hAnsi="Aptos"/>
          <w:sz w:val="24"/>
          <w:szCs w:val="24"/>
        </w:rPr>
        <w:t xml:space="preserve">’s </w:t>
      </w:r>
      <w:r w:rsidR="00874AD5">
        <w:rPr>
          <w:rFonts w:ascii="Aptos" w:hAnsi="Aptos"/>
          <w:sz w:val="24"/>
          <w:szCs w:val="24"/>
        </w:rPr>
        <w:t>Ground Lease</w:t>
      </w:r>
      <w:r w:rsidRPr="001A1A47">
        <w:rPr>
          <w:rFonts w:ascii="Aptos" w:hAnsi="Aptos"/>
          <w:sz w:val="24"/>
          <w:szCs w:val="24"/>
        </w:rPr>
        <w:t xml:space="preserve">hold interest in the </w:t>
      </w:r>
      <w:r w:rsidR="00B93B0F">
        <w:rPr>
          <w:rFonts w:ascii="Aptos" w:hAnsi="Aptos"/>
          <w:sz w:val="24"/>
          <w:szCs w:val="24"/>
        </w:rPr>
        <w:t>Premises</w:t>
      </w:r>
      <w:r w:rsidRPr="001A1A47">
        <w:rPr>
          <w:rFonts w:ascii="Aptos" w:hAnsi="Aptos"/>
          <w:sz w:val="24"/>
          <w:szCs w:val="24"/>
        </w:rPr>
        <w:t xml:space="preserve"> and/or Improvements not taken;</w:t>
      </w:r>
    </w:p>
    <w:p w14:paraId="51DF8CB0" w14:textId="48028F8A" w:rsidR="00DA351F" w:rsidRPr="001A1A47" w:rsidRDefault="00DA351F">
      <w:pPr>
        <w:pStyle w:val="Heading5"/>
        <w:rPr>
          <w:rFonts w:ascii="Aptos" w:hAnsi="Aptos"/>
          <w:sz w:val="24"/>
          <w:szCs w:val="24"/>
        </w:rPr>
      </w:pPr>
      <w:r w:rsidRPr="001A1A47">
        <w:rPr>
          <w:rFonts w:ascii="Aptos" w:hAnsi="Aptos"/>
          <w:sz w:val="24"/>
          <w:szCs w:val="24"/>
        </w:rPr>
        <w:t xml:space="preserve">Fourth, to </w:t>
      </w:r>
      <w:r w:rsidR="001B6F11">
        <w:rPr>
          <w:rFonts w:ascii="Aptos" w:hAnsi="Aptos"/>
          <w:sz w:val="24"/>
          <w:szCs w:val="24"/>
        </w:rPr>
        <w:t>Lessee</w:t>
      </w:r>
      <w:r w:rsidRPr="001A1A47">
        <w:rPr>
          <w:rFonts w:ascii="Aptos" w:hAnsi="Aptos"/>
          <w:sz w:val="24"/>
          <w:szCs w:val="24"/>
        </w:rPr>
        <w:t xml:space="preserve">, a sum equal to the fair market value of the Improvements made by </w:t>
      </w:r>
      <w:r w:rsidR="001B6F11">
        <w:rPr>
          <w:rFonts w:ascii="Aptos" w:hAnsi="Aptos"/>
          <w:sz w:val="24"/>
          <w:szCs w:val="24"/>
        </w:rPr>
        <w:t>Lessee</w:t>
      </w:r>
      <w:r w:rsidRPr="001A1A47">
        <w:rPr>
          <w:rFonts w:ascii="Aptos" w:hAnsi="Aptos"/>
          <w:sz w:val="24"/>
          <w:szCs w:val="24"/>
        </w:rPr>
        <w:t xml:space="preserve"> taken immediately preceding the date of the Taking as determined by the appraisal process provided for in Section 15.10; </w:t>
      </w:r>
      <w:proofErr w:type="gramStart"/>
      <w:r w:rsidRPr="001A1A47">
        <w:rPr>
          <w:rFonts w:ascii="Aptos" w:hAnsi="Aptos"/>
          <w:sz w:val="24"/>
          <w:szCs w:val="24"/>
        </w:rPr>
        <w:t>plus</w:t>
      </w:r>
      <w:proofErr w:type="gramEnd"/>
      <w:r w:rsidRPr="001A1A47">
        <w:rPr>
          <w:rFonts w:ascii="Aptos" w:hAnsi="Aptos"/>
          <w:sz w:val="24"/>
          <w:szCs w:val="24"/>
        </w:rPr>
        <w:t xml:space="preserve"> the residual value of the Term, subject to the Rent reserved; and</w:t>
      </w:r>
    </w:p>
    <w:p w14:paraId="0825266A" w14:textId="7C5F0805" w:rsidR="00DA351F" w:rsidRPr="001A1A47" w:rsidRDefault="00DA351F">
      <w:pPr>
        <w:pStyle w:val="Heading5"/>
        <w:rPr>
          <w:rFonts w:ascii="Aptos" w:hAnsi="Aptos"/>
          <w:sz w:val="24"/>
          <w:szCs w:val="24"/>
        </w:rPr>
      </w:pPr>
      <w:r w:rsidRPr="001A1A47">
        <w:rPr>
          <w:rFonts w:ascii="Aptos" w:hAnsi="Aptos"/>
          <w:sz w:val="24"/>
          <w:szCs w:val="24"/>
        </w:rPr>
        <w:t xml:space="preserve">Fifth, to </w:t>
      </w:r>
      <w:r w:rsidR="001B6F11">
        <w:rPr>
          <w:rFonts w:ascii="Aptos" w:hAnsi="Aptos"/>
          <w:sz w:val="24"/>
          <w:szCs w:val="24"/>
        </w:rPr>
        <w:t>County</w:t>
      </w:r>
      <w:r w:rsidRPr="001A1A47">
        <w:rPr>
          <w:rFonts w:ascii="Aptos" w:hAnsi="Aptos"/>
          <w:sz w:val="24"/>
          <w:szCs w:val="24"/>
        </w:rPr>
        <w:t>, the remainder, if any.</w:t>
      </w:r>
    </w:p>
    <w:p w14:paraId="143F6842" w14:textId="1AD17E76" w:rsidR="00DA351F" w:rsidRPr="001A1A47" w:rsidRDefault="001B6F11">
      <w:pPr>
        <w:pStyle w:val="Heading2"/>
        <w:rPr>
          <w:rFonts w:ascii="Aptos" w:hAnsi="Aptos"/>
          <w:sz w:val="24"/>
          <w:szCs w:val="24"/>
        </w:rPr>
      </w:pPr>
      <w:bookmarkStart w:id="90" w:name="_Toc444589821"/>
      <w:r>
        <w:rPr>
          <w:rFonts w:ascii="Aptos" w:hAnsi="Aptos"/>
          <w:b/>
          <w:sz w:val="24"/>
          <w:szCs w:val="24"/>
        </w:rPr>
        <w:t>Lessee</w:t>
      </w:r>
      <w:r w:rsidR="00DA351F" w:rsidRPr="001A1A47">
        <w:rPr>
          <w:rFonts w:ascii="Aptos" w:hAnsi="Aptos"/>
          <w:b/>
          <w:sz w:val="24"/>
          <w:szCs w:val="24"/>
        </w:rPr>
        <w:t>’s Right to Revoke Notice of Termination</w:t>
      </w:r>
      <w:r w:rsidR="00DA351F" w:rsidRPr="001A1A47">
        <w:rPr>
          <w:rFonts w:ascii="Aptos" w:hAnsi="Aptos"/>
          <w:sz w:val="24"/>
          <w:szCs w:val="24"/>
        </w:rPr>
        <w:t xml:space="preserve">.  Notwithstanding anything to the contrary contained in Section 15.4, if </w:t>
      </w:r>
      <w:r>
        <w:rPr>
          <w:rFonts w:ascii="Aptos" w:hAnsi="Aptos"/>
          <w:sz w:val="24"/>
          <w:szCs w:val="24"/>
        </w:rPr>
        <w:t>Lessee</w:t>
      </w:r>
      <w:r w:rsidR="00DA351F" w:rsidRPr="001A1A47">
        <w:rPr>
          <w:rFonts w:ascii="Aptos" w:hAnsi="Aptos"/>
          <w:sz w:val="24"/>
          <w:szCs w:val="24"/>
        </w:rPr>
        <w:t xml:space="preserve"> has elected to terminate this Lease, and the taking authority abandons or revises the Taking, </w:t>
      </w:r>
      <w:r>
        <w:rPr>
          <w:rFonts w:ascii="Aptos" w:hAnsi="Aptos"/>
          <w:sz w:val="24"/>
          <w:szCs w:val="24"/>
        </w:rPr>
        <w:t>Lessee</w:t>
      </w:r>
      <w:r w:rsidR="00DA351F" w:rsidRPr="001A1A47">
        <w:rPr>
          <w:rFonts w:ascii="Aptos" w:hAnsi="Aptos"/>
          <w:sz w:val="24"/>
          <w:szCs w:val="24"/>
        </w:rPr>
        <w:t xml:space="preserve"> shall have forty-five (45) days from receipt of written notice of such abandonment or revision to revoke its notice of termination of this Lease.</w:t>
      </w:r>
      <w:bookmarkEnd w:id="90"/>
    </w:p>
    <w:p w14:paraId="5F8F64D8" w14:textId="77777777" w:rsidR="00DA351F" w:rsidRPr="001A1A47" w:rsidRDefault="00DA351F" w:rsidP="00651C8D">
      <w:pPr>
        <w:pStyle w:val="Heading2"/>
        <w:keepNext/>
        <w:rPr>
          <w:rFonts w:ascii="Aptos" w:hAnsi="Aptos"/>
          <w:sz w:val="24"/>
          <w:szCs w:val="24"/>
        </w:rPr>
      </w:pPr>
      <w:bookmarkStart w:id="91" w:name="_Toc444589822"/>
      <w:r w:rsidRPr="001A1A47">
        <w:rPr>
          <w:rFonts w:ascii="Aptos" w:hAnsi="Aptos"/>
          <w:b/>
          <w:sz w:val="24"/>
          <w:szCs w:val="24"/>
        </w:rPr>
        <w:t>Partial Taking</w:t>
      </w:r>
      <w:r w:rsidRPr="001A1A47">
        <w:rPr>
          <w:rFonts w:ascii="Aptos" w:hAnsi="Aptos"/>
          <w:sz w:val="24"/>
          <w:szCs w:val="24"/>
        </w:rPr>
        <w:t>.</w:t>
      </w:r>
      <w:bookmarkEnd w:id="91"/>
      <w:r w:rsidRPr="001A1A47">
        <w:rPr>
          <w:rFonts w:ascii="Aptos" w:hAnsi="Aptos"/>
          <w:sz w:val="24"/>
          <w:szCs w:val="24"/>
        </w:rPr>
        <w:t xml:space="preserve">  </w:t>
      </w:r>
    </w:p>
    <w:p w14:paraId="1B1CAD81" w14:textId="6BBDB7E2" w:rsidR="00DA351F" w:rsidRPr="001A1A47" w:rsidRDefault="00DA351F">
      <w:pPr>
        <w:pStyle w:val="Heading3"/>
        <w:rPr>
          <w:rFonts w:ascii="Aptos" w:hAnsi="Aptos"/>
          <w:sz w:val="24"/>
          <w:szCs w:val="24"/>
        </w:rPr>
      </w:pPr>
      <w:r w:rsidRPr="001A1A47">
        <w:rPr>
          <w:rFonts w:ascii="Aptos" w:hAnsi="Aptos"/>
          <w:sz w:val="24"/>
          <w:szCs w:val="24"/>
        </w:rPr>
        <w:t xml:space="preserve">In the event of a Partial Taking, this Lease shall continue in full force and effect and there shall be no abatement in or reduction of any of </w:t>
      </w:r>
      <w:r w:rsidR="001B6F11">
        <w:rPr>
          <w:rFonts w:ascii="Aptos" w:hAnsi="Aptos"/>
          <w:sz w:val="24"/>
          <w:szCs w:val="24"/>
        </w:rPr>
        <w:t>Lessee</w:t>
      </w:r>
      <w:r w:rsidRPr="001A1A47">
        <w:rPr>
          <w:rFonts w:ascii="Aptos" w:hAnsi="Aptos"/>
          <w:sz w:val="24"/>
          <w:szCs w:val="24"/>
        </w:rPr>
        <w:t>’s obligations hereunder.</w:t>
      </w:r>
    </w:p>
    <w:p w14:paraId="3638EB15" w14:textId="7ADEB655" w:rsidR="00DA351F" w:rsidRPr="001A1A47" w:rsidRDefault="00DA351F">
      <w:pPr>
        <w:pStyle w:val="Heading3"/>
        <w:rPr>
          <w:rFonts w:ascii="Aptos" w:hAnsi="Aptos"/>
          <w:sz w:val="24"/>
          <w:szCs w:val="24"/>
        </w:rPr>
      </w:pPr>
      <w:r w:rsidRPr="001A1A47">
        <w:rPr>
          <w:rFonts w:ascii="Aptos" w:hAnsi="Aptos"/>
          <w:sz w:val="24"/>
          <w:szCs w:val="24"/>
        </w:rPr>
        <w:t xml:space="preserve">The </w:t>
      </w:r>
      <w:r w:rsidR="00B93B0F">
        <w:rPr>
          <w:rFonts w:ascii="Aptos" w:hAnsi="Aptos"/>
          <w:sz w:val="24"/>
          <w:szCs w:val="24"/>
        </w:rPr>
        <w:t>a</w:t>
      </w:r>
      <w:r w:rsidRPr="001A1A47">
        <w:rPr>
          <w:rFonts w:ascii="Aptos" w:hAnsi="Aptos"/>
          <w:sz w:val="24"/>
          <w:szCs w:val="24"/>
        </w:rPr>
        <w:t xml:space="preserve">ward for such Partial Taking shall be apportioned and distributed first to the </w:t>
      </w:r>
      <w:r w:rsidR="00B93B0F">
        <w:rPr>
          <w:rFonts w:ascii="Aptos" w:hAnsi="Aptos"/>
          <w:sz w:val="24"/>
          <w:szCs w:val="24"/>
        </w:rPr>
        <w:t xml:space="preserve">Leasehold </w:t>
      </w:r>
      <w:r w:rsidRPr="001A1A47">
        <w:rPr>
          <w:rFonts w:ascii="Aptos" w:hAnsi="Aptos"/>
          <w:sz w:val="24"/>
          <w:szCs w:val="24"/>
        </w:rPr>
        <w:t xml:space="preserve">Mortgagee, if any, to the extent of the </w:t>
      </w:r>
      <w:r w:rsidR="00B93B0F">
        <w:rPr>
          <w:rFonts w:ascii="Aptos" w:hAnsi="Aptos"/>
          <w:sz w:val="24"/>
          <w:szCs w:val="24"/>
        </w:rPr>
        <w:t xml:space="preserve">Leasehold </w:t>
      </w:r>
      <w:r w:rsidRPr="001A1A47">
        <w:rPr>
          <w:rFonts w:ascii="Aptos" w:hAnsi="Aptos"/>
          <w:sz w:val="24"/>
          <w:szCs w:val="24"/>
        </w:rPr>
        <w:t xml:space="preserve">Mortgage, then to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in proportion to the fair market value of their respective interests in the </w:t>
      </w:r>
      <w:r w:rsidR="00B93B0F">
        <w:rPr>
          <w:rFonts w:ascii="Aptos" w:hAnsi="Aptos"/>
          <w:sz w:val="24"/>
          <w:szCs w:val="24"/>
        </w:rPr>
        <w:t>Premises</w:t>
      </w:r>
      <w:r w:rsidRPr="001A1A47">
        <w:rPr>
          <w:rFonts w:ascii="Aptos" w:hAnsi="Aptos"/>
          <w:sz w:val="24"/>
          <w:szCs w:val="24"/>
        </w:rPr>
        <w:t xml:space="preserve"> and Improvements, as such interests existed immediately prior to such Partial Taking.  </w:t>
      </w:r>
      <w:r w:rsidR="001B6F11">
        <w:rPr>
          <w:rFonts w:ascii="Aptos" w:hAnsi="Aptos"/>
          <w:sz w:val="24"/>
          <w:szCs w:val="24"/>
        </w:rPr>
        <w:t>Lessee</w:t>
      </w:r>
      <w:r w:rsidRPr="001A1A47">
        <w:rPr>
          <w:rFonts w:ascii="Aptos" w:hAnsi="Aptos"/>
          <w:sz w:val="24"/>
          <w:szCs w:val="24"/>
        </w:rPr>
        <w:t xml:space="preserve">’s only interest in the </w:t>
      </w:r>
      <w:r w:rsidR="00B93B0F">
        <w:rPr>
          <w:rFonts w:ascii="Aptos" w:hAnsi="Aptos"/>
          <w:sz w:val="24"/>
          <w:szCs w:val="24"/>
        </w:rPr>
        <w:t>Premises</w:t>
      </w:r>
      <w:r w:rsidRPr="001A1A47">
        <w:rPr>
          <w:rFonts w:ascii="Aptos" w:hAnsi="Aptos"/>
          <w:sz w:val="24"/>
          <w:szCs w:val="24"/>
        </w:rPr>
        <w:t xml:space="preserve"> and the Improvements for purposes of this Section 15.6.2 is in those Improvements constructed or replaced by </w:t>
      </w:r>
      <w:r w:rsidR="001B6F11">
        <w:rPr>
          <w:rFonts w:ascii="Aptos" w:hAnsi="Aptos"/>
          <w:sz w:val="24"/>
          <w:szCs w:val="24"/>
        </w:rPr>
        <w:t>Lessee</w:t>
      </w:r>
      <w:r w:rsidRPr="001A1A47">
        <w:rPr>
          <w:rFonts w:ascii="Aptos" w:hAnsi="Aptos"/>
          <w:sz w:val="24"/>
          <w:szCs w:val="24"/>
        </w:rPr>
        <w:t xml:space="preserve">.  </w:t>
      </w:r>
    </w:p>
    <w:p w14:paraId="409F4777" w14:textId="374AEEF2" w:rsidR="00DA351F" w:rsidRPr="001A1A47" w:rsidRDefault="00DA351F">
      <w:pPr>
        <w:pStyle w:val="Heading3"/>
        <w:rPr>
          <w:rFonts w:ascii="Aptos" w:hAnsi="Aptos"/>
          <w:sz w:val="24"/>
          <w:szCs w:val="24"/>
        </w:rPr>
      </w:pPr>
      <w:r w:rsidRPr="001A1A47">
        <w:rPr>
          <w:rFonts w:ascii="Aptos" w:hAnsi="Aptos"/>
          <w:sz w:val="24"/>
          <w:szCs w:val="24"/>
        </w:rPr>
        <w:t xml:space="preserve">The fair market value of the </w:t>
      </w:r>
      <w:r w:rsidR="00482D0E">
        <w:rPr>
          <w:rFonts w:ascii="Aptos" w:hAnsi="Aptos"/>
          <w:sz w:val="24"/>
          <w:szCs w:val="24"/>
        </w:rPr>
        <w:t>P</w:t>
      </w:r>
      <w:r w:rsidRPr="001A1A47">
        <w:rPr>
          <w:rFonts w:ascii="Aptos" w:hAnsi="Aptos"/>
          <w:sz w:val="24"/>
          <w:szCs w:val="24"/>
        </w:rPr>
        <w:t xml:space="preserve">arties’ respective interests in the </w:t>
      </w:r>
      <w:r w:rsidR="00482D0E">
        <w:rPr>
          <w:rFonts w:ascii="Aptos" w:hAnsi="Aptos"/>
          <w:sz w:val="24"/>
          <w:szCs w:val="24"/>
        </w:rPr>
        <w:t>Premises</w:t>
      </w:r>
      <w:r w:rsidRPr="001A1A47">
        <w:rPr>
          <w:rFonts w:ascii="Aptos" w:hAnsi="Aptos"/>
          <w:sz w:val="24"/>
          <w:szCs w:val="24"/>
        </w:rPr>
        <w:t xml:space="preserve"> and the Improvements shall be determined by the appraisal process provided in Section 15.10, except that the assumptions listed in such Section shall not apply.  Rather, the appraisal shall be based on the value of the </w:t>
      </w:r>
      <w:r w:rsidR="00482D0E">
        <w:rPr>
          <w:rFonts w:ascii="Aptos" w:hAnsi="Aptos"/>
          <w:sz w:val="24"/>
          <w:szCs w:val="24"/>
        </w:rPr>
        <w:t>Premises</w:t>
      </w:r>
      <w:r w:rsidRPr="001A1A47">
        <w:rPr>
          <w:rFonts w:ascii="Aptos" w:hAnsi="Aptos"/>
          <w:sz w:val="24"/>
          <w:szCs w:val="24"/>
        </w:rPr>
        <w:t xml:space="preserve"> as improved and encumbered by this Lease and on the value of the Improvements as they stand, but without regard to any Taking or threat of condemnation.</w:t>
      </w:r>
    </w:p>
    <w:p w14:paraId="39857AF8" w14:textId="13E5A445" w:rsidR="00DA351F" w:rsidRPr="001A1A47" w:rsidRDefault="00DA351F">
      <w:pPr>
        <w:pStyle w:val="Heading3"/>
        <w:rPr>
          <w:rFonts w:ascii="Aptos" w:hAnsi="Aptos"/>
          <w:sz w:val="24"/>
          <w:szCs w:val="24"/>
        </w:rPr>
      </w:pPr>
      <w:r w:rsidRPr="001A1A47">
        <w:rPr>
          <w:rFonts w:ascii="Aptos" w:hAnsi="Aptos"/>
          <w:sz w:val="24"/>
          <w:szCs w:val="24"/>
        </w:rPr>
        <w:t xml:space="preserve">Any </w:t>
      </w:r>
      <w:r w:rsidR="00482D0E">
        <w:rPr>
          <w:rFonts w:ascii="Aptos" w:hAnsi="Aptos"/>
          <w:sz w:val="24"/>
          <w:szCs w:val="24"/>
        </w:rPr>
        <w:t>a</w:t>
      </w:r>
      <w:r w:rsidRPr="001A1A47">
        <w:rPr>
          <w:rFonts w:ascii="Aptos" w:hAnsi="Aptos"/>
          <w:sz w:val="24"/>
          <w:szCs w:val="24"/>
        </w:rPr>
        <w:t xml:space="preserve">ward for severance, consequential or other damages which accrues by reason of the Partial Taking to the portion of the </w:t>
      </w:r>
      <w:r w:rsidR="00482D0E">
        <w:rPr>
          <w:rFonts w:ascii="Aptos" w:hAnsi="Aptos"/>
          <w:sz w:val="24"/>
          <w:szCs w:val="24"/>
        </w:rPr>
        <w:t>Premises</w:t>
      </w:r>
      <w:r w:rsidRPr="001A1A47">
        <w:rPr>
          <w:rFonts w:ascii="Aptos" w:hAnsi="Aptos"/>
          <w:sz w:val="24"/>
          <w:szCs w:val="24"/>
        </w:rPr>
        <w:t xml:space="preserve"> or the Improvements not taken shall be distributed first to the </w:t>
      </w:r>
      <w:r w:rsidR="00482D0E">
        <w:rPr>
          <w:rFonts w:ascii="Aptos" w:hAnsi="Aptos"/>
          <w:sz w:val="24"/>
          <w:szCs w:val="24"/>
        </w:rPr>
        <w:t xml:space="preserve">Leasehold </w:t>
      </w:r>
      <w:r w:rsidRPr="001A1A47">
        <w:rPr>
          <w:rFonts w:ascii="Aptos" w:hAnsi="Aptos"/>
          <w:sz w:val="24"/>
          <w:szCs w:val="24"/>
        </w:rPr>
        <w:t xml:space="preserve">Mortgagee, if any, to the extent of the </w:t>
      </w:r>
      <w:r w:rsidR="00482D0E">
        <w:rPr>
          <w:rFonts w:ascii="Aptos" w:hAnsi="Aptos"/>
          <w:sz w:val="24"/>
          <w:szCs w:val="24"/>
        </w:rPr>
        <w:t xml:space="preserve">Leasehold </w:t>
      </w:r>
      <w:r w:rsidRPr="001A1A47">
        <w:rPr>
          <w:rFonts w:ascii="Aptos" w:hAnsi="Aptos"/>
          <w:sz w:val="24"/>
          <w:szCs w:val="24"/>
        </w:rPr>
        <w:t xml:space="preserve">Mortgage, then shall be apportioned between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in accordance with the diminution in value of their respective interests.</w:t>
      </w:r>
    </w:p>
    <w:p w14:paraId="50CB54A9" w14:textId="5CAFF3BD" w:rsidR="00DA351F" w:rsidRPr="001A1A47" w:rsidRDefault="00DA351F">
      <w:pPr>
        <w:pStyle w:val="Heading2"/>
        <w:rPr>
          <w:rFonts w:ascii="Aptos" w:hAnsi="Aptos"/>
          <w:sz w:val="24"/>
          <w:szCs w:val="24"/>
        </w:rPr>
      </w:pPr>
      <w:bookmarkStart w:id="92" w:name="_Toc444589823"/>
      <w:r w:rsidRPr="001A1A47">
        <w:rPr>
          <w:rFonts w:ascii="Aptos" w:hAnsi="Aptos"/>
          <w:b/>
          <w:sz w:val="24"/>
          <w:szCs w:val="24"/>
        </w:rPr>
        <w:t>Obligation to Repair on Partial Taking</w:t>
      </w:r>
      <w:r w:rsidRPr="001A1A47">
        <w:rPr>
          <w:rFonts w:ascii="Aptos" w:hAnsi="Aptos"/>
          <w:sz w:val="24"/>
          <w:szCs w:val="24"/>
        </w:rPr>
        <w:t xml:space="preserve">.  Promptly after any Partial Taking and regardless of the amount of the </w:t>
      </w:r>
      <w:r w:rsidR="00482D0E">
        <w:rPr>
          <w:rFonts w:ascii="Aptos" w:hAnsi="Aptos"/>
          <w:sz w:val="24"/>
          <w:szCs w:val="24"/>
        </w:rPr>
        <w:t>a</w:t>
      </w:r>
      <w:r w:rsidRPr="001A1A47">
        <w:rPr>
          <w:rFonts w:ascii="Aptos" w:hAnsi="Aptos"/>
          <w:sz w:val="24"/>
          <w:szCs w:val="24"/>
        </w:rPr>
        <w:t xml:space="preserve">ward for such Taking, </w:t>
      </w:r>
      <w:r w:rsidR="001B6F11">
        <w:rPr>
          <w:rFonts w:ascii="Aptos" w:hAnsi="Aptos"/>
          <w:sz w:val="24"/>
          <w:szCs w:val="24"/>
        </w:rPr>
        <w:t>Lessee</w:t>
      </w:r>
      <w:r w:rsidRPr="001A1A47">
        <w:rPr>
          <w:rFonts w:ascii="Aptos" w:hAnsi="Aptos"/>
          <w:sz w:val="24"/>
          <w:szCs w:val="24"/>
        </w:rPr>
        <w:t xml:space="preserve"> shall, to the extent of the </w:t>
      </w:r>
      <w:r w:rsidR="00482D0E">
        <w:rPr>
          <w:rFonts w:ascii="Aptos" w:hAnsi="Aptos"/>
          <w:sz w:val="24"/>
          <w:szCs w:val="24"/>
        </w:rPr>
        <w:t>a</w:t>
      </w:r>
      <w:r w:rsidRPr="001A1A47">
        <w:rPr>
          <w:rFonts w:ascii="Aptos" w:hAnsi="Aptos"/>
          <w:sz w:val="24"/>
          <w:szCs w:val="24"/>
        </w:rPr>
        <w:t xml:space="preserve">ward received by </w:t>
      </w:r>
      <w:r w:rsidR="001B6F11">
        <w:rPr>
          <w:rFonts w:ascii="Aptos" w:hAnsi="Aptos"/>
          <w:sz w:val="24"/>
          <w:szCs w:val="24"/>
        </w:rPr>
        <w:t>Lessee</w:t>
      </w:r>
      <w:r w:rsidRPr="001A1A47">
        <w:rPr>
          <w:rFonts w:ascii="Aptos" w:hAnsi="Aptos"/>
          <w:sz w:val="24"/>
          <w:szCs w:val="24"/>
        </w:rPr>
        <w:t xml:space="preserve"> and in the manner specified in the provisions of this Lease, repair, alter, modify or reconstruct the Improvements and/or other improvements on the </w:t>
      </w:r>
      <w:r w:rsidR="00482D0E">
        <w:rPr>
          <w:rFonts w:ascii="Aptos" w:hAnsi="Aptos"/>
          <w:sz w:val="24"/>
          <w:szCs w:val="24"/>
        </w:rPr>
        <w:t>Premises</w:t>
      </w:r>
      <w:r w:rsidRPr="001A1A47">
        <w:rPr>
          <w:rFonts w:ascii="Aptos" w:hAnsi="Aptos"/>
          <w:sz w:val="24"/>
          <w:szCs w:val="24"/>
        </w:rPr>
        <w:t xml:space="preserve"> so as to make them usable for the purposes set forth in this Lease and capable of producing a fair and reasonable net income.</w:t>
      </w:r>
      <w:bookmarkEnd w:id="92"/>
    </w:p>
    <w:p w14:paraId="237BA5B2" w14:textId="77777777" w:rsidR="00DA351F" w:rsidRPr="001A1A47" w:rsidRDefault="00DA351F">
      <w:pPr>
        <w:pStyle w:val="Heading2"/>
        <w:keepNext/>
        <w:rPr>
          <w:rFonts w:ascii="Aptos" w:hAnsi="Aptos"/>
          <w:sz w:val="24"/>
          <w:szCs w:val="24"/>
        </w:rPr>
      </w:pPr>
      <w:bookmarkStart w:id="93" w:name="_Toc444589824"/>
      <w:r w:rsidRPr="001A1A47">
        <w:rPr>
          <w:rFonts w:ascii="Aptos" w:hAnsi="Aptos"/>
          <w:b/>
          <w:sz w:val="24"/>
          <w:szCs w:val="24"/>
        </w:rPr>
        <w:t>Temporary Taking</w:t>
      </w:r>
      <w:r w:rsidRPr="001A1A47">
        <w:rPr>
          <w:rFonts w:ascii="Aptos" w:hAnsi="Aptos"/>
          <w:sz w:val="24"/>
          <w:szCs w:val="24"/>
        </w:rPr>
        <w:t>.</w:t>
      </w:r>
      <w:bookmarkEnd w:id="93"/>
      <w:r w:rsidRPr="001A1A47">
        <w:rPr>
          <w:rFonts w:ascii="Aptos" w:hAnsi="Aptos"/>
          <w:sz w:val="24"/>
          <w:szCs w:val="24"/>
        </w:rPr>
        <w:t xml:space="preserve">  </w:t>
      </w:r>
    </w:p>
    <w:p w14:paraId="59907062" w14:textId="6DE07868" w:rsidR="00DA351F" w:rsidRPr="001A1A47" w:rsidRDefault="00DA351F">
      <w:pPr>
        <w:pStyle w:val="Heading3"/>
        <w:rPr>
          <w:rFonts w:ascii="Aptos" w:hAnsi="Aptos"/>
          <w:sz w:val="24"/>
          <w:szCs w:val="24"/>
        </w:rPr>
      </w:pPr>
      <w:r w:rsidRPr="001A1A47">
        <w:rPr>
          <w:rFonts w:ascii="Aptos" w:hAnsi="Aptos"/>
          <w:sz w:val="24"/>
          <w:szCs w:val="24"/>
        </w:rPr>
        <w:t xml:space="preserve">In the event of a Temporary Taking of the whole or any part of the </w:t>
      </w:r>
      <w:r w:rsidR="00482D0E">
        <w:rPr>
          <w:rFonts w:ascii="Aptos" w:hAnsi="Aptos"/>
          <w:sz w:val="24"/>
          <w:szCs w:val="24"/>
        </w:rPr>
        <w:t>Premises</w:t>
      </w:r>
      <w:r w:rsidRPr="001A1A47">
        <w:rPr>
          <w:rFonts w:ascii="Aptos" w:hAnsi="Aptos"/>
          <w:sz w:val="24"/>
          <w:szCs w:val="24"/>
        </w:rPr>
        <w:t xml:space="preserve"> and/or Improvements, the Term shall not be reduced or affected in any way and </w:t>
      </w:r>
      <w:r w:rsidR="001B6F11">
        <w:rPr>
          <w:rFonts w:ascii="Aptos" w:hAnsi="Aptos"/>
          <w:sz w:val="24"/>
          <w:szCs w:val="24"/>
        </w:rPr>
        <w:t>Lessee</w:t>
      </w:r>
      <w:r w:rsidRPr="001A1A47">
        <w:rPr>
          <w:rFonts w:ascii="Aptos" w:hAnsi="Aptos"/>
          <w:sz w:val="24"/>
          <w:szCs w:val="24"/>
        </w:rPr>
        <w:t xml:space="preserve"> shall continue to pay in full any sum or sums of money and charges herein reserved and provided to be paid by </w:t>
      </w:r>
      <w:r w:rsidR="001B6F11">
        <w:rPr>
          <w:rFonts w:ascii="Aptos" w:hAnsi="Aptos"/>
          <w:sz w:val="24"/>
          <w:szCs w:val="24"/>
        </w:rPr>
        <w:t>Lessee</w:t>
      </w:r>
      <w:r w:rsidRPr="001A1A47">
        <w:rPr>
          <w:rFonts w:ascii="Aptos" w:hAnsi="Aptos"/>
          <w:sz w:val="24"/>
          <w:szCs w:val="24"/>
        </w:rPr>
        <w:t xml:space="preserve">, and, subject to the other provisions of this Section 15.8, </w:t>
      </w:r>
      <w:r w:rsidR="001B6F11">
        <w:rPr>
          <w:rFonts w:ascii="Aptos" w:hAnsi="Aptos"/>
          <w:sz w:val="24"/>
          <w:szCs w:val="24"/>
        </w:rPr>
        <w:t>Lessee</w:t>
      </w:r>
      <w:r w:rsidRPr="001A1A47">
        <w:rPr>
          <w:rFonts w:ascii="Aptos" w:hAnsi="Aptos"/>
          <w:sz w:val="24"/>
          <w:szCs w:val="24"/>
        </w:rPr>
        <w:t xml:space="preserve"> shall be entitled to any </w:t>
      </w:r>
      <w:r w:rsidR="00482D0E">
        <w:rPr>
          <w:rFonts w:ascii="Aptos" w:hAnsi="Aptos"/>
          <w:sz w:val="24"/>
          <w:szCs w:val="24"/>
        </w:rPr>
        <w:t>a</w:t>
      </w:r>
      <w:r w:rsidRPr="001A1A47">
        <w:rPr>
          <w:rFonts w:ascii="Aptos" w:hAnsi="Aptos"/>
          <w:sz w:val="24"/>
          <w:szCs w:val="24"/>
        </w:rPr>
        <w:t xml:space="preserve">ward or payment for the temporary use of the </w:t>
      </w:r>
      <w:r w:rsidR="00482D0E">
        <w:rPr>
          <w:rFonts w:ascii="Aptos" w:hAnsi="Aptos"/>
          <w:sz w:val="24"/>
          <w:szCs w:val="24"/>
        </w:rPr>
        <w:t>Premises</w:t>
      </w:r>
      <w:r w:rsidRPr="001A1A47">
        <w:rPr>
          <w:rFonts w:ascii="Aptos" w:hAnsi="Aptos"/>
          <w:sz w:val="24"/>
          <w:szCs w:val="24"/>
        </w:rPr>
        <w:t xml:space="preserve"> and/or Improvements prior to the termination of this Lease, and </w:t>
      </w:r>
      <w:r w:rsidR="001B6F11">
        <w:rPr>
          <w:rFonts w:ascii="Aptos" w:hAnsi="Aptos"/>
          <w:sz w:val="24"/>
          <w:szCs w:val="24"/>
        </w:rPr>
        <w:t>County</w:t>
      </w:r>
      <w:r w:rsidRPr="001A1A47">
        <w:rPr>
          <w:rFonts w:ascii="Aptos" w:hAnsi="Aptos"/>
          <w:sz w:val="24"/>
          <w:szCs w:val="24"/>
        </w:rPr>
        <w:t xml:space="preserve"> shall be entitled to any </w:t>
      </w:r>
      <w:r w:rsidR="00482D0E">
        <w:rPr>
          <w:rFonts w:ascii="Aptos" w:hAnsi="Aptos"/>
          <w:sz w:val="24"/>
          <w:szCs w:val="24"/>
        </w:rPr>
        <w:t>a</w:t>
      </w:r>
      <w:r w:rsidRPr="001A1A47">
        <w:rPr>
          <w:rFonts w:ascii="Aptos" w:hAnsi="Aptos"/>
          <w:sz w:val="24"/>
          <w:szCs w:val="24"/>
        </w:rPr>
        <w:t>ward or payment for such use after the termination of this Lease.</w:t>
      </w:r>
    </w:p>
    <w:p w14:paraId="15344DD3" w14:textId="52E42539" w:rsidR="00DA351F" w:rsidRPr="001A1A47" w:rsidRDefault="00DA351F">
      <w:pPr>
        <w:pStyle w:val="Heading3"/>
        <w:rPr>
          <w:rFonts w:ascii="Aptos" w:hAnsi="Aptos"/>
          <w:sz w:val="24"/>
          <w:szCs w:val="24"/>
        </w:rPr>
      </w:pPr>
      <w:r w:rsidRPr="001A1A47">
        <w:rPr>
          <w:rFonts w:ascii="Aptos" w:hAnsi="Aptos"/>
          <w:sz w:val="24"/>
          <w:szCs w:val="24"/>
        </w:rPr>
        <w:t xml:space="preserve">If, after the occurrence of a </w:t>
      </w:r>
      <w:r w:rsidR="00482D0E">
        <w:rPr>
          <w:rFonts w:ascii="Aptos" w:hAnsi="Aptos"/>
          <w:sz w:val="24"/>
          <w:szCs w:val="24"/>
        </w:rPr>
        <w:t>T</w:t>
      </w:r>
      <w:r w:rsidRPr="001A1A47">
        <w:rPr>
          <w:rFonts w:ascii="Aptos" w:hAnsi="Aptos"/>
          <w:sz w:val="24"/>
          <w:szCs w:val="24"/>
        </w:rPr>
        <w:t xml:space="preserve">emporary </w:t>
      </w:r>
      <w:r w:rsidR="00482D0E">
        <w:rPr>
          <w:rFonts w:ascii="Aptos" w:hAnsi="Aptos"/>
          <w:sz w:val="24"/>
          <w:szCs w:val="24"/>
        </w:rPr>
        <w:t>T</w:t>
      </w:r>
      <w:r w:rsidRPr="001A1A47">
        <w:rPr>
          <w:rFonts w:ascii="Aptos" w:hAnsi="Aptos"/>
          <w:sz w:val="24"/>
          <w:szCs w:val="24"/>
        </w:rPr>
        <w:t xml:space="preserve">aking, possession of the </w:t>
      </w:r>
      <w:r w:rsidR="00482D0E">
        <w:rPr>
          <w:rFonts w:ascii="Aptos" w:hAnsi="Aptos"/>
          <w:sz w:val="24"/>
          <w:szCs w:val="24"/>
        </w:rPr>
        <w:t>Premises</w:t>
      </w:r>
      <w:r w:rsidRPr="001A1A47">
        <w:rPr>
          <w:rFonts w:ascii="Aptos" w:hAnsi="Aptos"/>
          <w:sz w:val="24"/>
          <w:szCs w:val="24"/>
        </w:rPr>
        <w:t xml:space="preserve"> and/or Improvements shall revert to </w:t>
      </w:r>
      <w:r w:rsidR="001B6F11">
        <w:rPr>
          <w:rFonts w:ascii="Aptos" w:hAnsi="Aptos"/>
          <w:sz w:val="24"/>
          <w:szCs w:val="24"/>
        </w:rPr>
        <w:t>Lessee</w:t>
      </w:r>
      <w:r w:rsidRPr="001A1A47">
        <w:rPr>
          <w:rFonts w:ascii="Aptos" w:hAnsi="Aptos"/>
          <w:sz w:val="24"/>
          <w:szCs w:val="24"/>
        </w:rPr>
        <w:t xml:space="preserve"> prior to the expiration of the Term, </w:t>
      </w:r>
      <w:r w:rsidR="001B6F11">
        <w:rPr>
          <w:rFonts w:ascii="Aptos" w:hAnsi="Aptos"/>
          <w:sz w:val="24"/>
          <w:szCs w:val="24"/>
        </w:rPr>
        <w:t>Lessee</w:t>
      </w:r>
      <w:r w:rsidRPr="001A1A47">
        <w:rPr>
          <w:rFonts w:ascii="Aptos" w:hAnsi="Aptos"/>
          <w:sz w:val="24"/>
          <w:szCs w:val="24"/>
        </w:rPr>
        <w:t xml:space="preserve"> shall, to the extent of the amount of any award or payment, unless at such time there remains less than five (5) years in the Term, restore the </w:t>
      </w:r>
      <w:r w:rsidR="00482D0E">
        <w:rPr>
          <w:rFonts w:ascii="Aptos" w:hAnsi="Aptos"/>
          <w:sz w:val="24"/>
          <w:szCs w:val="24"/>
        </w:rPr>
        <w:t>Premises</w:t>
      </w:r>
      <w:r w:rsidRPr="001A1A47">
        <w:rPr>
          <w:rFonts w:ascii="Aptos" w:hAnsi="Aptos"/>
          <w:sz w:val="24"/>
          <w:szCs w:val="24"/>
        </w:rPr>
        <w:t xml:space="preserve"> and/or Improvements and in all other respects indemnify and hold </w:t>
      </w:r>
      <w:r w:rsidR="001B6F11">
        <w:rPr>
          <w:rFonts w:ascii="Aptos" w:hAnsi="Aptos"/>
          <w:sz w:val="24"/>
          <w:szCs w:val="24"/>
        </w:rPr>
        <w:t>County</w:t>
      </w:r>
      <w:r w:rsidRPr="001A1A47">
        <w:rPr>
          <w:rFonts w:ascii="Aptos" w:hAnsi="Aptos"/>
          <w:sz w:val="24"/>
          <w:szCs w:val="24"/>
        </w:rPr>
        <w:t xml:space="preserve"> harmless from the effects of such Taking so that the </w:t>
      </w:r>
      <w:r w:rsidR="00482D0E">
        <w:rPr>
          <w:rFonts w:ascii="Aptos" w:hAnsi="Aptos"/>
          <w:sz w:val="24"/>
          <w:szCs w:val="24"/>
        </w:rPr>
        <w:t>Premises</w:t>
      </w:r>
      <w:r w:rsidRPr="001A1A47">
        <w:rPr>
          <w:rFonts w:ascii="Aptos" w:hAnsi="Aptos"/>
          <w:sz w:val="24"/>
          <w:szCs w:val="24"/>
        </w:rPr>
        <w:t xml:space="preserve"> and/or Improvements in every respect shall upon completion of such restoration be in the same condition as they were prior to the </w:t>
      </w:r>
      <w:r w:rsidR="00482D0E">
        <w:rPr>
          <w:rFonts w:ascii="Aptos" w:hAnsi="Aptos"/>
          <w:sz w:val="24"/>
          <w:szCs w:val="24"/>
        </w:rPr>
        <w:t>T</w:t>
      </w:r>
      <w:r w:rsidRPr="001A1A47">
        <w:rPr>
          <w:rFonts w:ascii="Aptos" w:hAnsi="Aptos"/>
          <w:sz w:val="24"/>
          <w:szCs w:val="24"/>
        </w:rPr>
        <w:t>aking thereof.</w:t>
      </w:r>
    </w:p>
    <w:p w14:paraId="129A528D" w14:textId="5A528383" w:rsidR="00DA351F" w:rsidRPr="001A1A47" w:rsidRDefault="00DA351F">
      <w:pPr>
        <w:pStyle w:val="Heading3"/>
        <w:rPr>
          <w:rFonts w:ascii="Aptos" w:hAnsi="Aptos"/>
          <w:sz w:val="24"/>
          <w:szCs w:val="24"/>
        </w:rPr>
      </w:pPr>
      <w:r w:rsidRPr="001A1A47">
        <w:rPr>
          <w:rFonts w:ascii="Aptos" w:hAnsi="Aptos"/>
          <w:sz w:val="24"/>
          <w:szCs w:val="24"/>
        </w:rPr>
        <w:t xml:space="preserve">Any </w:t>
      </w:r>
      <w:r w:rsidR="00482D0E">
        <w:rPr>
          <w:rFonts w:ascii="Aptos" w:hAnsi="Aptos"/>
          <w:sz w:val="24"/>
          <w:szCs w:val="24"/>
        </w:rPr>
        <w:t>a</w:t>
      </w:r>
      <w:r w:rsidRPr="001A1A47">
        <w:rPr>
          <w:rFonts w:ascii="Aptos" w:hAnsi="Aptos"/>
          <w:sz w:val="24"/>
          <w:szCs w:val="24"/>
        </w:rPr>
        <w:t xml:space="preserve">ward or payment for damages or cost of restoration made on or after the termination of this Lease shall be paid first to the </w:t>
      </w:r>
      <w:r w:rsidR="00482D0E">
        <w:rPr>
          <w:rFonts w:ascii="Aptos" w:hAnsi="Aptos"/>
          <w:sz w:val="24"/>
          <w:szCs w:val="24"/>
        </w:rPr>
        <w:t xml:space="preserve">Leasehold </w:t>
      </w:r>
      <w:r w:rsidRPr="001A1A47">
        <w:rPr>
          <w:rFonts w:ascii="Aptos" w:hAnsi="Aptos"/>
          <w:sz w:val="24"/>
          <w:szCs w:val="24"/>
        </w:rPr>
        <w:t xml:space="preserve">Mortgagee, if any, to the extent of the </w:t>
      </w:r>
      <w:r w:rsidR="00482D0E">
        <w:rPr>
          <w:rFonts w:ascii="Aptos" w:hAnsi="Aptos"/>
          <w:sz w:val="24"/>
          <w:szCs w:val="24"/>
        </w:rPr>
        <w:t xml:space="preserve">Leasehold </w:t>
      </w:r>
      <w:r w:rsidRPr="001A1A47">
        <w:rPr>
          <w:rFonts w:ascii="Aptos" w:hAnsi="Aptos"/>
          <w:sz w:val="24"/>
          <w:szCs w:val="24"/>
        </w:rPr>
        <w:t xml:space="preserve">Mortgage, then to </w:t>
      </w:r>
      <w:r w:rsidR="001B6F11">
        <w:rPr>
          <w:rFonts w:ascii="Aptos" w:hAnsi="Aptos"/>
          <w:sz w:val="24"/>
          <w:szCs w:val="24"/>
        </w:rPr>
        <w:t>County</w:t>
      </w:r>
      <w:r w:rsidRPr="001A1A47">
        <w:rPr>
          <w:rFonts w:ascii="Aptos" w:hAnsi="Aptos"/>
          <w:sz w:val="24"/>
          <w:szCs w:val="24"/>
        </w:rPr>
        <w:t xml:space="preserve"> absolutely, together with the remaining balance of any other funds paid to </w:t>
      </w:r>
      <w:r w:rsidR="001B6F11">
        <w:rPr>
          <w:rFonts w:ascii="Aptos" w:hAnsi="Aptos"/>
          <w:sz w:val="24"/>
          <w:szCs w:val="24"/>
        </w:rPr>
        <w:t>Lessee</w:t>
      </w:r>
      <w:r w:rsidRPr="001A1A47">
        <w:rPr>
          <w:rFonts w:ascii="Aptos" w:hAnsi="Aptos"/>
          <w:sz w:val="24"/>
          <w:szCs w:val="24"/>
        </w:rPr>
        <w:t xml:space="preserve"> for such damages or cost of restoration and </w:t>
      </w:r>
      <w:r w:rsidR="001B6F11">
        <w:rPr>
          <w:rFonts w:ascii="Aptos" w:hAnsi="Aptos"/>
          <w:sz w:val="24"/>
          <w:szCs w:val="24"/>
        </w:rPr>
        <w:t>Lessee</w:t>
      </w:r>
      <w:r w:rsidRPr="001A1A47">
        <w:rPr>
          <w:rFonts w:ascii="Aptos" w:hAnsi="Aptos"/>
          <w:sz w:val="24"/>
          <w:szCs w:val="24"/>
        </w:rPr>
        <w:t xml:space="preserve"> shall thereupon be excused from any obligation to restore the </w:t>
      </w:r>
      <w:r w:rsidR="00482D0E">
        <w:rPr>
          <w:rFonts w:ascii="Aptos" w:hAnsi="Aptos"/>
          <w:sz w:val="24"/>
          <w:szCs w:val="24"/>
        </w:rPr>
        <w:t>Premises</w:t>
      </w:r>
      <w:r w:rsidRPr="001A1A47">
        <w:rPr>
          <w:rFonts w:ascii="Aptos" w:hAnsi="Aptos"/>
          <w:sz w:val="24"/>
          <w:szCs w:val="24"/>
        </w:rPr>
        <w:t xml:space="preserve"> and/or Improvements upon the termination of such Temporary Taking except that any obligation that may have accrued for </w:t>
      </w:r>
      <w:r w:rsidR="001B6F11">
        <w:rPr>
          <w:rFonts w:ascii="Aptos" w:hAnsi="Aptos"/>
          <w:sz w:val="24"/>
          <w:szCs w:val="24"/>
        </w:rPr>
        <w:t>Lessee</w:t>
      </w:r>
      <w:r w:rsidRPr="001A1A47">
        <w:rPr>
          <w:rFonts w:ascii="Aptos" w:hAnsi="Aptos"/>
          <w:sz w:val="24"/>
          <w:szCs w:val="24"/>
        </w:rPr>
        <w:t xml:space="preserve"> to restore the </w:t>
      </w:r>
      <w:r w:rsidR="00482D0E">
        <w:rPr>
          <w:rFonts w:ascii="Aptos" w:hAnsi="Aptos"/>
          <w:sz w:val="24"/>
          <w:szCs w:val="24"/>
        </w:rPr>
        <w:t>Premises</w:t>
      </w:r>
      <w:r w:rsidRPr="001A1A47">
        <w:rPr>
          <w:rFonts w:ascii="Aptos" w:hAnsi="Aptos"/>
          <w:sz w:val="24"/>
          <w:szCs w:val="24"/>
        </w:rPr>
        <w:t xml:space="preserve"> and/or Improvements prior to the commencement of said Temporary Taking shall continue to be the obligation of </w:t>
      </w:r>
      <w:r w:rsidR="001B6F11">
        <w:rPr>
          <w:rFonts w:ascii="Aptos" w:hAnsi="Aptos"/>
          <w:sz w:val="24"/>
          <w:szCs w:val="24"/>
        </w:rPr>
        <w:t>Lessee</w:t>
      </w:r>
      <w:r w:rsidRPr="001A1A47">
        <w:rPr>
          <w:rFonts w:ascii="Aptos" w:hAnsi="Aptos"/>
          <w:sz w:val="24"/>
          <w:szCs w:val="24"/>
        </w:rPr>
        <w:t>.</w:t>
      </w:r>
    </w:p>
    <w:p w14:paraId="455D95DB" w14:textId="5384E3FF" w:rsidR="00DA351F" w:rsidRPr="001A1A47" w:rsidRDefault="00482D0E">
      <w:pPr>
        <w:pStyle w:val="Heading2"/>
        <w:rPr>
          <w:rFonts w:ascii="Aptos" w:hAnsi="Aptos"/>
          <w:sz w:val="24"/>
          <w:szCs w:val="24"/>
        </w:rPr>
      </w:pPr>
      <w:bookmarkStart w:id="94" w:name="_Toc444589825"/>
      <w:r>
        <w:rPr>
          <w:rFonts w:ascii="Aptos" w:hAnsi="Aptos"/>
          <w:b/>
          <w:sz w:val="24"/>
          <w:szCs w:val="24"/>
        </w:rPr>
        <w:t xml:space="preserve">Leasehold </w:t>
      </w:r>
      <w:r w:rsidR="00DA351F" w:rsidRPr="001A1A47">
        <w:rPr>
          <w:rFonts w:ascii="Aptos" w:hAnsi="Aptos"/>
          <w:b/>
          <w:sz w:val="24"/>
          <w:szCs w:val="24"/>
        </w:rPr>
        <w:t>Mortgagee Protection</w:t>
      </w:r>
      <w:r w:rsidR="00DA351F" w:rsidRPr="001A1A47">
        <w:rPr>
          <w:rFonts w:ascii="Aptos" w:hAnsi="Aptos"/>
          <w:sz w:val="24"/>
          <w:szCs w:val="24"/>
        </w:rPr>
        <w:t xml:space="preserve">.  Notwithstanding anything contained in this Lease to the contrary, any and all condemnation proceeds shall be paid first to the </w:t>
      </w:r>
      <w:r>
        <w:rPr>
          <w:rFonts w:ascii="Aptos" w:hAnsi="Aptos"/>
          <w:sz w:val="24"/>
          <w:szCs w:val="24"/>
        </w:rPr>
        <w:t xml:space="preserve">Leasehold </w:t>
      </w:r>
      <w:r w:rsidR="00DA351F" w:rsidRPr="001A1A47">
        <w:rPr>
          <w:rFonts w:ascii="Aptos" w:hAnsi="Aptos"/>
          <w:sz w:val="24"/>
          <w:szCs w:val="24"/>
        </w:rPr>
        <w:t xml:space="preserve">Mortgagee, if any, to be applied in accordance with the </w:t>
      </w:r>
      <w:r>
        <w:rPr>
          <w:rFonts w:ascii="Aptos" w:hAnsi="Aptos"/>
          <w:sz w:val="24"/>
          <w:szCs w:val="24"/>
        </w:rPr>
        <w:t xml:space="preserve">Leasehold </w:t>
      </w:r>
      <w:r w:rsidR="00DA351F" w:rsidRPr="001A1A47">
        <w:rPr>
          <w:rFonts w:ascii="Aptos" w:hAnsi="Aptos"/>
          <w:sz w:val="24"/>
          <w:szCs w:val="24"/>
        </w:rPr>
        <w:t xml:space="preserve">Mortgage and other documents that govern the loan secured by the </w:t>
      </w:r>
      <w:r>
        <w:rPr>
          <w:rFonts w:ascii="Aptos" w:hAnsi="Aptos"/>
          <w:sz w:val="24"/>
          <w:szCs w:val="24"/>
        </w:rPr>
        <w:t xml:space="preserve">Leasehold </w:t>
      </w:r>
      <w:r w:rsidR="00DA351F" w:rsidRPr="001A1A47">
        <w:rPr>
          <w:rFonts w:ascii="Aptos" w:hAnsi="Aptos"/>
          <w:sz w:val="24"/>
          <w:szCs w:val="24"/>
        </w:rPr>
        <w:t xml:space="preserve">Mortgage to reduce the </w:t>
      </w:r>
      <w:r>
        <w:rPr>
          <w:rFonts w:ascii="Aptos" w:hAnsi="Aptos"/>
          <w:sz w:val="24"/>
          <w:szCs w:val="24"/>
        </w:rPr>
        <w:t xml:space="preserve">Leasehold </w:t>
      </w:r>
      <w:r w:rsidR="00DA351F" w:rsidRPr="001A1A47">
        <w:rPr>
          <w:rFonts w:ascii="Aptos" w:hAnsi="Aptos"/>
          <w:sz w:val="24"/>
          <w:szCs w:val="24"/>
        </w:rPr>
        <w:t xml:space="preserve">Mortgage if required by the </w:t>
      </w:r>
      <w:r>
        <w:rPr>
          <w:rFonts w:ascii="Aptos" w:hAnsi="Aptos"/>
          <w:sz w:val="24"/>
          <w:szCs w:val="24"/>
        </w:rPr>
        <w:t xml:space="preserve">Leasehold </w:t>
      </w:r>
      <w:r w:rsidR="00DA351F" w:rsidRPr="001A1A47">
        <w:rPr>
          <w:rFonts w:ascii="Aptos" w:hAnsi="Aptos"/>
          <w:sz w:val="24"/>
          <w:szCs w:val="24"/>
        </w:rPr>
        <w:t>Mortgage documents.</w:t>
      </w:r>
      <w:bookmarkEnd w:id="94"/>
    </w:p>
    <w:p w14:paraId="324AD9F6" w14:textId="3A90F30D" w:rsidR="00DA351F" w:rsidRPr="001A1A47" w:rsidRDefault="00DA351F">
      <w:pPr>
        <w:pStyle w:val="Heading2"/>
        <w:rPr>
          <w:rFonts w:ascii="Aptos" w:hAnsi="Aptos"/>
          <w:sz w:val="24"/>
          <w:szCs w:val="24"/>
        </w:rPr>
      </w:pPr>
      <w:bookmarkStart w:id="95" w:name="_Toc444589826"/>
      <w:r w:rsidRPr="001A1A47">
        <w:rPr>
          <w:rFonts w:ascii="Aptos" w:hAnsi="Aptos"/>
          <w:b/>
          <w:sz w:val="24"/>
          <w:szCs w:val="24"/>
        </w:rPr>
        <w:t>Appraisal</w:t>
      </w:r>
      <w:r w:rsidRPr="001A1A47">
        <w:rPr>
          <w:rFonts w:ascii="Aptos" w:hAnsi="Aptos"/>
          <w:sz w:val="24"/>
          <w:szCs w:val="24"/>
        </w:rPr>
        <w:t xml:space="preserve">.  Whenever an appraisal of the </w:t>
      </w:r>
      <w:r w:rsidR="00482D0E">
        <w:rPr>
          <w:rFonts w:ascii="Aptos" w:hAnsi="Aptos"/>
          <w:sz w:val="24"/>
          <w:szCs w:val="24"/>
        </w:rPr>
        <w:t>Premises and the Improvements</w:t>
      </w:r>
      <w:r w:rsidRPr="001A1A47">
        <w:rPr>
          <w:rFonts w:ascii="Aptos" w:hAnsi="Aptos"/>
          <w:sz w:val="24"/>
          <w:szCs w:val="24"/>
        </w:rPr>
        <w:t xml:space="preserve"> is called for under the terms of this Lease, the </w:t>
      </w:r>
      <w:r w:rsidR="00482D0E">
        <w:rPr>
          <w:rFonts w:ascii="Aptos" w:hAnsi="Aptos"/>
          <w:sz w:val="24"/>
          <w:szCs w:val="24"/>
        </w:rPr>
        <w:t>P</w:t>
      </w:r>
      <w:r w:rsidRPr="001A1A47">
        <w:rPr>
          <w:rFonts w:ascii="Aptos" w:hAnsi="Aptos"/>
          <w:sz w:val="24"/>
          <w:szCs w:val="24"/>
        </w:rPr>
        <w:t>arties shall use the following procedure:</w:t>
      </w:r>
      <w:bookmarkEnd w:id="95"/>
    </w:p>
    <w:p w14:paraId="7C987F51" w14:textId="10896E7A" w:rsidR="00DA351F" w:rsidRPr="001A1A47" w:rsidRDefault="00DA351F">
      <w:pPr>
        <w:pStyle w:val="Heading3"/>
        <w:rPr>
          <w:rFonts w:ascii="Aptos" w:hAnsi="Aptos"/>
          <w:sz w:val="24"/>
          <w:szCs w:val="24"/>
        </w:rPr>
      </w:pPr>
      <w:r w:rsidRPr="001A1A47">
        <w:rPr>
          <w:rFonts w:ascii="Aptos" w:hAnsi="Aptos"/>
          <w:b/>
          <w:sz w:val="24"/>
          <w:szCs w:val="24"/>
        </w:rPr>
        <w:t>Appointment of Appraiser</w:t>
      </w:r>
      <w:r w:rsidRPr="001A1A47">
        <w:rPr>
          <w:rFonts w:ascii="Aptos" w:hAnsi="Aptos"/>
          <w:sz w:val="24"/>
          <w:szCs w:val="24"/>
        </w:rPr>
        <w:t xml:space="preserve">.  Within ten (10) days after notice from </w:t>
      </w:r>
      <w:r w:rsidR="001B6F11">
        <w:rPr>
          <w:rFonts w:ascii="Aptos" w:hAnsi="Aptos"/>
          <w:sz w:val="24"/>
          <w:szCs w:val="24"/>
        </w:rPr>
        <w:t>County</w:t>
      </w:r>
      <w:r w:rsidRPr="001A1A47">
        <w:rPr>
          <w:rFonts w:ascii="Aptos" w:hAnsi="Aptos"/>
          <w:sz w:val="24"/>
          <w:szCs w:val="24"/>
        </w:rPr>
        <w:t xml:space="preserve"> to </w:t>
      </w:r>
      <w:r w:rsidR="001B6F11">
        <w:rPr>
          <w:rFonts w:ascii="Aptos" w:hAnsi="Aptos"/>
          <w:sz w:val="24"/>
          <w:szCs w:val="24"/>
        </w:rPr>
        <w:t>Lessee</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shall each appoint a MAI appraiser to participate in the appraisal process provided for in </w:t>
      </w:r>
      <w:r w:rsidR="00482D0E">
        <w:rPr>
          <w:rFonts w:ascii="Aptos" w:hAnsi="Aptos"/>
          <w:sz w:val="24"/>
          <w:szCs w:val="24"/>
        </w:rPr>
        <w:t xml:space="preserve">this </w:t>
      </w:r>
      <w:r w:rsidRPr="001A1A47">
        <w:rPr>
          <w:rFonts w:ascii="Aptos" w:hAnsi="Aptos"/>
          <w:sz w:val="24"/>
          <w:szCs w:val="24"/>
        </w:rPr>
        <w:t xml:space="preserve">Section 15.10 and shall give written notice thereof to the other </w:t>
      </w:r>
      <w:r w:rsidR="00482D0E">
        <w:rPr>
          <w:rFonts w:ascii="Aptos" w:hAnsi="Aptos"/>
          <w:sz w:val="24"/>
          <w:szCs w:val="24"/>
        </w:rPr>
        <w:t>P</w:t>
      </w:r>
      <w:r w:rsidRPr="001A1A47">
        <w:rPr>
          <w:rFonts w:ascii="Aptos" w:hAnsi="Aptos"/>
          <w:sz w:val="24"/>
          <w:szCs w:val="24"/>
        </w:rPr>
        <w:t>arty.</w:t>
      </w:r>
    </w:p>
    <w:p w14:paraId="0159352D" w14:textId="77777777" w:rsidR="00DA351F" w:rsidRPr="001A1A47" w:rsidRDefault="00DA351F">
      <w:pPr>
        <w:pStyle w:val="Heading3"/>
        <w:keepNext/>
        <w:rPr>
          <w:rFonts w:ascii="Aptos" w:hAnsi="Aptos"/>
          <w:sz w:val="24"/>
          <w:szCs w:val="24"/>
        </w:rPr>
      </w:pPr>
      <w:r w:rsidRPr="001A1A47">
        <w:rPr>
          <w:rFonts w:ascii="Aptos" w:hAnsi="Aptos"/>
          <w:b/>
          <w:sz w:val="24"/>
          <w:szCs w:val="24"/>
        </w:rPr>
        <w:t>Determination of Fair Market Value</w:t>
      </w:r>
      <w:r w:rsidRPr="001A1A47">
        <w:rPr>
          <w:rFonts w:ascii="Aptos" w:hAnsi="Aptos"/>
          <w:sz w:val="24"/>
          <w:szCs w:val="24"/>
        </w:rPr>
        <w:t xml:space="preserve">.  </w:t>
      </w:r>
    </w:p>
    <w:p w14:paraId="56599E71" w14:textId="6CB97B18" w:rsidR="00DA351F" w:rsidRPr="001A1A47" w:rsidRDefault="00DA351F">
      <w:pPr>
        <w:pStyle w:val="Heading5"/>
        <w:rPr>
          <w:rFonts w:ascii="Aptos" w:hAnsi="Aptos"/>
          <w:sz w:val="24"/>
          <w:szCs w:val="24"/>
        </w:rPr>
      </w:pPr>
      <w:r w:rsidRPr="001A1A47">
        <w:rPr>
          <w:rFonts w:ascii="Aptos" w:hAnsi="Aptos"/>
          <w:sz w:val="24"/>
          <w:szCs w:val="24"/>
        </w:rPr>
        <w:t>Within thirty (30) days after the appointment of the appraiser</w:t>
      </w:r>
      <w:r w:rsidR="005E4456">
        <w:rPr>
          <w:rFonts w:ascii="Aptos" w:hAnsi="Aptos"/>
          <w:sz w:val="24"/>
          <w:szCs w:val="24"/>
        </w:rPr>
        <w:t>s</w:t>
      </w:r>
      <w:r w:rsidRPr="001A1A47">
        <w:rPr>
          <w:rFonts w:ascii="Aptos" w:hAnsi="Aptos"/>
          <w:sz w:val="24"/>
          <w:szCs w:val="24"/>
        </w:rPr>
        <w:t xml:space="preserve">, the appraisers shall determine the fair market value of the </w:t>
      </w:r>
      <w:r w:rsidR="00482D0E">
        <w:rPr>
          <w:rFonts w:ascii="Aptos" w:hAnsi="Aptos"/>
          <w:sz w:val="24"/>
          <w:szCs w:val="24"/>
        </w:rPr>
        <w:t>Premises</w:t>
      </w:r>
      <w:r w:rsidRPr="001A1A47">
        <w:rPr>
          <w:rFonts w:ascii="Aptos" w:hAnsi="Aptos"/>
          <w:sz w:val="24"/>
          <w:szCs w:val="24"/>
        </w:rPr>
        <w:t xml:space="preserve"> and the Improvements in accordance with the provisions hereof</w:t>
      </w:r>
      <w:r w:rsidR="00EF0979">
        <w:rPr>
          <w:rFonts w:ascii="Aptos" w:hAnsi="Aptos"/>
          <w:sz w:val="24"/>
          <w:szCs w:val="24"/>
        </w:rPr>
        <w:t xml:space="preserve"> </w:t>
      </w:r>
      <w:r w:rsidRPr="001A1A47">
        <w:rPr>
          <w:rFonts w:ascii="Aptos" w:hAnsi="Aptos"/>
          <w:sz w:val="24"/>
          <w:szCs w:val="24"/>
        </w:rPr>
        <w:t xml:space="preserve">and shall execute and acknowledge their determination of fair market value in writing and cause a copy thereof to be delivered to each of the </w:t>
      </w:r>
      <w:r w:rsidR="00482D0E">
        <w:rPr>
          <w:rFonts w:ascii="Aptos" w:hAnsi="Aptos"/>
          <w:sz w:val="24"/>
          <w:szCs w:val="24"/>
        </w:rPr>
        <w:t>P</w:t>
      </w:r>
      <w:r w:rsidRPr="001A1A47">
        <w:rPr>
          <w:rFonts w:ascii="Aptos" w:hAnsi="Aptos"/>
          <w:sz w:val="24"/>
          <w:szCs w:val="24"/>
        </w:rPr>
        <w:t>arties hereto.</w:t>
      </w:r>
    </w:p>
    <w:p w14:paraId="47203D80" w14:textId="096A2097" w:rsidR="00DA351F" w:rsidRPr="001A1A47" w:rsidRDefault="00DA351F">
      <w:pPr>
        <w:pStyle w:val="Heading5"/>
        <w:rPr>
          <w:rFonts w:ascii="Aptos" w:hAnsi="Aptos"/>
          <w:sz w:val="24"/>
          <w:szCs w:val="24"/>
        </w:rPr>
      </w:pPr>
      <w:r w:rsidRPr="001A1A47">
        <w:rPr>
          <w:rFonts w:ascii="Aptos" w:hAnsi="Aptos"/>
          <w:sz w:val="24"/>
          <w:szCs w:val="24"/>
        </w:rPr>
        <w:t xml:space="preserve">The appraisers shall determine the fair market value of the </w:t>
      </w:r>
      <w:r w:rsidR="00482D0E">
        <w:rPr>
          <w:rFonts w:ascii="Aptos" w:hAnsi="Aptos"/>
          <w:sz w:val="24"/>
          <w:szCs w:val="24"/>
        </w:rPr>
        <w:t>Premises</w:t>
      </w:r>
      <w:r w:rsidRPr="001A1A47">
        <w:rPr>
          <w:rFonts w:ascii="Aptos" w:hAnsi="Aptos"/>
          <w:sz w:val="24"/>
          <w:szCs w:val="24"/>
        </w:rPr>
        <w:t xml:space="preserve"> and the Improvements as of the date of </w:t>
      </w:r>
      <w:r w:rsidR="001B6F11">
        <w:rPr>
          <w:rFonts w:ascii="Aptos" w:hAnsi="Aptos"/>
          <w:sz w:val="24"/>
          <w:szCs w:val="24"/>
        </w:rPr>
        <w:t>County</w:t>
      </w:r>
      <w:r w:rsidRPr="001A1A47">
        <w:rPr>
          <w:rFonts w:ascii="Aptos" w:hAnsi="Aptos"/>
          <w:sz w:val="24"/>
          <w:szCs w:val="24"/>
        </w:rPr>
        <w:t xml:space="preserve">’s notice referred to in Section 15.10.1 above, based on sales of comparable property in the area in which the </w:t>
      </w:r>
      <w:r w:rsidR="00482D0E">
        <w:rPr>
          <w:rFonts w:ascii="Aptos" w:hAnsi="Aptos"/>
          <w:sz w:val="24"/>
          <w:szCs w:val="24"/>
        </w:rPr>
        <w:t>Premises</w:t>
      </w:r>
      <w:r w:rsidRPr="001A1A47">
        <w:rPr>
          <w:rFonts w:ascii="Aptos" w:hAnsi="Aptos"/>
          <w:sz w:val="24"/>
          <w:szCs w:val="24"/>
        </w:rPr>
        <w:t xml:space="preserve"> is located.  If, however, in the judgment of a majority of the appraisers, no such comparable sales are available, then the appraisal shall be based on the following assumptions:  (i) that the </w:t>
      </w:r>
      <w:r w:rsidR="00482D0E">
        <w:rPr>
          <w:rFonts w:ascii="Aptos" w:hAnsi="Aptos"/>
          <w:sz w:val="24"/>
          <w:szCs w:val="24"/>
        </w:rPr>
        <w:t>Premises</w:t>
      </w:r>
      <w:r w:rsidRPr="001A1A47">
        <w:rPr>
          <w:rFonts w:ascii="Aptos" w:hAnsi="Aptos"/>
          <w:sz w:val="24"/>
          <w:szCs w:val="24"/>
        </w:rPr>
        <w:t xml:space="preserve"> is free and clear of this Lease, the Improvements and all other improvements, and all easements and encumbrances; and (ii) that the </w:t>
      </w:r>
      <w:r w:rsidR="00482D0E">
        <w:rPr>
          <w:rFonts w:ascii="Aptos" w:hAnsi="Aptos"/>
          <w:sz w:val="24"/>
          <w:szCs w:val="24"/>
        </w:rPr>
        <w:t>Premises</w:t>
      </w:r>
      <w:r w:rsidRPr="001A1A47">
        <w:rPr>
          <w:rFonts w:ascii="Aptos" w:hAnsi="Aptos"/>
          <w:sz w:val="24"/>
          <w:szCs w:val="24"/>
        </w:rPr>
        <w:t xml:space="preserve"> is available for immediate sale and development for the purposes and at the density and intensity of development permitted under the zoning, subdivision and land use planning ordinances and regulations applicable to the </w:t>
      </w:r>
      <w:r w:rsidR="00482D0E">
        <w:rPr>
          <w:rFonts w:ascii="Aptos" w:hAnsi="Aptos"/>
          <w:sz w:val="24"/>
          <w:szCs w:val="24"/>
        </w:rPr>
        <w:t>Premises</w:t>
      </w:r>
      <w:r w:rsidRPr="001A1A47">
        <w:rPr>
          <w:rFonts w:ascii="Aptos" w:hAnsi="Aptos"/>
          <w:sz w:val="24"/>
          <w:szCs w:val="24"/>
        </w:rPr>
        <w:t xml:space="preserve"> in effect on the Commencement Date of this Lease, and any changes or amendments thereto or modification or variance from the provisions thereof or conditional use permits which could reasonably be anticipated to have been granted or approved as of the date of this Lease.  In the event of an appraisal made with respect to a </w:t>
      </w:r>
      <w:r w:rsidR="00482D0E">
        <w:rPr>
          <w:rFonts w:ascii="Aptos" w:hAnsi="Aptos"/>
          <w:sz w:val="24"/>
          <w:szCs w:val="24"/>
        </w:rPr>
        <w:t>P</w:t>
      </w:r>
      <w:r w:rsidRPr="001A1A47">
        <w:rPr>
          <w:rFonts w:ascii="Aptos" w:hAnsi="Aptos"/>
          <w:sz w:val="24"/>
          <w:szCs w:val="24"/>
        </w:rPr>
        <w:t xml:space="preserve">artial </w:t>
      </w:r>
      <w:r w:rsidR="00482D0E">
        <w:rPr>
          <w:rFonts w:ascii="Aptos" w:hAnsi="Aptos"/>
          <w:sz w:val="24"/>
          <w:szCs w:val="24"/>
        </w:rPr>
        <w:t>T</w:t>
      </w:r>
      <w:r w:rsidRPr="001A1A47">
        <w:rPr>
          <w:rFonts w:ascii="Aptos" w:hAnsi="Aptos"/>
          <w:sz w:val="24"/>
          <w:szCs w:val="24"/>
        </w:rPr>
        <w:t xml:space="preserve">aking pursuant to Section 15.6.3 hereof, the assumptions in that section shall apply in lieu of the foregoing assumptions in this paragraph.  </w:t>
      </w:r>
    </w:p>
    <w:p w14:paraId="3AE444BF" w14:textId="13A0A737" w:rsidR="00DA351F" w:rsidRPr="001A1A47" w:rsidRDefault="00DA351F">
      <w:pPr>
        <w:pStyle w:val="Heading5"/>
        <w:rPr>
          <w:rFonts w:ascii="Aptos" w:hAnsi="Aptos"/>
          <w:sz w:val="24"/>
          <w:szCs w:val="24"/>
        </w:rPr>
      </w:pPr>
      <w:r w:rsidRPr="001A1A47">
        <w:rPr>
          <w:rFonts w:ascii="Aptos" w:hAnsi="Aptos"/>
          <w:sz w:val="24"/>
          <w:szCs w:val="24"/>
        </w:rPr>
        <w:t xml:space="preserve">If the appraisers are unable to agree on fair market value within thirty (30) days </w:t>
      </w:r>
      <w:r w:rsidR="001567FC">
        <w:rPr>
          <w:rFonts w:ascii="Aptos" w:hAnsi="Aptos"/>
          <w:sz w:val="24"/>
          <w:szCs w:val="24"/>
        </w:rPr>
        <w:t>a</w:t>
      </w:r>
      <w:r w:rsidRPr="001A1A47">
        <w:rPr>
          <w:rFonts w:ascii="Aptos" w:hAnsi="Aptos"/>
          <w:sz w:val="24"/>
          <w:szCs w:val="24"/>
        </w:rPr>
        <w:t xml:space="preserve"> third appraiser</w:t>
      </w:r>
      <w:r w:rsidR="001567FC">
        <w:rPr>
          <w:rFonts w:ascii="Aptos" w:hAnsi="Aptos"/>
          <w:sz w:val="24"/>
          <w:szCs w:val="24"/>
        </w:rPr>
        <w:t xml:space="preserve"> shall be selected by the County and Lessee. T</w:t>
      </w:r>
      <w:r w:rsidRPr="001A1A47">
        <w:rPr>
          <w:rFonts w:ascii="Aptos" w:hAnsi="Aptos"/>
          <w:sz w:val="24"/>
          <w:szCs w:val="24"/>
        </w:rPr>
        <w:t xml:space="preserve">he three (3) appraisals shall be added together and their total divided by three (3).  The resulting quotient shall be the fair market value of the </w:t>
      </w:r>
      <w:r w:rsidR="00482D0E">
        <w:rPr>
          <w:rFonts w:ascii="Aptos" w:hAnsi="Aptos"/>
          <w:sz w:val="24"/>
          <w:szCs w:val="24"/>
        </w:rPr>
        <w:t>P</w:t>
      </w:r>
      <w:r w:rsidR="001E1807">
        <w:rPr>
          <w:rFonts w:ascii="Aptos" w:hAnsi="Aptos"/>
          <w:sz w:val="24"/>
          <w:szCs w:val="24"/>
        </w:rPr>
        <w:t>r</w:t>
      </w:r>
      <w:r w:rsidR="00482D0E">
        <w:rPr>
          <w:rFonts w:ascii="Aptos" w:hAnsi="Aptos"/>
          <w:sz w:val="24"/>
          <w:szCs w:val="24"/>
        </w:rPr>
        <w:t>emises</w:t>
      </w:r>
      <w:r w:rsidRPr="001A1A47">
        <w:rPr>
          <w:rFonts w:ascii="Aptos" w:hAnsi="Aptos"/>
          <w:sz w:val="24"/>
          <w:szCs w:val="24"/>
        </w:rPr>
        <w:t xml:space="preserve"> and the Improvements.  If, however, the low appraisal and/or high appraisal is or are more than ten percent (10%) lower and/or higher than the middle appraisal, the low and/or high appraisal shall be disregarded.  If only one appraisal is disregarded, the remaining two appraisals shall be added together and their total divided by two (2).  The resulting quotient shall be the fair market value of the </w:t>
      </w:r>
      <w:r w:rsidR="00482D0E">
        <w:rPr>
          <w:rFonts w:ascii="Aptos" w:hAnsi="Aptos"/>
          <w:sz w:val="24"/>
          <w:szCs w:val="24"/>
        </w:rPr>
        <w:t>Premises</w:t>
      </w:r>
      <w:r w:rsidRPr="001A1A47">
        <w:rPr>
          <w:rFonts w:ascii="Aptos" w:hAnsi="Aptos"/>
          <w:sz w:val="24"/>
          <w:szCs w:val="24"/>
        </w:rPr>
        <w:t xml:space="preserve"> and the Improvements.  If both the low and high appraisals are disregarded, the middle appraisal shall be the fair market value of the </w:t>
      </w:r>
      <w:r w:rsidR="003A7C25">
        <w:rPr>
          <w:rFonts w:ascii="Aptos" w:hAnsi="Aptos"/>
          <w:sz w:val="24"/>
          <w:szCs w:val="24"/>
        </w:rPr>
        <w:t>Premises and the Improvements</w:t>
      </w:r>
      <w:r w:rsidRPr="001A1A47">
        <w:rPr>
          <w:rFonts w:ascii="Aptos" w:hAnsi="Aptos"/>
          <w:sz w:val="24"/>
          <w:szCs w:val="24"/>
        </w:rPr>
        <w:t>.</w:t>
      </w:r>
    </w:p>
    <w:p w14:paraId="622E26C8" w14:textId="3DF0E7A3" w:rsidR="00DA351F" w:rsidRPr="001A1A47" w:rsidRDefault="00DA351F">
      <w:pPr>
        <w:pStyle w:val="Heading3"/>
        <w:rPr>
          <w:rFonts w:ascii="Aptos" w:hAnsi="Aptos"/>
          <w:sz w:val="24"/>
          <w:szCs w:val="24"/>
        </w:rPr>
      </w:pPr>
      <w:r w:rsidRPr="001A1A47">
        <w:rPr>
          <w:rFonts w:ascii="Aptos" w:hAnsi="Aptos"/>
          <w:b/>
          <w:sz w:val="24"/>
          <w:szCs w:val="24"/>
        </w:rPr>
        <w:t>Payment of Fees</w:t>
      </w:r>
      <w:r w:rsidRPr="001A1A47">
        <w:rPr>
          <w:rFonts w:ascii="Aptos" w:hAnsi="Aptos"/>
          <w:sz w:val="24"/>
          <w:szCs w:val="24"/>
        </w:rPr>
        <w:t xml:space="preserve">.  Each of the </w:t>
      </w:r>
      <w:r w:rsidR="003A7C25">
        <w:rPr>
          <w:rFonts w:ascii="Aptos" w:hAnsi="Aptos"/>
          <w:sz w:val="24"/>
          <w:szCs w:val="24"/>
        </w:rPr>
        <w:t>P</w:t>
      </w:r>
      <w:r w:rsidRPr="001A1A47">
        <w:rPr>
          <w:rFonts w:ascii="Aptos" w:hAnsi="Aptos"/>
          <w:sz w:val="24"/>
          <w:szCs w:val="24"/>
        </w:rPr>
        <w:t>arties hereto shall (a) pay for the services of its appointee, (b) pay one-half (l/2) of the fee charged by the appraiser selected by their appointees, and (c) pay one-half (1/2) of all other proper costs of the appraisal.</w:t>
      </w:r>
    </w:p>
    <w:p w14:paraId="58184ED1" w14:textId="77777777" w:rsidR="00DA351F" w:rsidRPr="001A1A47" w:rsidRDefault="00DA351F">
      <w:pPr>
        <w:pStyle w:val="Heading1"/>
        <w:keepLines w:val="0"/>
        <w:ind w:left="1642" w:hanging="1642"/>
        <w:rPr>
          <w:rFonts w:ascii="Aptos" w:hAnsi="Aptos"/>
          <w:sz w:val="24"/>
          <w:szCs w:val="24"/>
        </w:rPr>
      </w:pPr>
      <w:bookmarkStart w:id="96" w:name="_Toc444589828"/>
      <w:r w:rsidRPr="001A1A47">
        <w:rPr>
          <w:rFonts w:ascii="Aptos" w:hAnsi="Aptos"/>
          <w:sz w:val="24"/>
          <w:szCs w:val="24"/>
        </w:rPr>
        <w:t>ENVIRONMENTAL</w:t>
      </w:r>
      <w:r w:rsidRPr="001A1A47">
        <w:rPr>
          <w:rFonts w:ascii="Aptos" w:hAnsi="Aptos"/>
          <w:b w:val="0"/>
          <w:snapToGrid/>
          <w:sz w:val="24"/>
          <w:szCs w:val="24"/>
        </w:rPr>
        <w:t>.</w:t>
      </w:r>
      <w:bookmarkEnd w:id="96"/>
      <w:r w:rsidRPr="001A1A47">
        <w:rPr>
          <w:rFonts w:ascii="Aptos" w:hAnsi="Aptos"/>
          <w:b w:val="0"/>
          <w:snapToGrid/>
          <w:sz w:val="24"/>
          <w:szCs w:val="24"/>
        </w:rPr>
        <w:t xml:space="preserve">  </w:t>
      </w:r>
    </w:p>
    <w:p w14:paraId="37947C4C" w14:textId="009D0BFF" w:rsidR="00DA351F" w:rsidRPr="001A1A47" w:rsidRDefault="00DA351F">
      <w:pPr>
        <w:pStyle w:val="Heading2"/>
        <w:rPr>
          <w:rFonts w:ascii="Aptos" w:hAnsi="Aptos"/>
          <w:sz w:val="24"/>
          <w:szCs w:val="24"/>
        </w:rPr>
      </w:pPr>
      <w:bookmarkStart w:id="97" w:name="_Toc444589829"/>
      <w:r w:rsidRPr="001A1A47">
        <w:rPr>
          <w:rFonts w:ascii="Aptos" w:hAnsi="Aptos"/>
          <w:b/>
          <w:sz w:val="24"/>
          <w:szCs w:val="24"/>
        </w:rPr>
        <w:t xml:space="preserve">No Use of Hazardous </w:t>
      </w:r>
      <w:r w:rsidR="0069587E">
        <w:rPr>
          <w:rFonts w:ascii="Aptos" w:hAnsi="Aptos"/>
          <w:b/>
          <w:sz w:val="24"/>
          <w:szCs w:val="24"/>
        </w:rPr>
        <w:t>Substances</w:t>
      </w:r>
      <w:r w:rsidRPr="001A1A47">
        <w:rPr>
          <w:rFonts w:ascii="Aptos" w:hAnsi="Aptos"/>
          <w:b/>
          <w:sz w:val="24"/>
          <w:szCs w:val="24"/>
        </w:rPr>
        <w:t xml:space="preserve"> on the </w:t>
      </w:r>
      <w:r w:rsidR="003A7C25">
        <w:rPr>
          <w:rFonts w:ascii="Aptos" w:hAnsi="Aptos"/>
          <w:b/>
          <w:sz w:val="24"/>
          <w:szCs w:val="24"/>
        </w:rPr>
        <w:t>Premises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covenants and agrees that it shall not, and that it shall not permit any </w:t>
      </w:r>
      <w:r w:rsidR="00E05C01" w:rsidRPr="001A1A47">
        <w:rPr>
          <w:rFonts w:ascii="Aptos" w:hAnsi="Aptos"/>
          <w:sz w:val="24"/>
          <w:szCs w:val="24"/>
        </w:rPr>
        <w:t>sub</w:t>
      </w:r>
      <w:r w:rsidR="00E05C01">
        <w:rPr>
          <w:rFonts w:ascii="Aptos" w:hAnsi="Aptos"/>
          <w:sz w:val="24"/>
          <w:szCs w:val="24"/>
        </w:rPr>
        <w:t>lessee</w:t>
      </w:r>
      <w:r w:rsidRPr="001A1A47">
        <w:rPr>
          <w:rFonts w:ascii="Aptos" w:hAnsi="Aptos"/>
          <w:sz w:val="24"/>
          <w:szCs w:val="24"/>
        </w:rPr>
        <w:t xml:space="preserve"> to, treat, use, store, dispose, release, handle or otherwise manage Hazardous </w:t>
      </w:r>
      <w:r w:rsidR="0069587E">
        <w:rPr>
          <w:rFonts w:ascii="Aptos" w:hAnsi="Aptos"/>
          <w:sz w:val="24"/>
          <w:szCs w:val="24"/>
        </w:rPr>
        <w:t>Substances</w:t>
      </w:r>
      <w:r w:rsidRPr="001A1A47">
        <w:rPr>
          <w:rFonts w:ascii="Aptos" w:hAnsi="Aptos"/>
          <w:sz w:val="24"/>
          <w:szCs w:val="24"/>
        </w:rPr>
        <w:t xml:space="preserve"> on the </w:t>
      </w:r>
      <w:r w:rsidR="003A7C25">
        <w:rPr>
          <w:rFonts w:ascii="Aptos" w:hAnsi="Aptos"/>
          <w:sz w:val="24"/>
          <w:szCs w:val="24"/>
        </w:rPr>
        <w:t>Premises</w:t>
      </w:r>
      <w:r w:rsidRPr="001A1A47">
        <w:rPr>
          <w:rFonts w:ascii="Aptos" w:hAnsi="Aptos"/>
          <w:sz w:val="24"/>
          <w:szCs w:val="24"/>
        </w:rPr>
        <w:t xml:space="preserve"> except in connection with any construction, operation, maintenance or repair of the Improvements or in the ordinary course of its business, and that such conduct shall be done in compliance with all applicable federal, state and local laws</w:t>
      </w:r>
      <w:r w:rsidR="00E05C01">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’s violation of the foregoing prohibition shall constitute a breach hereunder and </w:t>
      </w:r>
      <w:r w:rsidR="001B6F11">
        <w:rPr>
          <w:rFonts w:ascii="Aptos" w:hAnsi="Aptos"/>
          <w:sz w:val="24"/>
          <w:szCs w:val="24"/>
        </w:rPr>
        <w:t>Lessee</w:t>
      </w:r>
      <w:r w:rsidRPr="001A1A47">
        <w:rPr>
          <w:rFonts w:ascii="Aptos" w:hAnsi="Aptos"/>
          <w:sz w:val="24"/>
          <w:szCs w:val="24"/>
        </w:rPr>
        <w:t xml:space="preserve"> shall indemnify, hold harmless and defend </w:t>
      </w:r>
      <w:r w:rsidR="001B6F11">
        <w:rPr>
          <w:rFonts w:ascii="Aptos" w:hAnsi="Aptos"/>
          <w:sz w:val="24"/>
          <w:szCs w:val="24"/>
        </w:rPr>
        <w:t>County</w:t>
      </w:r>
      <w:r w:rsidRPr="001A1A47">
        <w:rPr>
          <w:rFonts w:ascii="Aptos" w:hAnsi="Aptos"/>
          <w:sz w:val="24"/>
          <w:szCs w:val="24"/>
        </w:rPr>
        <w:t xml:space="preserve"> for such violation as provided below.</w:t>
      </w:r>
      <w:bookmarkEnd w:id="97"/>
    </w:p>
    <w:p w14:paraId="56713751" w14:textId="6051B468" w:rsidR="00DA351F" w:rsidRPr="001A1A47" w:rsidRDefault="00DA351F">
      <w:pPr>
        <w:pStyle w:val="Heading2"/>
        <w:rPr>
          <w:rFonts w:ascii="Aptos" w:hAnsi="Aptos"/>
          <w:sz w:val="24"/>
          <w:szCs w:val="24"/>
        </w:rPr>
      </w:pPr>
      <w:bookmarkStart w:id="98" w:name="_Toc444589830"/>
      <w:r w:rsidRPr="001A1A47">
        <w:rPr>
          <w:rFonts w:ascii="Aptos" w:hAnsi="Aptos"/>
          <w:b/>
          <w:sz w:val="24"/>
          <w:szCs w:val="24"/>
        </w:rPr>
        <w:t xml:space="preserve">Notice and Remediation by </w:t>
      </w:r>
      <w:r w:rsidR="001B6F11">
        <w:rPr>
          <w:rFonts w:ascii="Aptos" w:hAnsi="Aptos"/>
          <w:b/>
          <w:sz w:val="24"/>
          <w:szCs w:val="24"/>
        </w:rPr>
        <w:t>Lessee</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promptly give </w:t>
      </w:r>
      <w:r w:rsidR="001B6F11">
        <w:rPr>
          <w:rFonts w:ascii="Aptos" w:hAnsi="Aptos"/>
          <w:sz w:val="24"/>
          <w:szCs w:val="24"/>
        </w:rPr>
        <w:t>County</w:t>
      </w:r>
      <w:r w:rsidRPr="001A1A47">
        <w:rPr>
          <w:rFonts w:ascii="Aptos" w:hAnsi="Aptos"/>
          <w:sz w:val="24"/>
          <w:szCs w:val="24"/>
        </w:rPr>
        <w:t xml:space="preserve"> written notice of any notices, demands, claims or orders received by </w:t>
      </w:r>
      <w:r w:rsidR="001B6F11">
        <w:rPr>
          <w:rFonts w:ascii="Aptos" w:hAnsi="Aptos"/>
          <w:sz w:val="24"/>
          <w:szCs w:val="24"/>
        </w:rPr>
        <w:t>Lessee</w:t>
      </w:r>
      <w:r w:rsidRPr="001A1A47">
        <w:rPr>
          <w:rFonts w:ascii="Aptos" w:hAnsi="Aptos"/>
          <w:sz w:val="24"/>
          <w:szCs w:val="24"/>
        </w:rPr>
        <w:t xml:space="preserve"> from any </w:t>
      </w:r>
      <w:r w:rsidR="002D3759">
        <w:rPr>
          <w:rFonts w:ascii="Aptos" w:hAnsi="Aptos"/>
          <w:sz w:val="24"/>
          <w:szCs w:val="24"/>
        </w:rPr>
        <w:t>Government</w:t>
      </w:r>
      <w:r w:rsidRPr="001A1A47">
        <w:rPr>
          <w:rFonts w:ascii="Aptos" w:hAnsi="Aptos"/>
          <w:sz w:val="24"/>
          <w:szCs w:val="24"/>
        </w:rPr>
        <w:t xml:space="preserve"> pertaining to Hazardous </w:t>
      </w:r>
      <w:r w:rsidR="002D3759">
        <w:rPr>
          <w:rFonts w:ascii="Aptos" w:hAnsi="Aptos"/>
          <w:sz w:val="24"/>
          <w:szCs w:val="24"/>
        </w:rPr>
        <w:t>Substances or Hazardous Substances Discharges</w:t>
      </w:r>
      <w:r w:rsidRPr="001A1A47">
        <w:rPr>
          <w:rFonts w:ascii="Aptos" w:hAnsi="Aptos"/>
          <w:sz w:val="24"/>
          <w:szCs w:val="24"/>
        </w:rPr>
        <w:t xml:space="preserve"> which may affect the </w:t>
      </w:r>
      <w:r w:rsidR="003A7C25">
        <w:rPr>
          <w:rFonts w:ascii="Aptos" w:hAnsi="Aptos"/>
          <w:sz w:val="24"/>
          <w:szCs w:val="24"/>
        </w:rPr>
        <w:t>Premises</w:t>
      </w:r>
      <w:r w:rsidRPr="001A1A47">
        <w:rPr>
          <w:rFonts w:ascii="Aptos" w:hAnsi="Aptos"/>
          <w:sz w:val="24"/>
          <w:szCs w:val="24"/>
        </w:rPr>
        <w:t>.</w:t>
      </w:r>
      <w:bookmarkEnd w:id="98"/>
    </w:p>
    <w:p w14:paraId="5063F1BF" w14:textId="42BB1042" w:rsidR="00DA351F" w:rsidRPr="00B77B86" w:rsidRDefault="00DA351F">
      <w:pPr>
        <w:pStyle w:val="Heading2"/>
        <w:rPr>
          <w:rFonts w:asciiTheme="minorHAnsi" w:hAnsiTheme="minorHAnsi"/>
          <w:sz w:val="24"/>
          <w:szCs w:val="24"/>
        </w:rPr>
      </w:pPr>
      <w:bookmarkStart w:id="99" w:name="_Toc444589831"/>
      <w:r w:rsidRPr="001A1A47">
        <w:rPr>
          <w:rFonts w:ascii="Aptos" w:hAnsi="Aptos"/>
          <w:b/>
          <w:sz w:val="24"/>
          <w:szCs w:val="24"/>
        </w:rPr>
        <w:t>Environmental Indemnity</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save, protect, pay for, defend (with counsel acceptable to </w:t>
      </w:r>
      <w:r w:rsidR="001B6F11">
        <w:rPr>
          <w:rFonts w:ascii="Aptos" w:hAnsi="Aptos"/>
          <w:sz w:val="24"/>
          <w:szCs w:val="24"/>
        </w:rPr>
        <w:t>County</w:t>
      </w:r>
      <w:r w:rsidR="00C71695">
        <w:rPr>
          <w:rFonts w:ascii="Aptos" w:hAnsi="Aptos"/>
          <w:sz w:val="24"/>
          <w:szCs w:val="24"/>
        </w:rPr>
        <w:t xml:space="preserve"> </w:t>
      </w:r>
      <w:r w:rsidRPr="001A1A47">
        <w:rPr>
          <w:rFonts w:ascii="Aptos" w:hAnsi="Aptos"/>
          <w:sz w:val="24"/>
          <w:szCs w:val="24"/>
        </w:rPr>
        <w:t xml:space="preserve">as applicable), indemnify and hold harmless </w:t>
      </w:r>
      <w:r w:rsidR="001B6F11">
        <w:rPr>
          <w:rFonts w:ascii="Aptos" w:hAnsi="Aptos"/>
          <w:sz w:val="24"/>
          <w:szCs w:val="24"/>
        </w:rPr>
        <w:t>County</w:t>
      </w:r>
      <w:r w:rsidR="00C71695">
        <w:rPr>
          <w:rFonts w:ascii="Aptos" w:hAnsi="Aptos"/>
          <w:sz w:val="24"/>
          <w:szCs w:val="24"/>
        </w:rPr>
        <w:t xml:space="preserve"> </w:t>
      </w:r>
      <w:r w:rsidRPr="001A1A47">
        <w:rPr>
          <w:rFonts w:ascii="Aptos" w:hAnsi="Aptos"/>
          <w:sz w:val="24"/>
          <w:szCs w:val="24"/>
        </w:rPr>
        <w:t>and their respective elected and appointed officials, officers, employees, attorneys, representatives, volunteers, contractors and agents (collectively, “</w:t>
      </w:r>
      <w:r w:rsidRPr="00B77B86">
        <w:rPr>
          <w:rFonts w:ascii="Aptos" w:hAnsi="Aptos"/>
          <w:sz w:val="24"/>
          <w:szCs w:val="24"/>
          <w:u w:val="single"/>
        </w:rPr>
        <w:t>Indemnitees</w:t>
      </w:r>
      <w:r w:rsidRPr="001A1A47">
        <w:rPr>
          <w:rFonts w:ascii="Aptos" w:hAnsi="Aptos"/>
          <w:sz w:val="24"/>
          <w:szCs w:val="24"/>
        </w:rPr>
        <w:t>”) from and against any and all Environmental Claims and any and all liabilities, suits, actions, claims, demands, penalties, damages (including, without limitation, penalties, fines and monetary sanctions), losses, costs or expenses (including, without limitation, consultants’ fees, investigation and laboratory fees, attorneys’ fees and remedial and response costs and third-party claims or costs) (the foregoing are hereinafter collectively referred to as “</w:t>
      </w:r>
      <w:r w:rsidRPr="00B77B86">
        <w:rPr>
          <w:rFonts w:ascii="Aptos" w:hAnsi="Aptos"/>
          <w:sz w:val="24"/>
          <w:szCs w:val="24"/>
          <w:u w:val="single"/>
        </w:rPr>
        <w:t>Liabilities</w:t>
      </w:r>
      <w:r w:rsidRPr="001A1A47">
        <w:rPr>
          <w:rFonts w:ascii="Aptos" w:hAnsi="Aptos"/>
          <w:sz w:val="24"/>
          <w:szCs w:val="24"/>
        </w:rPr>
        <w:t>”) that may now or in the future be incurred or suffered by Indemnitees by reason of, resulting from, in connection with or arising in any manner whatsoever as a direct or indirect result of:  (</w:t>
      </w:r>
      <w:r w:rsidR="003A7C25">
        <w:rPr>
          <w:rFonts w:ascii="Aptos" w:hAnsi="Aptos"/>
          <w:sz w:val="24"/>
          <w:szCs w:val="24"/>
        </w:rPr>
        <w:t>a</w:t>
      </w:r>
      <w:r w:rsidRPr="001A1A47">
        <w:rPr>
          <w:rFonts w:ascii="Aptos" w:hAnsi="Aptos"/>
          <w:sz w:val="24"/>
          <w:szCs w:val="24"/>
        </w:rPr>
        <w:t xml:space="preserve">) the presence, use, release, escape, seepage, leakage, spillage, emission, generation, discharge, storage, or disposal of any Hazardous </w:t>
      </w:r>
      <w:r w:rsidR="002D3759">
        <w:rPr>
          <w:rFonts w:ascii="Aptos" w:hAnsi="Aptos"/>
          <w:sz w:val="24"/>
          <w:szCs w:val="24"/>
        </w:rPr>
        <w:t>Substances</w:t>
      </w:r>
      <w:r w:rsidRPr="001A1A47">
        <w:rPr>
          <w:rFonts w:ascii="Aptos" w:hAnsi="Aptos"/>
          <w:sz w:val="24"/>
          <w:szCs w:val="24"/>
        </w:rPr>
        <w:t xml:space="preserve"> in, on, under, or about, or the transportation of any such Hazardous </w:t>
      </w:r>
      <w:r w:rsidR="002D3759">
        <w:rPr>
          <w:rFonts w:ascii="Aptos" w:hAnsi="Aptos"/>
          <w:sz w:val="24"/>
          <w:szCs w:val="24"/>
        </w:rPr>
        <w:t>Substances</w:t>
      </w:r>
      <w:r w:rsidRPr="001A1A47">
        <w:rPr>
          <w:rFonts w:ascii="Aptos" w:hAnsi="Aptos"/>
          <w:sz w:val="24"/>
          <w:szCs w:val="24"/>
        </w:rPr>
        <w:t xml:space="preserve"> to or from, the </w:t>
      </w:r>
      <w:r w:rsidR="003A7C25">
        <w:rPr>
          <w:rFonts w:ascii="Aptos" w:hAnsi="Aptos"/>
          <w:sz w:val="24"/>
          <w:szCs w:val="24"/>
        </w:rPr>
        <w:t>Premises</w:t>
      </w:r>
      <w:r w:rsidRPr="001A1A47">
        <w:rPr>
          <w:rFonts w:ascii="Aptos" w:hAnsi="Aptos"/>
          <w:sz w:val="24"/>
          <w:szCs w:val="24"/>
        </w:rPr>
        <w:t>; (</w:t>
      </w:r>
      <w:r w:rsidR="003A7C25">
        <w:rPr>
          <w:rFonts w:ascii="Aptos" w:hAnsi="Aptos"/>
          <w:sz w:val="24"/>
          <w:szCs w:val="24"/>
        </w:rPr>
        <w:t>b</w:t>
      </w:r>
      <w:r w:rsidRPr="001A1A47">
        <w:rPr>
          <w:rFonts w:ascii="Aptos" w:hAnsi="Aptos"/>
          <w:sz w:val="24"/>
          <w:szCs w:val="24"/>
        </w:rPr>
        <w:t xml:space="preserve">) the violation, or alleged violation, of any statute, ordinance, order, rule, regulation, permit, judgment, or license relating to the use, generation, release, leakage, spillage, emission, escape, discharge, storage, disposal, or transportation of Hazardous </w:t>
      </w:r>
      <w:r w:rsidR="002D3759">
        <w:rPr>
          <w:rFonts w:ascii="Aptos" w:hAnsi="Aptos"/>
          <w:sz w:val="24"/>
          <w:szCs w:val="24"/>
        </w:rPr>
        <w:t>Substances</w:t>
      </w:r>
      <w:r w:rsidRPr="001A1A47">
        <w:rPr>
          <w:rFonts w:ascii="Aptos" w:hAnsi="Aptos"/>
          <w:sz w:val="24"/>
          <w:szCs w:val="24"/>
        </w:rPr>
        <w:t xml:space="preserve"> in, on, under, or about, or to or from, the </w:t>
      </w:r>
      <w:r w:rsidR="003A7C25">
        <w:rPr>
          <w:rFonts w:ascii="Aptos" w:hAnsi="Aptos"/>
          <w:sz w:val="24"/>
          <w:szCs w:val="24"/>
        </w:rPr>
        <w:t>Premises</w:t>
      </w:r>
      <w:r w:rsidRPr="001A1A47">
        <w:rPr>
          <w:rFonts w:ascii="Aptos" w:hAnsi="Aptos"/>
          <w:sz w:val="24"/>
          <w:szCs w:val="24"/>
        </w:rPr>
        <w:t>; (</w:t>
      </w:r>
      <w:r w:rsidR="003A7C25">
        <w:rPr>
          <w:rFonts w:ascii="Aptos" w:hAnsi="Aptos"/>
          <w:sz w:val="24"/>
          <w:szCs w:val="24"/>
        </w:rPr>
        <w:t>c</w:t>
      </w:r>
      <w:r w:rsidRPr="001A1A47">
        <w:rPr>
          <w:rFonts w:ascii="Aptos" w:hAnsi="Aptos"/>
          <w:sz w:val="24"/>
          <w:szCs w:val="24"/>
        </w:rPr>
        <w:t xml:space="preserve">) the physical and environmental condition of the </w:t>
      </w:r>
      <w:r w:rsidR="003A7C25">
        <w:rPr>
          <w:rFonts w:ascii="Aptos" w:hAnsi="Aptos"/>
          <w:sz w:val="24"/>
          <w:szCs w:val="24"/>
        </w:rPr>
        <w:t>Premises;</w:t>
      </w:r>
      <w:r w:rsidRPr="001A1A47">
        <w:rPr>
          <w:rFonts w:ascii="Aptos" w:hAnsi="Aptos"/>
          <w:sz w:val="24"/>
          <w:szCs w:val="24"/>
        </w:rPr>
        <w:t xml:space="preserve"> (</w:t>
      </w:r>
      <w:r w:rsidR="003A7C25">
        <w:rPr>
          <w:rFonts w:ascii="Aptos" w:hAnsi="Aptos"/>
          <w:sz w:val="24"/>
          <w:szCs w:val="24"/>
        </w:rPr>
        <w:t>d</w:t>
      </w:r>
      <w:r w:rsidRPr="001A1A47">
        <w:rPr>
          <w:rFonts w:ascii="Aptos" w:hAnsi="Aptos"/>
          <w:sz w:val="24"/>
          <w:szCs w:val="24"/>
        </w:rPr>
        <w:t xml:space="preserve">) any Liabilities relating to any Environmental Laws and other Governmental Requirements relating to Hazardous </w:t>
      </w:r>
      <w:r w:rsidR="002D3759">
        <w:rPr>
          <w:rFonts w:ascii="Aptos" w:hAnsi="Aptos"/>
          <w:sz w:val="24"/>
          <w:szCs w:val="24"/>
        </w:rPr>
        <w:t>Substances</w:t>
      </w:r>
      <w:r w:rsidRPr="001A1A47">
        <w:rPr>
          <w:rFonts w:ascii="Aptos" w:hAnsi="Aptos"/>
          <w:sz w:val="24"/>
          <w:szCs w:val="24"/>
        </w:rPr>
        <w:t xml:space="preserve"> and/or the environmental and/or physical condition of the </w:t>
      </w:r>
      <w:r w:rsidR="003A7C25">
        <w:rPr>
          <w:rFonts w:ascii="Aptos" w:hAnsi="Aptos"/>
          <w:sz w:val="24"/>
          <w:szCs w:val="24"/>
        </w:rPr>
        <w:t>Premises;</w:t>
      </w:r>
      <w:r w:rsidRPr="001A1A47">
        <w:rPr>
          <w:rFonts w:ascii="Aptos" w:hAnsi="Aptos"/>
          <w:sz w:val="24"/>
          <w:szCs w:val="24"/>
        </w:rPr>
        <w:t xml:space="preserve"> and (</w:t>
      </w:r>
      <w:r w:rsidR="003A7C25">
        <w:rPr>
          <w:rFonts w:ascii="Aptos" w:hAnsi="Aptos"/>
          <w:sz w:val="24"/>
          <w:szCs w:val="24"/>
        </w:rPr>
        <w:t>e</w:t>
      </w:r>
      <w:r w:rsidRPr="001A1A47">
        <w:rPr>
          <w:rFonts w:ascii="Aptos" w:hAnsi="Aptos"/>
          <w:sz w:val="24"/>
          <w:szCs w:val="24"/>
        </w:rPr>
        <w:t xml:space="preserve">) any Environmental Claims relating to the Project or the </w:t>
      </w:r>
      <w:r w:rsidR="003A7C25">
        <w:rPr>
          <w:rFonts w:ascii="Aptos" w:hAnsi="Aptos"/>
          <w:sz w:val="24"/>
          <w:szCs w:val="24"/>
        </w:rPr>
        <w:t>Premises</w:t>
      </w:r>
      <w:r w:rsidRPr="001A1A47">
        <w:rPr>
          <w:rFonts w:ascii="Aptos" w:hAnsi="Aptos"/>
          <w:sz w:val="24"/>
          <w:szCs w:val="24"/>
        </w:rPr>
        <w:t>; provided, however, that the foregoing indemnity shall not apply to any Liabilities arising or occurring (</w:t>
      </w:r>
      <w:r w:rsidR="003A7C25">
        <w:rPr>
          <w:rFonts w:ascii="Aptos" w:hAnsi="Aptos"/>
          <w:sz w:val="24"/>
          <w:szCs w:val="24"/>
        </w:rPr>
        <w:t>i</w:t>
      </w:r>
      <w:r w:rsidRPr="001A1A47">
        <w:rPr>
          <w:rFonts w:ascii="Aptos" w:hAnsi="Aptos"/>
          <w:sz w:val="24"/>
          <w:szCs w:val="24"/>
        </w:rPr>
        <w:t>) prior to the commencement of this Lease</w:t>
      </w:r>
      <w:r w:rsidR="003A7C25">
        <w:rPr>
          <w:rFonts w:ascii="Aptos" w:hAnsi="Aptos"/>
          <w:sz w:val="24"/>
          <w:szCs w:val="24"/>
        </w:rPr>
        <w:t>;</w:t>
      </w:r>
      <w:r w:rsidRPr="001A1A47">
        <w:rPr>
          <w:rFonts w:ascii="Aptos" w:hAnsi="Aptos"/>
          <w:sz w:val="24"/>
          <w:szCs w:val="24"/>
        </w:rPr>
        <w:t xml:space="preserve"> (</w:t>
      </w:r>
      <w:r w:rsidR="003A7C25">
        <w:rPr>
          <w:rFonts w:ascii="Aptos" w:hAnsi="Aptos"/>
          <w:sz w:val="24"/>
          <w:szCs w:val="24"/>
        </w:rPr>
        <w:t>ii</w:t>
      </w:r>
      <w:r w:rsidRPr="001A1A47">
        <w:rPr>
          <w:rFonts w:ascii="Aptos" w:hAnsi="Aptos"/>
          <w:sz w:val="24"/>
          <w:szCs w:val="24"/>
        </w:rPr>
        <w:t xml:space="preserve">) after the expiration or earlier termination of the Term of this Lease or the date </w:t>
      </w:r>
      <w:r w:rsidR="001B6F11">
        <w:rPr>
          <w:rFonts w:ascii="Aptos" w:hAnsi="Aptos"/>
          <w:sz w:val="24"/>
          <w:szCs w:val="24"/>
        </w:rPr>
        <w:t>Lessee</w:t>
      </w:r>
      <w:r w:rsidRPr="001A1A47">
        <w:rPr>
          <w:rFonts w:ascii="Aptos" w:hAnsi="Aptos"/>
          <w:sz w:val="24"/>
          <w:szCs w:val="24"/>
        </w:rPr>
        <w:t xml:space="preserve"> vacates the </w:t>
      </w:r>
      <w:r w:rsidR="003A7C25">
        <w:rPr>
          <w:rFonts w:ascii="Aptos" w:hAnsi="Aptos"/>
          <w:sz w:val="24"/>
          <w:szCs w:val="24"/>
        </w:rPr>
        <w:t>Premises</w:t>
      </w:r>
      <w:r w:rsidRPr="001A1A47">
        <w:rPr>
          <w:rFonts w:ascii="Aptos" w:hAnsi="Aptos"/>
          <w:sz w:val="24"/>
          <w:szCs w:val="24"/>
        </w:rPr>
        <w:t>, whichever occurs later</w:t>
      </w:r>
      <w:r w:rsidR="003A7C25">
        <w:rPr>
          <w:rFonts w:ascii="Aptos" w:hAnsi="Aptos"/>
          <w:sz w:val="24"/>
          <w:szCs w:val="24"/>
        </w:rPr>
        <w:t>;</w:t>
      </w:r>
      <w:r w:rsidRPr="001A1A47">
        <w:rPr>
          <w:rFonts w:ascii="Aptos" w:hAnsi="Aptos"/>
          <w:sz w:val="24"/>
          <w:szCs w:val="24"/>
        </w:rPr>
        <w:t xml:space="preserve"> or (</w:t>
      </w:r>
      <w:r w:rsidR="003A7C25">
        <w:rPr>
          <w:rFonts w:ascii="Aptos" w:hAnsi="Aptos"/>
          <w:sz w:val="24"/>
          <w:szCs w:val="24"/>
        </w:rPr>
        <w:t>iii</w:t>
      </w:r>
      <w:r w:rsidRPr="001A1A47">
        <w:rPr>
          <w:rFonts w:ascii="Aptos" w:hAnsi="Aptos"/>
          <w:sz w:val="24"/>
          <w:szCs w:val="24"/>
        </w:rPr>
        <w:t xml:space="preserve">) as a result of the grossly negligent or wrongful acts or omissions of </w:t>
      </w:r>
      <w:r w:rsidR="001B6F11">
        <w:rPr>
          <w:rFonts w:ascii="Aptos" w:hAnsi="Aptos"/>
          <w:sz w:val="24"/>
          <w:szCs w:val="24"/>
        </w:rPr>
        <w:t>County</w:t>
      </w:r>
      <w:r w:rsidRPr="001A1A47">
        <w:rPr>
          <w:rFonts w:ascii="Aptos" w:hAnsi="Aptos"/>
          <w:sz w:val="24"/>
          <w:szCs w:val="24"/>
        </w:rPr>
        <w:t xml:space="preserve">.  The foregoing indemnification shall continue in full force and effect regardless of whether such condition, liability, loss, damage, cost, penalty, fine, and/or expense shall accrue or be discovered before or after the termination of this Lease.  This indemnification supplements and in no way limits the </w:t>
      </w:r>
      <w:r w:rsidRPr="00B77B86">
        <w:rPr>
          <w:rFonts w:asciiTheme="minorHAnsi" w:hAnsiTheme="minorHAnsi"/>
          <w:sz w:val="24"/>
          <w:szCs w:val="24"/>
        </w:rPr>
        <w:t>scope of the indemnification set forth in Article 13.</w:t>
      </w:r>
      <w:bookmarkEnd w:id="99"/>
    </w:p>
    <w:p w14:paraId="58563196" w14:textId="77777777" w:rsidR="0069587E" w:rsidRPr="00B77B86" w:rsidRDefault="0069587E" w:rsidP="0069587E">
      <w:pPr>
        <w:pStyle w:val="Heading2"/>
        <w:rPr>
          <w:rFonts w:asciiTheme="minorHAnsi" w:hAnsiTheme="minorHAnsi"/>
          <w:b/>
          <w:vanish/>
          <w:sz w:val="24"/>
          <w:szCs w:val="24"/>
          <w:specVanish/>
        </w:rPr>
      </w:pPr>
      <w:r w:rsidRPr="00B77B86">
        <w:rPr>
          <w:rFonts w:asciiTheme="minorHAnsi" w:hAnsiTheme="minorHAnsi"/>
          <w:b/>
          <w:sz w:val="24"/>
          <w:szCs w:val="24"/>
        </w:rPr>
        <w:t>Compliance; Clean-Up</w:t>
      </w:r>
    </w:p>
    <w:p w14:paraId="7DB92F6A" w14:textId="67EE0C9A" w:rsidR="0069587E" w:rsidRPr="00B77B86" w:rsidRDefault="0069587E" w:rsidP="0069587E">
      <w:pPr>
        <w:pStyle w:val="Para2"/>
        <w:rPr>
          <w:rFonts w:asciiTheme="minorHAnsi" w:hAnsiTheme="minorHAnsi"/>
          <w:kern w:val="32"/>
        </w:rPr>
      </w:pPr>
      <w:r w:rsidRPr="00B77B86">
        <w:rPr>
          <w:rFonts w:asciiTheme="minorHAnsi" w:hAnsiTheme="minorHAnsi"/>
          <w:i/>
          <w:kern w:val="32"/>
        </w:rPr>
        <w:t>.</w:t>
      </w:r>
      <w:r w:rsidRPr="00B77B86">
        <w:rPr>
          <w:rFonts w:asciiTheme="minorHAnsi" w:hAnsiTheme="minorHAnsi"/>
          <w:kern w:val="32"/>
        </w:rPr>
        <w:t xml:space="preserve">  </w:t>
      </w:r>
      <w:r>
        <w:rPr>
          <w:rFonts w:asciiTheme="minorHAnsi" w:hAnsiTheme="minorHAnsi"/>
          <w:kern w:val="32"/>
        </w:rPr>
        <w:t>Lessee</w:t>
      </w:r>
      <w:r w:rsidRPr="00B77B86">
        <w:rPr>
          <w:rFonts w:asciiTheme="minorHAnsi" w:hAnsiTheme="minorHAnsi"/>
          <w:kern w:val="32"/>
        </w:rPr>
        <w:t xml:space="preserve"> shall, at </w:t>
      </w:r>
      <w:r>
        <w:rPr>
          <w:rFonts w:asciiTheme="minorHAnsi" w:hAnsiTheme="minorHAnsi"/>
          <w:kern w:val="32"/>
        </w:rPr>
        <w:t>Lessee</w:t>
      </w:r>
      <w:r w:rsidRPr="00B77B86">
        <w:rPr>
          <w:rFonts w:asciiTheme="minorHAnsi" w:hAnsiTheme="minorHAnsi"/>
          <w:kern w:val="32"/>
        </w:rPr>
        <w:t>’s expense: (a) comply with applicable Environmental Law and, to the extent applicable Environmental Law requires, clean up any Hazardous Substance Discharge; (b) make all submissions to, deliver all information required by, and otherwise fully comply with all applicable requirements of any Government under Environmental Laws; (c) if any Government requires any clean-up plan or clean-up because of a Hazardous Substances Discharge, prepare and submit the required plans and all related bonds and other financial assurances; (d) promptly and diligently carry out all such clean-up plans; and (e) indemnify, defend and hold harmless Landlord against any Hazardous Substances Discharge or violation of applicable Environmental Law.  Any Party’s obligations under this paragraph shall not limit such Party’s rights against third parties.</w:t>
      </w:r>
    </w:p>
    <w:p w14:paraId="4E8C9003" w14:textId="77777777" w:rsidR="0069587E" w:rsidRPr="00B77B86" w:rsidRDefault="0069587E" w:rsidP="00B77B86">
      <w:pPr>
        <w:pStyle w:val="BodyText"/>
      </w:pPr>
    </w:p>
    <w:p w14:paraId="253E05A1" w14:textId="77777777" w:rsidR="00DA351F" w:rsidRPr="001A1A47" w:rsidRDefault="00DA351F">
      <w:pPr>
        <w:pStyle w:val="Heading1"/>
        <w:keepLines w:val="0"/>
        <w:ind w:left="1642" w:hanging="1642"/>
        <w:rPr>
          <w:rFonts w:ascii="Aptos" w:hAnsi="Aptos"/>
          <w:sz w:val="24"/>
          <w:szCs w:val="24"/>
        </w:rPr>
      </w:pPr>
      <w:bookmarkStart w:id="100" w:name="_Toc444589832"/>
      <w:r w:rsidRPr="001A1A47">
        <w:rPr>
          <w:rFonts w:ascii="Aptos" w:hAnsi="Aptos"/>
          <w:sz w:val="24"/>
          <w:szCs w:val="24"/>
        </w:rPr>
        <w:t>ASSIGNMENT</w:t>
      </w:r>
      <w:r w:rsidRPr="001A1A47">
        <w:rPr>
          <w:rFonts w:ascii="Aptos" w:hAnsi="Aptos"/>
          <w:b w:val="0"/>
          <w:sz w:val="24"/>
          <w:szCs w:val="24"/>
        </w:rPr>
        <w:t>.</w:t>
      </w:r>
      <w:bookmarkEnd w:id="100"/>
      <w:r w:rsidRPr="001A1A47">
        <w:rPr>
          <w:rFonts w:ascii="Aptos" w:hAnsi="Aptos"/>
          <w:b w:val="0"/>
          <w:sz w:val="24"/>
          <w:szCs w:val="24"/>
        </w:rPr>
        <w:t xml:space="preserve">  </w:t>
      </w:r>
    </w:p>
    <w:p w14:paraId="576AB1C7" w14:textId="4140FEBE" w:rsidR="00DA351F" w:rsidRPr="001A1A47" w:rsidRDefault="00DA351F">
      <w:pPr>
        <w:pStyle w:val="BodyText"/>
        <w:rPr>
          <w:rFonts w:ascii="Aptos" w:hAnsi="Aptos"/>
          <w:sz w:val="24"/>
          <w:szCs w:val="24"/>
        </w:rPr>
      </w:pPr>
      <w:r w:rsidRPr="001A1A47">
        <w:rPr>
          <w:rFonts w:ascii="Aptos" w:hAnsi="Aptos"/>
          <w:sz w:val="24"/>
          <w:szCs w:val="24"/>
        </w:rPr>
        <w:t xml:space="preserve">Because of the importance that </w:t>
      </w:r>
      <w:r w:rsidR="001B6F11">
        <w:rPr>
          <w:rFonts w:ascii="Aptos" w:hAnsi="Aptos"/>
          <w:sz w:val="24"/>
          <w:szCs w:val="24"/>
        </w:rPr>
        <w:t>County</w:t>
      </w:r>
      <w:r w:rsidRPr="001A1A47">
        <w:rPr>
          <w:rFonts w:ascii="Aptos" w:hAnsi="Aptos"/>
          <w:sz w:val="24"/>
          <w:szCs w:val="24"/>
        </w:rPr>
        <w:t xml:space="preserve"> places on </w:t>
      </w:r>
      <w:r w:rsidR="001B6F11">
        <w:rPr>
          <w:rFonts w:ascii="Aptos" w:hAnsi="Aptos"/>
          <w:sz w:val="24"/>
          <w:szCs w:val="24"/>
        </w:rPr>
        <w:t>Lessee</w:t>
      </w:r>
      <w:r w:rsidRPr="001A1A47">
        <w:rPr>
          <w:rFonts w:ascii="Aptos" w:hAnsi="Aptos"/>
          <w:sz w:val="24"/>
          <w:szCs w:val="24"/>
        </w:rPr>
        <w:t xml:space="preserve">’s qualification, expertise and identity, and the reliance </w:t>
      </w:r>
      <w:r w:rsidR="001B6F11">
        <w:rPr>
          <w:rFonts w:ascii="Aptos" w:hAnsi="Aptos"/>
          <w:sz w:val="24"/>
          <w:szCs w:val="24"/>
        </w:rPr>
        <w:t>County</w:t>
      </w:r>
      <w:r w:rsidRPr="001A1A47">
        <w:rPr>
          <w:rFonts w:ascii="Aptos" w:hAnsi="Aptos"/>
          <w:sz w:val="24"/>
          <w:szCs w:val="24"/>
        </w:rPr>
        <w:t xml:space="preserve"> makes upon </w:t>
      </w:r>
      <w:r w:rsidR="001B6F11">
        <w:rPr>
          <w:rFonts w:ascii="Aptos" w:hAnsi="Aptos"/>
          <w:sz w:val="24"/>
          <w:szCs w:val="24"/>
        </w:rPr>
        <w:t>Lessee</w:t>
      </w:r>
      <w:r w:rsidRPr="001A1A47">
        <w:rPr>
          <w:rFonts w:ascii="Aptos" w:hAnsi="Aptos"/>
          <w:sz w:val="24"/>
          <w:szCs w:val="24"/>
        </w:rPr>
        <w:t xml:space="preserve">’s ability to construct, complete, and operate the Project, during the Term of this Lease, </w:t>
      </w:r>
      <w:r w:rsidR="001B6F11">
        <w:rPr>
          <w:rFonts w:ascii="Aptos" w:hAnsi="Aptos"/>
          <w:sz w:val="24"/>
          <w:szCs w:val="24"/>
        </w:rPr>
        <w:t>Lessee</w:t>
      </w:r>
      <w:r w:rsidRPr="001A1A47">
        <w:rPr>
          <w:rFonts w:ascii="Aptos" w:hAnsi="Aptos"/>
          <w:sz w:val="24"/>
          <w:szCs w:val="24"/>
        </w:rPr>
        <w:t xml:space="preserve"> shall not assign or attempt to assign this Lease or any right herein, except to such transferees as approved or permitted pursuant to this Article 17.  Notwithstanding the foregoing, </w:t>
      </w:r>
      <w:r w:rsidR="001B6F11">
        <w:rPr>
          <w:rFonts w:ascii="Aptos" w:hAnsi="Aptos"/>
          <w:sz w:val="24"/>
          <w:szCs w:val="24"/>
        </w:rPr>
        <w:t>Lessee</w:t>
      </w:r>
      <w:r w:rsidRPr="001A1A47">
        <w:rPr>
          <w:rFonts w:ascii="Aptos" w:hAnsi="Aptos"/>
          <w:sz w:val="24"/>
          <w:szCs w:val="24"/>
        </w:rPr>
        <w:t xml:space="preserve"> may sublease the Units at the Project to qualified </w:t>
      </w:r>
      <w:r w:rsidR="0007487D">
        <w:rPr>
          <w:rFonts w:ascii="Aptos" w:hAnsi="Aptos"/>
          <w:sz w:val="24"/>
          <w:szCs w:val="24"/>
        </w:rPr>
        <w:t>subl</w:t>
      </w:r>
      <w:r w:rsidR="001B6F11">
        <w:rPr>
          <w:rFonts w:ascii="Aptos" w:hAnsi="Aptos"/>
          <w:sz w:val="24"/>
          <w:szCs w:val="24"/>
        </w:rPr>
        <w:t>essee</w:t>
      </w:r>
      <w:r w:rsidRPr="001A1A47">
        <w:rPr>
          <w:rFonts w:ascii="Aptos" w:hAnsi="Aptos"/>
          <w:sz w:val="24"/>
          <w:szCs w:val="24"/>
        </w:rPr>
        <w:t xml:space="preserve"> households as provided herein.  </w:t>
      </w:r>
    </w:p>
    <w:p w14:paraId="3332F34A" w14:textId="3935895D" w:rsidR="00DA351F" w:rsidRPr="001A1A47" w:rsidRDefault="00DA351F">
      <w:pPr>
        <w:pStyle w:val="Heading2"/>
        <w:rPr>
          <w:rFonts w:ascii="Aptos" w:hAnsi="Aptos"/>
          <w:sz w:val="24"/>
          <w:szCs w:val="24"/>
        </w:rPr>
      </w:pPr>
      <w:bookmarkStart w:id="101" w:name="_Toc444589833"/>
      <w:r w:rsidRPr="001A1A47">
        <w:rPr>
          <w:rFonts w:ascii="Aptos" w:hAnsi="Aptos"/>
          <w:b/>
          <w:sz w:val="24"/>
          <w:szCs w:val="24"/>
        </w:rPr>
        <w:t>Prohibition Against Transfer</w:t>
      </w:r>
      <w:r w:rsidRPr="001A1A47">
        <w:rPr>
          <w:rFonts w:ascii="Aptos" w:hAnsi="Aptos"/>
          <w:sz w:val="24"/>
          <w:szCs w:val="24"/>
        </w:rPr>
        <w:t xml:space="preserve">: </w:t>
      </w:r>
      <w:r w:rsidRPr="001A1A47">
        <w:rPr>
          <w:rFonts w:ascii="Aptos" w:hAnsi="Aptos"/>
          <w:b/>
          <w:sz w:val="24"/>
          <w:szCs w:val="24"/>
        </w:rPr>
        <w:t>No Sale or Assignment During Term</w:t>
      </w:r>
      <w:r w:rsidRPr="001A1A47">
        <w:rPr>
          <w:rFonts w:ascii="Aptos" w:hAnsi="Aptos"/>
          <w:sz w:val="24"/>
          <w:szCs w:val="24"/>
        </w:rPr>
        <w:t xml:space="preserve">.  The identities and qualifications of </w:t>
      </w:r>
      <w:r w:rsidR="001B6F11">
        <w:rPr>
          <w:rFonts w:ascii="Aptos" w:hAnsi="Aptos"/>
          <w:sz w:val="24"/>
          <w:szCs w:val="24"/>
        </w:rPr>
        <w:t>Lessee</w:t>
      </w:r>
      <w:r w:rsidRPr="001A1A47">
        <w:rPr>
          <w:rFonts w:ascii="Aptos" w:hAnsi="Aptos"/>
          <w:sz w:val="24"/>
          <w:szCs w:val="24"/>
        </w:rPr>
        <w:t xml:space="preserve"> and operator of first quality, “Class A” </w:t>
      </w:r>
      <w:r w:rsidR="000C45C3">
        <w:rPr>
          <w:rFonts w:ascii="Aptos" w:hAnsi="Aptos"/>
          <w:sz w:val="24"/>
          <w:szCs w:val="24"/>
        </w:rPr>
        <w:t>mixed-use development</w:t>
      </w:r>
      <w:r w:rsidRPr="001A1A47">
        <w:rPr>
          <w:rFonts w:ascii="Aptos" w:hAnsi="Aptos"/>
          <w:sz w:val="24"/>
          <w:szCs w:val="24"/>
        </w:rPr>
        <w:t xml:space="preserve">, are of particular concern to </w:t>
      </w:r>
      <w:r w:rsidR="001B6F11">
        <w:rPr>
          <w:rFonts w:ascii="Aptos" w:hAnsi="Aptos"/>
          <w:sz w:val="24"/>
          <w:szCs w:val="24"/>
        </w:rPr>
        <w:t>County</w:t>
      </w:r>
      <w:r w:rsidRPr="001A1A47">
        <w:rPr>
          <w:rFonts w:ascii="Aptos" w:hAnsi="Aptos"/>
          <w:sz w:val="24"/>
          <w:szCs w:val="24"/>
        </w:rPr>
        <w:t xml:space="preserve">.  It is because of this identity and these qualifications that </w:t>
      </w:r>
      <w:r w:rsidR="001B6F11">
        <w:rPr>
          <w:rFonts w:ascii="Aptos" w:hAnsi="Aptos"/>
          <w:sz w:val="24"/>
          <w:szCs w:val="24"/>
        </w:rPr>
        <w:t>County</w:t>
      </w:r>
      <w:r w:rsidRPr="001A1A47">
        <w:rPr>
          <w:rFonts w:ascii="Aptos" w:hAnsi="Aptos"/>
          <w:sz w:val="24"/>
          <w:szCs w:val="24"/>
        </w:rPr>
        <w:t xml:space="preserve"> has entered into this Lease with </w:t>
      </w:r>
      <w:r w:rsidR="001B6F11">
        <w:rPr>
          <w:rFonts w:ascii="Aptos" w:hAnsi="Aptos"/>
          <w:sz w:val="24"/>
          <w:szCs w:val="24"/>
        </w:rPr>
        <w:t>Lessee</w:t>
      </w:r>
      <w:r w:rsidRPr="001A1A47">
        <w:rPr>
          <w:rFonts w:ascii="Aptos" w:hAnsi="Aptos"/>
          <w:sz w:val="24"/>
          <w:szCs w:val="24"/>
        </w:rPr>
        <w:t xml:space="preserve">.  Except as expressly set forth in </w:t>
      </w:r>
      <w:r w:rsidR="00CB0565" w:rsidRPr="001A1A47">
        <w:rPr>
          <w:rFonts w:ascii="Aptos" w:hAnsi="Aptos"/>
          <w:sz w:val="24"/>
          <w:szCs w:val="24"/>
        </w:rPr>
        <w:t>Sections</w:t>
      </w:r>
      <w:r w:rsidR="007D4498" w:rsidRPr="001A1A47">
        <w:rPr>
          <w:rFonts w:ascii="Aptos" w:hAnsi="Aptos"/>
          <w:sz w:val="24"/>
          <w:szCs w:val="24"/>
        </w:rPr>
        <w:t> </w:t>
      </w:r>
      <w:r w:rsidRPr="001A1A47">
        <w:rPr>
          <w:rFonts w:ascii="Aptos" w:hAnsi="Aptos"/>
          <w:sz w:val="24"/>
          <w:szCs w:val="24"/>
        </w:rPr>
        <w:t xml:space="preserve">17.1.1 and 17.1.2, no voluntary or involuntary successor shall acquire any rights or powers under this Lease by assignment, assumption or otherwise, nor shall </w:t>
      </w:r>
      <w:r w:rsidR="001B6F11">
        <w:rPr>
          <w:rFonts w:ascii="Aptos" w:hAnsi="Aptos"/>
          <w:sz w:val="24"/>
          <w:szCs w:val="24"/>
        </w:rPr>
        <w:t>Lessee</w:t>
      </w:r>
      <w:r w:rsidRPr="001A1A47">
        <w:rPr>
          <w:rFonts w:ascii="Aptos" w:hAnsi="Aptos"/>
          <w:sz w:val="24"/>
          <w:szCs w:val="24"/>
        </w:rPr>
        <w:t xml:space="preserve"> make any total or partial transfer, conveyance, encumbrance to secure financing or refinancing, assignment or sublease of the whole or any part of the leasehold interest in the </w:t>
      </w:r>
      <w:r w:rsidR="003A7C25">
        <w:rPr>
          <w:rFonts w:ascii="Aptos" w:hAnsi="Aptos"/>
          <w:sz w:val="24"/>
          <w:szCs w:val="24"/>
        </w:rPr>
        <w:t>Premises</w:t>
      </w:r>
      <w:r w:rsidRPr="001A1A47">
        <w:rPr>
          <w:rFonts w:ascii="Aptos" w:hAnsi="Aptos"/>
          <w:sz w:val="24"/>
          <w:szCs w:val="24"/>
        </w:rPr>
        <w:t xml:space="preserve">, nor shall there be any change in the general or limited partners, managers, or owners of more than 50% shares of </w:t>
      </w:r>
      <w:r w:rsidR="001B6F11">
        <w:rPr>
          <w:rFonts w:ascii="Aptos" w:hAnsi="Aptos"/>
          <w:sz w:val="24"/>
          <w:szCs w:val="24"/>
        </w:rPr>
        <w:t>Lessee</w:t>
      </w:r>
      <w:r w:rsidRPr="001A1A47">
        <w:rPr>
          <w:rFonts w:ascii="Aptos" w:hAnsi="Aptos"/>
          <w:sz w:val="24"/>
          <w:szCs w:val="24"/>
        </w:rPr>
        <w:t>, as applicable (collectively, a “</w:t>
      </w:r>
      <w:r w:rsidRPr="00B77B86">
        <w:rPr>
          <w:rFonts w:ascii="Aptos" w:hAnsi="Aptos"/>
          <w:sz w:val="24"/>
          <w:szCs w:val="24"/>
          <w:u w:val="single"/>
        </w:rPr>
        <w:t>Transfer</w:t>
      </w:r>
      <w:r w:rsidRPr="001A1A47">
        <w:rPr>
          <w:rFonts w:ascii="Aptos" w:hAnsi="Aptos"/>
          <w:sz w:val="24"/>
          <w:szCs w:val="24"/>
        </w:rPr>
        <w:t xml:space="preserve">”), without the prior written approval of the </w:t>
      </w:r>
      <w:r w:rsidR="002911A3">
        <w:rPr>
          <w:rFonts w:ascii="Aptos" w:hAnsi="Aptos"/>
          <w:sz w:val="24"/>
          <w:szCs w:val="24"/>
        </w:rPr>
        <w:t>County Manager</w:t>
      </w:r>
      <w:r w:rsidRPr="001A1A47">
        <w:rPr>
          <w:rFonts w:ascii="Aptos" w:hAnsi="Aptos"/>
          <w:sz w:val="24"/>
          <w:szCs w:val="24"/>
        </w:rPr>
        <w:t xml:space="preserve"> pursuant to Section 17.1.4 below, which approval shall not be unreasonably withheld or delayed.</w:t>
      </w:r>
      <w:bookmarkEnd w:id="101"/>
    </w:p>
    <w:p w14:paraId="44AC291C" w14:textId="07AC4A1C" w:rsidR="00DA351F" w:rsidRPr="001A1A47" w:rsidRDefault="00DA351F">
      <w:pPr>
        <w:pStyle w:val="Heading3"/>
        <w:rPr>
          <w:rFonts w:ascii="Aptos" w:hAnsi="Aptos"/>
          <w:sz w:val="24"/>
          <w:szCs w:val="24"/>
        </w:rPr>
      </w:pPr>
      <w:r w:rsidRPr="001A1A47">
        <w:rPr>
          <w:rFonts w:ascii="Aptos" w:hAnsi="Aptos"/>
          <w:b/>
          <w:sz w:val="24"/>
          <w:szCs w:val="24"/>
        </w:rPr>
        <w:t>Permitted Transfers</w:t>
      </w:r>
      <w:r w:rsidRPr="001A1A47">
        <w:rPr>
          <w:rFonts w:ascii="Aptos" w:hAnsi="Aptos"/>
          <w:sz w:val="24"/>
          <w:szCs w:val="24"/>
        </w:rPr>
        <w:t xml:space="preserve">.  Notwithstanding other provisions of this Lease to the contrary, </w:t>
      </w:r>
      <w:r w:rsidR="001B6F11">
        <w:rPr>
          <w:rFonts w:ascii="Aptos" w:hAnsi="Aptos"/>
          <w:sz w:val="24"/>
          <w:szCs w:val="24"/>
        </w:rPr>
        <w:t>County</w:t>
      </w:r>
      <w:r w:rsidRPr="001A1A47">
        <w:rPr>
          <w:rFonts w:ascii="Aptos" w:hAnsi="Aptos"/>
          <w:sz w:val="24"/>
          <w:szCs w:val="24"/>
        </w:rPr>
        <w:t xml:space="preserve"> approval of an assignment or transfer of this Lease or conveyance of </w:t>
      </w:r>
      <w:r w:rsidR="001B6F11">
        <w:rPr>
          <w:rFonts w:ascii="Aptos" w:hAnsi="Aptos"/>
          <w:sz w:val="24"/>
          <w:szCs w:val="24"/>
        </w:rPr>
        <w:t>Lessee</w:t>
      </w:r>
      <w:r w:rsidRPr="001A1A47">
        <w:rPr>
          <w:rFonts w:ascii="Aptos" w:hAnsi="Aptos"/>
          <w:sz w:val="24"/>
          <w:szCs w:val="24"/>
        </w:rPr>
        <w:t xml:space="preserve">’s leasehold interest in the </w:t>
      </w:r>
      <w:r w:rsidR="003A7C25">
        <w:rPr>
          <w:rFonts w:ascii="Aptos" w:hAnsi="Aptos"/>
          <w:sz w:val="24"/>
          <w:szCs w:val="24"/>
        </w:rPr>
        <w:t>Premises</w:t>
      </w:r>
      <w:r w:rsidRPr="001A1A47">
        <w:rPr>
          <w:rFonts w:ascii="Aptos" w:hAnsi="Aptos"/>
          <w:sz w:val="24"/>
          <w:szCs w:val="24"/>
        </w:rPr>
        <w:t>, or any part thereof, shall not be required in connection with any of the following (“</w:t>
      </w:r>
      <w:r w:rsidRPr="00B77B86">
        <w:rPr>
          <w:rFonts w:ascii="Aptos" w:hAnsi="Aptos"/>
          <w:sz w:val="24"/>
          <w:szCs w:val="24"/>
          <w:u w:val="single"/>
        </w:rPr>
        <w:t>Permitted Transfers</w:t>
      </w:r>
      <w:r w:rsidRPr="001A1A47">
        <w:rPr>
          <w:rFonts w:ascii="Aptos" w:hAnsi="Aptos"/>
          <w:sz w:val="24"/>
          <w:szCs w:val="24"/>
        </w:rPr>
        <w:t>”):</w:t>
      </w:r>
    </w:p>
    <w:p w14:paraId="1BB1FF1A" w14:textId="77777777" w:rsidR="00DA351F" w:rsidRPr="001A1A47" w:rsidRDefault="00DA351F">
      <w:pPr>
        <w:pStyle w:val="Heading5"/>
        <w:rPr>
          <w:rFonts w:ascii="Aptos" w:hAnsi="Aptos"/>
          <w:sz w:val="24"/>
          <w:szCs w:val="24"/>
        </w:rPr>
      </w:pPr>
      <w:r w:rsidRPr="001A1A47">
        <w:rPr>
          <w:rFonts w:ascii="Aptos" w:hAnsi="Aptos"/>
          <w:sz w:val="24"/>
          <w:szCs w:val="24"/>
        </w:rPr>
        <w:t>The granting of temporary easements or permits to facilitate the construction and development of the Project.</w:t>
      </w:r>
    </w:p>
    <w:p w14:paraId="4F6CC2AC" w14:textId="6F108C71" w:rsidR="00DA351F" w:rsidRPr="001A1A47" w:rsidRDefault="00DA351F">
      <w:pPr>
        <w:pStyle w:val="Heading5"/>
        <w:rPr>
          <w:rFonts w:ascii="Aptos" w:hAnsi="Aptos"/>
          <w:sz w:val="24"/>
          <w:szCs w:val="24"/>
        </w:rPr>
      </w:pPr>
      <w:r w:rsidRPr="001A1A47">
        <w:rPr>
          <w:rFonts w:ascii="Aptos" w:hAnsi="Aptos"/>
          <w:sz w:val="24"/>
          <w:szCs w:val="24"/>
        </w:rPr>
        <w:t xml:space="preserve">Assignment for approved financing purposes, subject to such financing being considered and approved by </w:t>
      </w:r>
      <w:r w:rsidR="001B6F11">
        <w:rPr>
          <w:rFonts w:ascii="Aptos" w:hAnsi="Aptos"/>
          <w:sz w:val="24"/>
          <w:szCs w:val="24"/>
        </w:rPr>
        <w:t>County</w:t>
      </w:r>
      <w:r w:rsidRPr="001A1A47">
        <w:rPr>
          <w:rFonts w:ascii="Aptos" w:hAnsi="Aptos"/>
          <w:sz w:val="24"/>
          <w:szCs w:val="24"/>
        </w:rPr>
        <w:t xml:space="preserve"> pursuant to this Lease.</w:t>
      </w:r>
    </w:p>
    <w:p w14:paraId="1A752EC8" w14:textId="46A4C9EB" w:rsidR="00DA351F" w:rsidRPr="001A1A47" w:rsidRDefault="00DA351F">
      <w:pPr>
        <w:pStyle w:val="Heading5"/>
        <w:rPr>
          <w:rFonts w:ascii="Aptos" w:hAnsi="Aptos"/>
          <w:sz w:val="24"/>
          <w:szCs w:val="24"/>
        </w:rPr>
      </w:pPr>
      <w:r w:rsidRPr="001A1A47">
        <w:rPr>
          <w:rFonts w:ascii="Aptos" w:hAnsi="Aptos"/>
          <w:sz w:val="24"/>
          <w:szCs w:val="24"/>
        </w:rPr>
        <w:t xml:space="preserve">In the event of a Permitted Transfer by </w:t>
      </w:r>
      <w:r w:rsidR="001B6F11">
        <w:rPr>
          <w:rFonts w:ascii="Aptos" w:hAnsi="Aptos"/>
          <w:sz w:val="24"/>
          <w:szCs w:val="24"/>
        </w:rPr>
        <w:t>Lessee</w:t>
      </w:r>
      <w:r w:rsidRPr="001A1A47">
        <w:rPr>
          <w:rFonts w:ascii="Aptos" w:hAnsi="Aptos"/>
          <w:sz w:val="24"/>
          <w:szCs w:val="24"/>
        </w:rPr>
        <w:t xml:space="preserve"> pursuant to this Section 17.1.1 not requiring </w:t>
      </w:r>
      <w:r w:rsidR="001B6F11">
        <w:rPr>
          <w:rFonts w:ascii="Aptos" w:hAnsi="Aptos"/>
          <w:sz w:val="24"/>
          <w:szCs w:val="24"/>
        </w:rPr>
        <w:t>County</w:t>
      </w:r>
      <w:r w:rsidRPr="001A1A47">
        <w:rPr>
          <w:rFonts w:ascii="Aptos" w:hAnsi="Aptos"/>
          <w:sz w:val="24"/>
          <w:szCs w:val="24"/>
        </w:rPr>
        <w:t xml:space="preserve">’s prior approval, </w:t>
      </w:r>
      <w:r w:rsidR="001B6F11">
        <w:rPr>
          <w:rFonts w:ascii="Aptos" w:hAnsi="Aptos"/>
          <w:sz w:val="24"/>
          <w:szCs w:val="24"/>
        </w:rPr>
        <w:t>Lessee</w:t>
      </w:r>
      <w:r w:rsidRPr="001A1A47">
        <w:rPr>
          <w:rFonts w:ascii="Aptos" w:hAnsi="Aptos"/>
          <w:sz w:val="24"/>
          <w:szCs w:val="24"/>
        </w:rPr>
        <w:t xml:space="preserve"> nevertheless agrees that within thirty (30) days following such pre-approved assignment or transfer it shall give written notice to </w:t>
      </w:r>
      <w:r w:rsidR="001B6F11">
        <w:rPr>
          <w:rFonts w:ascii="Aptos" w:hAnsi="Aptos"/>
          <w:sz w:val="24"/>
          <w:szCs w:val="24"/>
        </w:rPr>
        <w:t>County</w:t>
      </w:r>
      <w:r w:rsidRPr="001A1A47">
        <w:rPr>
          <w:rFonts w:ascii="Aptos" w:hAnsi="Aptos"/>
          <w:sz w:val="24"/>
          <w:szCs w:val="24"/>
        </w:rPr>
        <w:t xml:space="preserve"> of such assignment or transfer along with a true and complete copy of the proposed assignment or transfer document conforming to the requirements of this Lease.</w:t>
      </w:r>
    </w:p>
    <w:p w14:paraId="1C907085" w14:textId="279E19EC" w:rsidR="00DA351F" w:rsidRPr="001A1A47" w:rsidRDefault="00DA351F">
      <w:pPr>
        <w:pStyle w:val="Heading3"/>
        <w:rPr>
          <w:rFonts w:ascii="Aptos" w:hAnsi="Aptos"/>
          <w:sz w:val="24"/>
          <w:szCs w:val="24"/>
        </w:rPr>
      </w:pPr>
      <w:r w:rsidRPr="001A1A47">
        <w:rPr>
          <w:rFonts w:ascii="Aptos" w:hAnsi="Aptos"/>
          <w:b/>
          <w:sz w:val="24"/>
          <w:szCs w:val="24"/>
        </w:rPr>
        <w:t>Conditions</w:t>
      </w:r>
      <w:r w:rsidRPr="001A1A47">
        <w:rPr>
          <w:rFonts w:ascii="Aptos" w:hAnsi="Aptos"/>
          <w:sz w:val="24"/>
          <w:szCs w:val="24"/>
        </w:rPr>
        <w:t xml:space="preserve">.  In addition to the provisions of Section 17.1.1, </w:t>
      </w:r>
      <w:r w:rsidR="001B6F11">
        <w:rPr>
          <w:rFonts w:ascii="Aptos" w:hAnsi="Aptos"/>
          <w:sz w:val="24"/>
          <w:szCs w:val="24"/>
        </w:rPr>
        <w:t>Lessee</w:t>
      </w:r>
      <w:r w:rsidRPr="001A1A47">
        <w:rPr>
          <w:rFonts w:ascii="Aptos" w:hAnsi="Aptos"/>
          <w:sz w:val="24"/>
          <w:szCs w:val="24"/>
        </w:rPr>
        <w:t>’s right to make an assignment shall be governed by Section 17.1.3 below and shall be subject to compliance with the following further conditions:</w:t>
      </w:r>
    </w:p>
    <w:p w14:paraId="6C396B31" w14:textId="77777777" w:rsidR="00DA351F" w:rsidRPr="001A1A47" w:rsidRDefault="00DA351F">
      <w:pPr>
        <w:pStyle w:val="Heading6"/>
        <w:rPr>
          <w:rFonts w:ascii="Aptos" w:hAnsi="Aptos"/>
          <w:sz w:val="24"/>
          <w:szCs w:val="24"/>
        </w:rPr>
      </w:pPr>
      <w:r w:rsidRPr="001A1A47">
        <w:rPr>
          <w:rFonts w:ascii="Aptos" w:hAnsi="Aptos"/>
          <w:sz w:val="24"/>
          <w:szCs w:val="24"/>
          <w:u w:val="single"/>
        </w:rPr>
        <w:t>No Default</w:t>
      </w:r>
      <w:r w:rsidRPr="001A1A47">
        <w:rPr>
          <w:rFonts w:ascii="Aptos" w:hAnsi="Aptos"/>
          <w:sz w:val="24"/>
          <w:szCs w:val="24"/>
        </w:rPr>
        <w:t>.  At the time of such assignment, this Lease shall be in full force and effect and either no Event of Default (</w:t>
      </w:r>
      <w:r w:rsidRPr="00B77B86">
        <w:rPr>
          <w:rFonts w:ascii="Aptos" w:hAnsi="Aptos"/>
          <w:i/>
          <w:sz w:val="24"/>
          <w:szCs w:val="24"/>
        </w:rPr>
        <w:t xml:space="preserve">as defined in </w:t>
      </w:r>
      <w:r w:rsidR="007D4498" w:rsidRPr="00B77B86">
        <w:rPr>
          <w:rFonts w:ascii="Aptos" w:hAnsi="Aptos"/>
          <w:i/>
          <w:sz w:val="24"/>
          <w:szCs w:val="24"/>
        </w:rPr>
        <w:t>Section </w:t>
      </w:r>
      <w:r w:rsidRPr="00B77B86">
        <w:rPr>
          <w:rFonts w:ascii="Aptos" w:hAnsi="Aptos"/>
          <w:i/>
          <w:sz w:val="24"/>
          <w:szCs w:val="24"/>
        </w:rPr>
        <w:t>21.1</w:t>
      </w:r>
      <w:r w:rsidRPr="001A1A47">
        <w:rPr>
          <w:rFonts w:ascii="Aptos" w:hAnsi="Aptos"/>
          <w:sz w:val="24"/>
          <w:szCs w:val="24"/>
        </w:rPr>
        <w:t>) then exists or no Event of Default will exist upon consummation of the assignment.</w:t>
      </w:r>
    </w:p>
    <w:p w14:paraId="71D21E93" w14:textId="34B848B6" w:rsidR="00DA351F" w:rsidRPr="001A1A47" w:rsidRDefault="00DA351F">
      <w:pPr>
        <w:pStyle w:val="Heading6"/>
        <w:rPr>
          <w:rFonts w:ascii="Aptos" w:hAnsi="Aptos"/>
          <w:sz w:val="24"/>
          <w:szCs w:val="24"/>
        </w:rPr>
      </w:pPr>
      <w:r w:rsidRPr="001A1A47">
        <w:rPr>
          <w:rFonts w:ascii="Aptos" w:hAnsi="Aptos"/>
          <w:sz w:val="24"/>
          <w:szCs w:val="24"/>
          <w:u w:val="single"/>
        </w:rPr>
        <w:t>Assumption</w:t>
      </w:r>
      <w:r w:rsidRPr="001A1A47">
        <w:rPr>
          <w:rFonts w:ascii="Aptos" w:hAnsi="Aptos"/>
          <w:sz w:val="24"/>
          <w:szCs w:val="24"/>
        </w:rPr>
        <w:t xml:space="preserve">.  The assignee shall have executed an express assumption of the obligations and liabilities of </w:t>
      </w:r>
      <w:r w:rsidR="001B6F11">
        <w:rPr>
          <w:rFonts w:ascii="Aptos" w:hAnsi="Aptos"/>
          <w:sz w:val="24"/>
          <w:szCs w:val="24"/>
        </w:rPr>
        <w:t>Lessee</w:t>
      </w:r>
      <w:r w:rsidRPr="001A1A47">
        <w:rPr>
          <w:rFonts w:ascii="Aptos" w:hAnsi="Aptos"/>
          <w:sz w:val="24"/>
          <w:szCs w:val="24"/>
        </w:rPr>
        <w:t xml:space="preserve"> under this Lease from and after the date of delivery and recording of the assignment and there shall have been delivered to </w:t>
      </w:r>
      <w:r w:rsidR="001B6F11">
        <w:rPr>
          <w:rFonts w:ascii="Aptos" w:hAnsi="Aptos"/>
          <w:sz w:val="24"/>
          <w:szCs w:val="24"/>
        </w:rPr>
        <w:t>County</w:t>
      </w:r>
      <w:r w:rsidRPr="001A1A47">
        <w:rPr>
          <w:rFonts w:ascii="Aptos" w:hAnsi="Aptos"/>
          <w:sz w:val="24"/>
          <w:szCs w:val="24"/>
        </w:rPr>
        <w:t xml:space="preserve"> at the time of the request for such assignment a conformed copy of such assumption.</w:t>
      </w:r>
    </w:p>
    <w:p w14:paraId="24EBDD46" w14:textId="1CEC0626" w:rsidR="00DA351F" w:rsidRPr="001A1A47" w:rsidRDefault="00DA351F">
      <w:pPr>
        <w:pStyle w:val="Heading6"/>
        <w:rPr>
          <w:rFonts w:ascii="Aptos" w:hAnsi="Aptos"/>
          <w:sz w:val="24"/>
          <w:szCs w:val="24"/>
        </w:rPr>
      </w:pPr>
      <w:r w:rsidRPr="001A1A47">
        <w:rPr>
          <w:rFonts w:ascii="Aptos" w:hAnsi="Aptos"/>
          <w:sz w:val="24"/>
          <w:szCs w:val="24"/>
          <w:u w:val="single"/>
        </w:rPr>
        <w:t>Hold Property Interests Together</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hold the </w:t>
      </w:r>
      <w:r w:rsidR="00B26615">
        <w:rPr>
          <w:rFonts w:ascii="Aptos" w:hAnsi="Aptos"/>
          <w:sz w:val="24"/>
          <w:szCs w:val="24"/>
        </w:rPr>
        <w:t>Premises</w:t>
      </w:r>
      <w:r w:rsidRPr="001A1A47">
        <w:rPr>
          <w:rFonts w:ascii="Aptos" w:hAnsi="Aptos"/>
          <w:sz w:val="24"/>
          <w:szCs w:val="24"/>
        </w:rPr>
        <w:t xml:space="preserve">, both its leasehold interest under this Lease and the Improvements held hereunder together, and shall not separately sell, lease (except for occupancy of individual Units in accordance with this Lease), assign or transfer all or any part of its leasehold interest in the </w:t>
      </w:r>
      <w:r w:rsidR="00B26615">
        <w:rPr>
          <w:rFonts w:ascii="Aptos" w:hAnsi="Aptos"/>
          <w:sz w:val="24"/>
          <w:szCs w:val="24"/>
        </w:rPr>
        <w:t>Premises</w:t>
      </w:r>
      <w:r w:rsidRPr="001A1A47">
        <w:rPr>
          <w:rFonts w:ascii="Aptos" w:hAnsi="Aptos"/>
          <w:sz w:val="24"/>
          <w:szCs w:val="24"/>
        </w:rPr>
        <w:t xml:space="preserve"> or its fee interest in the Improvements.</w:t>
      </w:r>
    </w:p>
    <w:p w14:paraId="07948141" w14:textId="5DC9F786" w:rsidR="00DA351F" w:rsidRPr="001A1A47" w:rsidRDefault="001B6F11">
      <w:pPr>
        <w:pStyle w:val="Heading3"/>
        <w:rPr>
          <w:rFonts w:ascii="Aptos" w:hAnsi="Aptos"/>
          <w:sz w:val="24"/>
          <w:szCs w:val="24"/>
        </w:rPr>
      </w:pPr>
      <w:r>
        <w:rPr>
          <w:rFonts w:ascii="Aptos" w:hAnsi="Aptos"/>
          <w:b/>
          <w:sz w:val="24"/>
          <w:szCs w:val="24"/>
        </w:rPr>
        <w:t>County</w:t>
      </w:r>
      <w:r w:rsidR="00DA351F" w:rsidRPr="001A1A47">
        <w:rPr>
          <w:rFonts w:ascii="Aptos" w:hAnsi="Aptos"/>
          <w:b/>
          <w:sz w:val="24"/>
          <w:szCs w:val="24"/>
        </w:rPr>
        <w:t xml:space="preserve"> Consideration of Requested Transfer</w:t>
      </w:r>
      <w:r w:rsidR="00DA351F" w:rsidRPr="001A1A47">
        <w:rPr>
          <w:rFonts w:ascii="Aptos" w:hAnsi="Aptos"/>
          <w:sz w:val="24"/>
          <w:szCs w:val="24"/>
        </w:rPr>
        <w:t xml:space="preserve">.  </w:t>
      </w:r>
      <w:r>
        <w:rPr>
          <w:rFonts w:ascii="Aptos" w:hAnsi="Aptos"/>
          <w:sz w:val="24"/>
          <w:szCs w:val="24"/>
        </w:rPr>
        <w:t>County</w:t>
      </w:r>
      <w:r w:rsidR="00DA351F" w:rsidRPr="001A1A47">
        <w:rPr>
          <w:rFonts w:ascii="Aptos" w:hAnsi="Aptos"/>
          <w:sz w:val="24"/>
          <w:szCs w:val="24"/>
        </w:rPr>
        <w:t xml:space="preserve"> agrees that it will not unreasonably withhold approval of a request for an assignment or transfer made pursuant to this Section 17.1, provided</w:t>
      </w:r>
      <w:r w:rsidR="00B26615">
        <w:rPr>
          <w:rFonts w:ascii="Aptos" w:hAnsi="Aptos"/>
          <w:sz w:val="24"/>
          <w:szCs w:val="24"/>
        </w:rPr>
        <w:t>:</w:t>
      </w:r>
      <w:r w:rsidR="00DA351F" w:rsidRPr="001A1A47">
        <w:rPr>
          <w:rFonts w:ascii="Aptos" w:hAnsi="Aptos"/>
          <w:sz w:val="24"/>
          <w:szCs w:val="24"/>
        </w:rPr>
        <w:t xml:space="preserve"> (a) </w:t>
      </w:r>
      <w:r>
        <w:rPr>
          <w:rFonts w:ascii="Aptos" w:hAnsi="Aptos"/>
          <w:sz w:val="24"/>
          <w:szCs w:val="24"/>
        </w:rPr>
        <w:t>Lessee</w:t>
      </w:r>
      <w:r w:rsidR="00DA351F" w:rsidRPr="001A1A47">
        <w:rPr>
          <w:rFonts w:ascii="Aptos" w:hAnsi="Aptos"/>
          <w:sz w:val="24"/>
          <w:szCs w:val="24"/>
        </w:rPr>
        <w:t xml:space="preserve"> delivers written notice to </w:t>
      </w:r>
      <w:r>
        <w:rPr>
          <w:rFonts w:ascii="Aptos" w:hAnsi="Aptos"/>
          <w:sz w:val="24"/>
          <w:szCs w:val="24"/>
        </w:rPr>
        <w:t>County</w:t>
      </w:r>
      <w:r w:rsidR="00DA351F" w:rsidRPr="001A1A47">
        <w:rPr>
          <w:rFonts w:ascii="Aptos" w:hAnsi="Aptos"/>
          <w:sz w:val="24"/>
          <w:szCs w:val="24"/>
        </w:rPr>
        <w:t xml:space="preserve"> requesting such approval, (b) the proposed assignee or transferee (each, a “</w:t>
      </w:r>
      <w:r w:rsidR="00DA351F" w:rsidRPr="00B77B86">
        <w:rPr>
          <w:rFonts w:ascii="Aptos" w:hAnsi="Aptos"/>
          <w:sz w:val="24"/>
          <w:szCs w:val="24"/>
          <w:u w:val="single"/>
        </w:rPr>
        <w:t>Proposed Transferee</w:t>
      </w:r>
      <w:r w:rsidR="00DA351F" w:rsidRPr="001A1A47">
        <w:rPr>
          <w:rFonts w:ascii="Aptos" w:hAnsi="Aptos"/>
          <w:sz w:val="24"/>
          <w:szCs w:val="24"/>
        </w:rPr>
        <w:t xml:space="preserve">”) satisfies the criteria and required qualifications described in </w:t>
      </w:r>
      <w:r w:rsidR="007D4498" w:rsidRPr="001A1A47">
        <w:rPr>
          <w:rFonts w:ascii="Aptos" w:hAnsi="Aptos"/>
          <w:sz w:val="24"/>
          <w:szCs w:val="24"/>
        </w:rPr>
        <w:t>Exhibit</w:t>
      </w:r>
      <w:r w:rsidR="001E1807">
        <w:rPr>
          <w:rFonts w:ascii="Aptos" w:hAnsi="Aptos"/>
          <w:sz w:val="24"/>
          <w:szCs w:val="24"/>
        </w:rPr>
        <w:t xml:space="preserve"> J</w:t>
      </w:r>
      <w:r w:rsidR="00DA351F" w:rsidRPr="001A1A47">
        <w:rPr>
          <w:rFonts w:ascii="Aptos" w:hAnsi="Aptos"/>
          <w:sz w:val="24"/>
          <w:szCs w:val="24"/>
        </w:rPr>
        <w:t xml:space="preserve"> to this Lease, (d) such assignment or transfer will not negatively affect the Rent to be paid to </w:t>
      </w:r>
      <w:r>
        <w:rPr>
          <w:rFonts w:ascii="Aptos" w:hAnsi="Aptos"/>
          <w:sz w:val="24"/>
          <w:szCs w:val="24"/>
        </w:rPr>
        <w:t>County</w:t>
      </w:r>
      <w:r w:rsidR="00DA351F" w:rsidRPr="001A1A47">
        <w:rPr>
          <w:rFonts w:ascii="Aptos" w:hAnsi="Aptos"/>
          <w:sz w:val="24"/>
          <w:szCs w:val="24"/>
        </w:rPr>
        <w:t xml:space="preserve"> pursuant to Section 4.1, </w:t>
      </w:r>
      <w:r w:rsidR="007D4498" w:rsidRPr="001A1A47">
        <w:rPr>
          <w:rFonts w:ascii="Aptos" w:hAnsi="Aptos"/>
          <w:i/>
          <w:sz w:val="24"/>
          <w:szCs w:val="24"/>
        </w:rPr>
        <w:t>et seq</w:t>
      </w:r>
      <w:r w:rsidR="00DA351F" w:rsidRPr="001A1A47">
        <w:rPr>
          <w:rFonts w:ascii="Aptos" w:hAnsi="Aptos"/>
          <w:sz w:val="24"/>
          <w:szCs w:val="24"/>
        </w:rPr>
        <w:t xml:space="preserve">., and (e) the assignee(s) or transferee(s) completely and fully assume(s) the obligations of </w:t>
      </w:r>
      <w:r>
        <w:rPr>
          <w:rFonts w:ascii="Aptos" w:hAnsi="Aptos"/>
          <w:sz w:val="24"/>
          <w:szCs w:val="24"/>
        </w:rPr>
        <w:t>Lessee</w:t>
      </w:r>
      <w:r w:rsidR="00DA351F" w:rsidRPr="001A1A47">
        <w:rPr>
          <w:rFonts w:ascii="Aptos" w:hAnsi="Aptos"/>
          <w:sz w:val="24"/>
          <w:szCs w:val="24"/>
        </w:rPr>
        <w:t xml:space="preserve"> under this Lease pursuant to an assignment and assumption agreement(s) in a form which is reasonably acceptable to </w:t>
      </w:r>
      <w:r>
        <w:rPr>
          <w:rFonts w:ascii="Aptos" w:hAnsi="Aptos"/>
          <w:sz w:val="24"/>
          <w:szCs w:val="24"/>
        </w:rPr>
        <w:t>County</w:t>
      </w:r>
      <w:r w:rsidR="00DA351F" w:rsidRPr="001A1A47">
        <w:rPr>
          <w:rFonts w:ascii="Aptos" w:hAnsi="Aptos"/>
          <w:sz w:val="24"/>
          <w:szCs w:val="24"/>
        </w:rPr>
        <w:t xml:space="preserve"> and its legal counsel(s).</w:t>
      </w:r>
      <w:r w:rsidR="00DA351F" w:rsidRPr="001A1A47">
        <w:rPr>
          <w:rFonts w:ascii="Aptos" w:hAnsi="Aptos"/>
          <w:b/>
          <w:sz w:val="24"/>
          <w:szCs w:val="24"/>
        </w:rPr>
        <w:t xml:space="preserve">  </w:t>
      </w:r>
      <w:r w:rsidR="00DA351F" w:rsidRPr="001A1A47">
        <w:rPr>
          <w:rFonts w:ascii="Aptos" w:hAnsi="Aptos"/>
          <w:sz w:val="24"/>
          <w:szCs w:val="24"/>
        </w:rPr>
        <w:t xml:space="preserve">Such notice shall be accompanied by evidence regarding the proposed assignee’s or purchaser’s qualifications and experience and its financial commitments and resources sufficient to enable </w:t>
      </w:r>
      <w:r>
        <w:rPr>
          <w:rFonts w:ascii="Aptos" w:hAnsi="Aptos"/>
          <w:sz w:val="24"/>
          <w:szCs w:val="24"/>
        </w:rPr>
        <w:t>County</w:t>
      </w:r>
      <w:r w:rsidR="00DA351F" w:rsidRPr="001A1A47">
        <w:rPr>
          <w:rFonts w:ascii="Aptos" w:hAnsi="Aptos"/>
          <w:sz w:val="24"/>
          <w:szCs w:val="24"/>
        </w:rPr>
        <w:t xml:space="preserve"> to evaluate the proposed assignee or purchaser pursuant to the criteria set forth in this Section 17.1.3, as described in </w:t>
      </w:r>
      <w:r w:rsidR="007D4498" w:rsidRPr="001A1A47">
        <w:rPr>
          <w:rFonts w:ascii="Aptos" w:hAnsi="Aptos"/>
          <w:sz w:val="24"/>
          <w:szCs w:val="24"/>
        </w:rPr>
        <w:t>Exhibit</w:t>
      </w:r>
      <w:r w:rsidR="001E1807">
        <w:rPr>
          <w:rFonts w:ascii="Aptos" w:hAnsi="Aptos"/>
          <w:sz w:val="24"/>
          <w:szCs w:val="24"/>
        </w:rPr>
        <w:t xml:space="preserve"> J</w:t>
      </w:r>
      <w:r w:rsidR="00DA351F" w:rsidRPr="001A1A47">
        <w:rPr>
          <w:rFonts w:ascii="Aptos" w:hAnsi="Aptos"/>
          <w:sz w:val="24"/>
          <w:szCs w:val="24"/>
        </w:rPr>
        <w:t xml:space="preserve">, and such other criteria as may reasonably be requested by </w:t>
      </w:r>
      <w:r>
        <w:rPr>
          <w:rFonts w:ascii="Aptos" w:hAnsi="Aptos"/>
          <w:sz w:val="24"/>
          <w:szCs w:val="24"/>
        </w:rPr>
        <w:t>County</w:t>
      </w:r>
      <w:r w:rsidR="00DA351F" w:rsidRPr="001A1A47">
        <w:rPr>
          <w:rFonts w:ascii="Aptos" w:hAnsi="Aptos"/>
          <w:sz w:val="24"/>
          <w:szCs w:val="24"/>
        </w:rPr>
        <w:t xml:space="preserve">.  </w:t>
      </w:r>
      <w:r>
        <w:rPr>
          <w:rFonts w:ascii="Aptos" w:hAnsi="Aptos"/>
          <w:sz w:val="24"/>
          <w:szCs w:val="24"/>
        </w:rPr>
        <w:t>County</w:t>
      </w:r>
      <w:r w:rsidR="00DA351F" w:rsidRPr="001A1A47">
        <w:rPr>
          <w:rFonts w:ascii="Aptos" w:hAnsi="Aptos"/>
          <w:sz w:val="24"/>
          <w:szCs w:val="24"/>
        </w:rPr>
        <w:t xml:space="preserve"> shall approve or disapprove the request within sixty (60) days of its receipt of </w:t>
      </w:r>
      <w:r>
        <w:rPr>
          <w:rFonts w:ascii="Aptos" w:hAnsi="Aptos"/>
          <w:sz w:val="24"/>
          <w:szCs w:val="24"/>
        </w:rPr>
        <w:t>Lessee</w:t>
      </w:r>
      <w:r w:rsidR="00DA351F" w:rsidRPr="001A1A47">
        <w:rPr>
          <w:rFonts w:ascii="Aptos" w:hAnsi="Aptos"/>
          <w:sz w:val="24"/>
          <w:szCs w:val="24"/>
        </w:rPr>
        <w:t xml:space="preserve">’s notice and submittal of complete information and materials required herein.  </w:t>
      </w:r>
      <w:r>
        <w:rPr>
          <w:rFonts w:ascii="Aptos" w:hAnsi="Aptos"/>
          <w:sz w:val="24"/>
          <w:szCs w:val="24"/>
        </w:rPr>
        <w:t>County</w:t>
      </w:r>
      <w:r w:rsidR="00DA351F" w:rsidRPr="001A1A47">
        <w:rPr>
          <w:rFonts w:ascii="Aptos" w:hAnsi="Aptos"/>
          <w:sz w:val="24"/>
          <w:szCs w:val="24"/>
        </w:rPr>
        <w:t xml:space="preserve"> approval shall not be required for transfers or assignments for foreclosure of a </w:t>
      </w:r>
      <w:r w:rsidR="00B26615">
        <w:rPr>
          <w:rFonts w:ascii="Aptos" w:hAnsi="Aptos"/>
          <w:sz w:val="24"/>
          <w:szCs w:val="24"/>
        </w:rPr>
        <w:t xml:space="preserve">Leasehold </w:t>
      </w:r>
      <w:r w:rsidR="00DA351F" w:rsidRPr="001A1A47">
        <w:rPr>
          <w:rFonts w:ascii="Aptos" w:hAnsi="Aptos"/>
          <w:sz w:val="24"/>
          <w:szCs w:val="24"/>
        </w:rPr>
        <w:t xml:space="preserve">Mortgage authorized by this Lease or deed in lieu of foreclosure in favor of a </w:t>
      </w:r>
      <w:r w:rsidR="00B26615">
        <w:rPr>
          <w:rFonts w:ascii="Aptos" w:hAnsi="Aptos"/>
          <w:sz w:val="24"/>
          <w:szCs w:val="24"/>
        </w:rPr>
        <w:t xml:space="preserve">Leasehold </w:t>
      </w:r>
      <w:r w:rsidR="00DA351F" w:rsidRPr="001A1A47">
        <w:rPr>
          <w:rFonts w:ascii="Aptos" w:hAnsi="Aptos"/>
          <w:sz w:val="24"/>
          <w:szCs w:val="24"/>
        </w:rPr>
        <w:t xml:space="preserve">Mortgagee.  In no event, however, shall </w:t>
      </w:r>
      <w:r>
        <w:rPr>
          <w:rFonts w:ascii="Aptos" w:hAnsi="Aptos"/>
          <w:sz w:val="24"/>
          <w:szCs w:val="24"/>
        </w:rPr>
        <w:t>County</w:t>
      </w:r>
      <w:r w:rsidR="00DA351F" w:rsidRPr="001A1A47">
        <w:rPr>
          <w:rFonts w:ascii="Aptos" w:hAnsi="Aptos"/>
          <w:sz w:val="24"/>
          <w:szCs w:val="24"/>
        </w:rPr>
        <w:t xml:space="preserve"> be obligated to approve the assignment or transfer of this Lease requiring </w:t>
      </w:r>
      <w:r>
        <w:rPr>
          <w:rFonts w:ascii="Aptos" w:hAnsi="Aptos"/>
          <w:sz w:val="24"/>
          <w:szCs w:val="24"/>
        </w:rPr>
        <w:t>County</w:t>
      </w:r>
      <w:r w:rsidR="00DA351F" w:rsidRPr="001A1A47">
        <w:rPr>
          <w:rFonts w:ascii="Aptos" w:hAnsi="Aptos"/>
          <w:sz w:val="24"/>
          <w:szCs w:val="24"/>
        </w:rPr>
        <w:t xml:space="preserve">’s approval, pursuant to this Section 17.1.3, except to an approved transferee or assignee of </w:t>
      </w:r>
      <w:r>
        <w:rPr>
          <w:rFonts w:ascii="Aptos" w:hAnsi="Aptos"/>
          <w:sz w:val="24"/>
          <w:szCs w:val="24"/>
        </w:rPr>
        <w:t>Lessee</w:t>
      </w:r>
      <w:r w:rsidR="00DA351F" w:rsidRPr="001A1A47">
        <w:rPr>
          <w:rFonts w:ascii="Aptos" w:hAnsi="Aptos"/>
          <w:sz w:val="24"/>
          <w:szCs w:val="24"/>
        </w:rPr>
        <w:t xml:space="preserve">’s rights in and to the </w:t>
      </w:r>
      <w:r w:rsidR="00B26615">
        <w:rPr>
          <w:rFonts w:ascii="Aptos" w:hAnsi="Aptos"/>
          <w:sz w:val="24"/>
          <w:szCs w:val="24"/>
        </w:rPr>
        <w:t>Premises</w:t>
      </w:r>
      <w:r w:rsidR="00DA351F" w:rsidRPr="001A1A47">
        <w:rPr>
          <w:rFonts w:ascii="Aptos" w:hAnsi="Aptos"/>
          <w:sz w:val="24"/>
          <w:szCs w:val="24"/>
        </w:rPr>
        <w:t xml:space="preserve"> and the Project, based on </w:t>
      </w:r>
      <w:r>
        <w:rPr>
          <w:rFonts w:ascii="Aptos" w:hAnsi="Aptos"/>
          <w:sz w:val="24"/>
          <w:szCs w:val="24"/>
        </w:rPr>
        <w:t>County</w:t>
      </w:r>
      <w:r w:rsidR="00DA351F" w:rsidRPr="001A1A47">
        <w:rPr>
          <w:rFonts w:ascii="Aptos" w:hAnsi="Aptos"/>
          <w:sz w:val="24"/>
          <w:szCs w:val="24"/>
        </w:rPr>
        <w:t xml:space="preserve">’s reasonable determination that such transferee or assignee has the experience, financial strength, knowledge, and overall capability to own, operate and manage the Project in accordance with the terms, conditions, and restrictions contained in this Lease.  In addition, </w:t>
      </w:r>
      <w:r>
        <w:rPr>
          <w:rFonts w:ascii="Aptos" w:hAnsi="Aptos"/>
          <w:sz w:val="24"/>
          <w:szCs w:val="24"/>
        </w:rPr>
        <w:t>County</w:t>
      </w:r>
      <w:r w:rsidR="00DA351F" w:rsidRPr="001A1A47">
        <w:rPr>
          <w:rFonts w:ascii="Aptos" w:hAnsi="Aptos"/>
          <w:sz w:val="24"/>
          <w:szCs w:val="24"/>
        </w:rPr>
        <w:t xml:space="preserve"> shall not be required to grant its approval of any proposed transfer or assignment unless all information reasonably requested by </w:t>
      </w:r>
      <w:r>
        <w:rPr>
          <w:rFonts w:ascii="Aptos" w:hAnsi="Aptos"/>
          <w:sz w:val="24"/>
          <w:szCs w:val="24"/>
        </w:rPr>
        <w:t>County</w:t>
      </w:r>
      <w:r w:rsidR="00DA351F" w:rsidRPr="001A1A47">
        <w:rPr>
          <w:rFonts w:ascii="Aptos" w:hAnsi="Aptos"/>
          <w:sz w:val="24"/>
          <w:szCs w:val="24"/>
        </w:rPr>
        <w:t xml:space="preserve"> relating to the proposed transferee or assignee entity and all general and limited partners and/or managers of such entity, including true and correct copies of an executed </w:t>
      </w:r>
      <w:r w:rsidR="00B26615">
        <w:rPr>
          <w:rFonts w:ascii="Aptos" w:hAnsi="Aptos"/>
          <w:sz w:val="24"/>
          <w:szCs w:val="24"/>
        </w:rPr>
        <w:t>p</w:t>
      </w:r>
      <w:r w:rsidR="00DA351F" w:rsidRPr="001A1A47">
        <w:rPr>
          <w:rFonts w:ascii="Aptos" w:hAnsi="Aptos"/>
          <w:sz w:val="24"/>
          <w:szCs w:val="24"/>
        </w:rPr>
        <w:t xml:space="preserve">artnership </w:t>
      </w:r>
      <w:r w:rsidR="00B26615">
        <w:rPr>
          <w:rFonts w:ascii="Aptos" w:hAnsi="Aptos"/>
          <w:sz w:val="24"/>
          <w:szCs w:val="24"/>
        </w:rPr>
        <w:t>a</w:t>
      </w:r>
      <w:r w:rsidR="00DA351F" w:rsidRPr="001A1A47">
        <w:rPr>
          <w:rFonts w:ascii="Aptos" w:hAnsi="Aptos"/>
          <w:sz w:val="24"/>
          <w:szCs w:val="24"/>
        </w:rPr>
        <w:t>greement, if the proposed assignee/transferee is a partnership, true and correct copies of articles of incorporation if the proposed assignee/transferee is a corporation, true and correct copies of an executed operating agreement, if the proposed assignee/transferee is a limited liability company, etc., plus current certified financial statements of the entity and financial statements relating to other multifamily rental housing projects developed and/or operated by such entity(ies) and reporting and compliance documentation for such projects submitted for public entities providing funding to such projects, etc., as applicable.</w:t>
      </w:r>
    </w:p>
    <w:p w14:paraId="672F3E47" w14:textId="49E41CA6" w:rsidR="00DA351F" w:rsidRPr="001A1A47" w:rsidRDefault="00DA351F">
      <w:pPr>
        <w:pStyle w:val="Heading3"/>
        <w:rPr>
          <w:rFonts w:ascii="Aptos" w:hAnsi="Aptos"/>
          <w:sz w:val="24"/>
          <w:szCs w:val="24"/>
        </w:rPr>
      </w:pPr>
      <w:r w:rsidRPr="001A1A47">
        <w:rPr>
          <w:rFonts w:ascii="Aptos" w:hAnsi="Aptos"/>
          <w:b/>
          <w:sz w:val="24"/>
          <w:szCs w:val="24"/>
        </w:rPr>
        <w:t>Assignment Agreement</w:t>
      </w:r>
      <w:r w:rsidRPr="001A1A47">
        <w:rPr>
          <w:rFonts w:ascii="Aptos" w:hAnsi="Aptos"/>
          <w:sz w:val="24"/>
          <w:szCs w:val="24"/>
        </w:rPr>
        <w:t xml:space="preserve">.  No assignment of any interest in this Lease made with </w:t>
      </w:r>
      <w:r w:rsidR="001B6F11">
        <w:rPr>
          <w:rFonts w:ascii="Aptos" w:hAnsi="Aptos"/>
          <w:sz w:val="24"/>
          <w:szCs w:val="24"/>
        </w:rPr>
        <w:t>County</w:t>
      </w:r>
      <w:r w:rsidRPr="001A1A47">
        <w:rPr>
          <w:rFonts w:ascii="Aptos" w:hAnsi="Aptos"/>
          <w:sz w:val="24"/>
          <w:szCs w:val="24"/>
        </w:rPr>
        <w:t xml:space="preserve">’s consent or as herein otherwise permitted shall be effective unless and until there shall have been delivered to </w:t>
      </w:r>
      <w:r w:rsidR="001B6F11">
        <w:rPr>
          <w:rFonts w:ascii="Aptos" w:hAnsi="Aptos"/>
          <w:sz w:val="24"/>
          <w:szCs w:val="24"/>
        </w:rPr>
        <w:t>County</w:t>
      </w:r>
      <w:r w:rsidRPr="001A1A47">
        <w:rPr>
          <w:rFonts w:ascii="Aptos" w:hAnsi="Aptos"/>
          <w:sz w:val="24"/>
          <w:szCs w:val="24"/>
        </w:rPr>
        <w:t xml:space="preserve"> an executed counterpart of such assignment or other transfer document containing an agreement, in recordable form, executed by the assignor and the proposed assignee, wherein and whereby such assignee assumes due performance of the obligations on the assignor’s part to be performed under this Lease from the effective date of the assignment to the end of the Term.  </w:t>
      </w:r>
    </w:p>
    <w:p w14:paraId="1A751551" w14:textId="6C9D3EBA" w:rsidR="00DA351F" w:rsidRPr="001A1A47" w:rsidRDefault="00DA351F">
      <w:pPr>
        <w:pStyle w:val="Heading3"/>
        <w:rPr>
          <w:rFonts w:ascii="Aptos" w:hAnsi="Aptos"/>
          <w:sz w:val="24"/>
          <w:szCs w:val="24"/>
        </w:rPr>
      </w:pPr>
      <w:r w:rsidRPr="001A1A47">
        <w:rPr>
          <w:rFonts w:ascii="Aptos" w:hAnsi="Aptos"/>
          <w:b/>
          <w:sz w:val="24"/>
          <w:szCs w:val="24"/>
        </w:rPr>
        <w:t>Further Assignments</w:t>
      </w:r>
      <w:r w:rsidRPr="001A1A47">
        <w:rPr>
          <w:rFonts w:ascii="Aptos" w:hAnsi="Aptos"/>
          <w:sz w:val="24"/>
          <w:szCs w:val="24"/>
        </w:rPr>
        <w:t xml:space="preserve">.  The consent by </w:t>
      </w:r>
      <w:r w:rsidR="001B6F11">
        <w:rPr>
          <w:rFonts w:ascii="Aptos" w:hAnsi="Aptos"/>
          <w:sz w:val="24"/>
          <w:szCs w:val="24"/>
        </w:rPr>
        <w:t>County</w:t>
      </w:r>
      <w:r w:rsidRPr="001A1A47">
        <w:rPr>
          <w:rFonts w:ascii="Aptos" w:hAnsi="Aptos"/>
          <w:sz w:val="24"/>
          <w:szCs w:val="24"/>
        </w:rPr>
        <w:t xml:space="preserve"> to an assignment shall not in any way be construed to relieve </w:t>
      </w:r>
      <w:r w:rsidR="001B6F11">
        <w:rPr>
          <w:rFonts w:ascii="Aptos" w:hAnsi="Aptos"/>
          <w:sz w:val="24"/>
          <w:szCs w:val="24"/>
        </w:rPr>
        <w:t>Lessee</w:t>
      </w:r>
      <w:r w:rsidRPr="001A1A47">
        <w:rPr>
          <w:rFonts w:ascii="Aptos" w:hAnsi="Aptos"/>
          <w:sz w:val="24"/>
          <w:szCs w:val="24"/>
        </w:rPr>
        <w:t xml:space="preserve"> from obtaining the express consent in writing of </w:t>
      </w:r>
      <w:r w:rsidR="001B6F11">
        <w:rPr>
          <w:rFonts w:ascii="Aptos" w:hAnsi="Aptos"/>
          <w:sz w:val="24"/>
          <w:szCs w:val="24"/>
        </w:rPr>
        <w:t>County</w:t>
      </w:r>
      <w:r w:rsidRPr="001A1A47">
        <w:rPr>
          <w:rFonts w:ascii="Aptos" w:hAnsi="Aptos"/>
          <w:sz w:val="24"/>
          <w:szCs w:val="24"/>
        </w:rPr>
        <w:t xml:space="preserve"> to any further assignment if required by the terms of this Lease.</w:t>
      </w:r>
    </w:p>
    <w:p w14:paraId="18BF9101" w14:textId="293BD1B8" w:rsidR="00DA351F" w:rsidRPr="001A1A47" w:rsidRDefault="00DA351F">
      <w:pPr>
        <w:pStyle w:val="Heading3"/>
        <w:rPr>
          <w:rFonts w:ascii="Aptos" w:hAnsi="Aptos"/>
          <w:sz w:val="24"/>
          <w:szCs w:val="24"/>
        </w:rPr>
      </w:pPr>
      <w:r w:rsidRPr="001A1A47">
        <w:rPr>
          <w:rFonts w:ascii="Aptos" w:hAnsi="Aptos"/>
          <w:b/>
          <w:sz w:val="24"/>
          <w:szCs w:val="24"/>
        </w:rPr>
        <w:t xml:space="preserve">Other Rights of </w:t>
      </w:r>
      <w:r w:rsidR="00B26615">
        <w:rPr>
          <w:rFonts w:ascii="Aptos" w:hAnsi="Aptos"/>
          <w:b/>
          <w:sz w:val="24"/>
          <w:szCs w:val="24"/>
        </w:rPr>
        <w:t xml:space="preserve">Leasehold </w:t>
      </w:r>
      <w:r w:rsidRPr="001A1A47">
        <w:rPr>
          <w:rFonts w:ascii="Aptos" w:hAnsi="Aptos"/>
          <w:b/>
          <w:sz w:val="24"/>
          <w:szCs w:val="24"/>
        </w:rPr>
        <w:t>Mortgagees</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agrees that none of the restrictions or limitations on assignment or transfer by </w:t>
      </w:r>
      <w:r w:rsidR="001B6F11">
        <w:rPr>
          <w:rFonts w:ascii="Aptos" w:hAnsi="Aptos"/>
          <w:sz w:val="24"/>
          <w:szCs w:val="24"/>
        </w:rPr>
        <w:t>Lessee</w:t>
      </w:r>
      <w:r w:rsidRPr="001A1A47">
        <w:rPr>
          <w:rFonts w:ascii="Aptos" w:hAnsi="Aptos"/>
          <w:sz w:val="24"/>
          <w:szCs w:val="24"/>
        </w:rPr>
        <w:t xml:space="preserve"> set forth in this Article 17 shall be construed to limit or abrogate the rights of a </w:t>
      </w:r>
      <w:r w:rsidR="00B26615">
        <w:rPr>
          <w:rFonts w:ascii="Aptos" w:hAnsi="Aptos"/>
          <w:sz w:val="24"/>
          <w:szCs w:val="24"/>
        </w:rPr>
        <w:t xml:space="preserve">Leasehold </w:t>
      </w:r>
      <w:r w:rsidRPr="001A1A47">
        <w:rPr>
          <w:rFonts w:ascii="Aptos" w:hAnsi="Aptos"/>
          <w:sz w:val="24"/>
          <w:szCs w:val="24"/>
        </w:rPr>
        <w:t>Mortgagee to</w:t>
      </w:r>
      <w:r w:rsidR="00B26615">
        <w:rPr>
          <w:rFonts w:ascii="Aptos" w:hAnsi="Aptos"/>
          <w:sz w:val="24"/>
          <w:szCs w:val="24"/>
        </w:rPr>
        <w:t>:</w:t>
      </w:r>
      <w:r w:rsidRPr="001A1A47">
        <w:rPr>
          <w:rFonts w:ascii="Aptos" w:hAnsi="Aptos"/>
          <w:sz w:val="24"/>
          <w:szCs w:val="24"/>
        </w:rPr>
        <w:t xml:space="preserve"> (a) seek the appointment of a receiver, or (b) delegate or assign its rights under this Lease to any third party in connection with the exercise of said </w:t>
      </w:r>
      <w:r w:rsidR="00B26615">
        <w:rPr>
          <w:rFonts w:ascii="Aptos" w:hAnsi="Aptos"/>
          <w:sz w:val="24"/>
          <w:szCs w:val="24"/>
        </w:rPr>
        <w:t xml:space="preserve">Leasehold </w:t>
      </w:r>
      <w:r w:rsidRPr="001A1A47">
        <w:rPr>
          <w:rFonts w:ascii="Aptos" w:hAnsi="Aptos"/>
          <w:sz w:val="24"/>
          <w:szCs w:val="24"/>
        </w:rPr>
        <w:t xml:space="preserve">Mortgagee’s rights and remedies under its </w:t>
      </w:r>
      <w:r w:rsidR="00B26615">
        <w:rPr>
          <w:rFonts w:ascii="Aptos" w:hAnsi="Aptos"/>
          <w:sz w:val="24"/>
          <w:szCs w:val="24"/>
        </w:rPr>
        <w:t xml:space="preserve">Leasehold </w:t>
      </w:r>
      <w:r w:rsidRPr="001A1A47">
        <w:rPr>
          <w:rFonts w:ascii="Aptos" w:hAnsi="Aptos"/>
          <w:sz w:val="24"/>
          <w:szCs w:val="24"/>
        </w:rPr>
        <w:t>Mortgage.</w:t>
      </w:r>
    </w:p>
    <w:p w14:paraId="082A9F45" w14:textId="72F1F9CD" w:rsidR="00DA351F" w:rsidRPr="001A1A47" w:rsidRDefault="00DA351F">
      <w:pPr>
        <w:pStyle w:val="Heading1"/>
        <w:keepLines w:val="0"/>
        <w:ind w:left="1642" w:hanging="1642"/>
        <w:rPr>
          <w:rFonts w:ascii="Aptos" w:hAnsi="Aptos"/>
          <w:sz w:val="24"/>
          <w:szCs w:val="24"/>
        </w:rPr>
      </w:pPr>
      <w:bookmarkStart w:id="102" w:name="_Toc444589834"/>
      <w:r w:rsidRPr="001A1A47">
        <w:rPr>
          <w:rFonts w:ascii="Aptos" w:hAnsi="Aptos"/>
          <w:sz w:val="24"/>
          <w:szCs w:val="24"/>
        </w:rPr>
        <w:t xml:space="preserve">ENCUMBRANCES BY </w:t>
      </w:r>
      <w:r w:rsidR="001B6F11">
        <w:rPr>
          <w:rFonts w:ascii="Aptos" w:hAnsi="Aptos"/>
          <w:sz w:val="24"/>
          <w:szCs w:val="24"/>
        </w:rPr>
        <w:t>LESSEE</w:t>
      </w:r>
      <w:r w:rsidRPr="001A1A47">
        <w:rPr>
          <w:rFonts w:ascii="Aptos" w:hAnsi="Aptos"/>
          <w:b w:val="0"/>
          <w:sz w:val="24"/>
          <w:szCs w:val="24"/>
        </w:rPr>
        <w:t>.</w:t>
      </w:r>
      <w:bookmarkEnd w:id="102"/>
      <w:r w:rsidRPr="001A1A47">
        <w:rPr>
          <w:rFonts w:ascii="Aptos" w:hAnsi="Aptos"/>
          <w:b w:val="0"/>
          <w:sz w:val="24"/>
          <w:szCs w:val="24"/>
        </w:rPr>
        <w:t xml:space="preserve">  </w:t>
      </w:r>
    </w:p>
    <w:p w14:paraId="662CCD9D" w14:textId="45A9F7DE" w:rsidR="00DA351F" w:rsidRPr="001A1A47" w:rsidRDefault="00DA351F">
      <w:pPr>
        <w:pStyle w:val="Heading2"/>
        <w:rPr>
          <w:rFonts w:ascii="Aptos" w:hAnsi="Aptos"/>
          <w:sz w:val="24"/>
          <w:szCs w:val="24"/>
        </w:rPr>
      </w:pPr>
      <w:bookmarkStart w:id="103" w:name="_Toc444589835"/>
      <w:r w:rsidRPr="001A1A47">
        <w:rPr>
          <w:rFonts w:ascii="Aptos" w:hAnsi="Aptos"/>
          <w:b/>
          <w:sz w:val="24"/>
          <w:szCs w:val="24"/>
        </w:rPr>
        <w:t>Leasehold Mortgage</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agrees and consents that </w:t>
      </w:r>
      <w:r w:rsidR="001B6F11">
        <w:rPr>
          <w:rFonts w:ascii="Aptos" w:hAnsi="Aptos"/>
          <w:sz w:val="24"/>
          <w:szCs w:val="24"/>
        </w:rPr>
        <w:t>Lessee</w:t>
      </w:r>
      <w:r w:rsidRPr="001A1A47">
        <w:rPr>
          <w:rFonts w:ascii="Aptos" w:hAnsi="Aptos"/>
          <w:sz w:val="24"/>
          <w:szCs w:val="24"/>
        </w:rPr>
        <w:t xml:space="preserve"> may mortgage, encumber and hypothecate all right, title and interest of </w:t>
      </w:r>
      <w:r w:rsidR="001B6F11">
        <w:rPr>
          <w:rFonts w:ascii="Aptos" w:hAnsi="Aptos"/>
          <w:sz w:val="24"/>
          <w:szCs w:val="24"/>
        </w:rPr>
        <w:t>Lessee</w:t>
      </w:r>
      <w:r w:rsidRPr="001A1A47">
        <w:rPr>
          <w:rFonts w:ascii="Aptos" w:hAnsi="Aptos"/>
          <w:sz w:val="24"/>
          <w:szCs w:val="24"/>
        </w:rPr>
        <w:t xml:space="preserve"> in the leasehold estate created by this Lease to any lender with net assets in excess of [</w:t>
      </w:r>
      <w:r w:rsidR="005B5DBD" w:rsidRPr="001E1807">
        <w:rPr>
          <w:rFonts w:ascii="Aptos" w:hAnsi="Aptos"/>
          <w:sz w:val="24"/>
          <w:szCs w:val="24"/>
          <w:highlight w:val="yellow"/>
        </w:rPr>
        <w:t>______________</w:t>
      </w:r>
      <w:r w:rsidRPr="001A1A47">
        <w:rPr>
          <w:rFonts w:ascii="Aptos" w:hAnsi="Aptos"/>
          <w:sz w:val="24"/>
          <w:szCs w:val="24"/>
        </w:rPr>
        <w:t xml:space="preserve"> and No/100 Dollars ($</w:t>
      </w:r>
      <w:r w:rsidR="005B5DBD" w:rsidRPr="001E1807">
        <w:rPr>
          <w:rFonts w:ascii="Aptos" w:hAnsi="Aptos"/>
          <w:sz w:val="24"/>
          <w:szCs w:val="24"/>
          <w:highlight w:val="yellow"/>
        </w:rPr>
        <w:t>___________________</w:t>
      </w:r>
      <w:r w:rsidRPr="001A1A47">
        <w:rPr>
          <w:rFonts w:ascii="Aptos" w:hAnsi="Aptos"/>
          <w:sz w:val="24"/>
          <w:szCs w:val="24"/>
        </w:rPr>
        <w:t xml:space="preserve"> (“</w:t>
      </w:r>
      <w:r w:rsidR="00B26615" w:rsidRPr="00B77B86">
        <w:rPr>
          <w:rFonts w:ascii="Aptos" w:hAnsi="Aptos"/>
          <w:sz w:val="24"/>
          <w:szCs w:val="24"/>
          <w:u w:val="single"/>
        </w:rPr>
        <w:t xml:space="preserve">Leasehold </w:t>
      </w:r>
      <w:r w:rsidRPr="00B77B86">
        <w:rPr>
          <w:rFonts w:ascii="Aptos" w:hAnsi="Aptos"/>
          <w:sz w:val="24"/>
          <w:szCs w:val="24"/>
          <w:u w:val="single"/>
        </w:rPr>
        <w:t>Mortgagee</w:t>
      </w:r>
      <w:r w:rsidRPr="001A1A47">
        <w:rPr>
          <w:rFonts w:ascii="Aptos" w:hAnsi="Aptos"/>
          <w:sz w:val="24"/>
          <w:szCs w:val="24"/>
        </w:rPr>
        <w:t xml:space="preserve">”), which term means a commercial or savings bank, savings or building and loan association, life or casualty insurance company, public or private employee pension trust, investment bank, mortgage conduit lender, mortgage banker, opportunity fund (including loan service correspondent companies designated by any of the foregoing institutions), or other institutional lender imposing a first lien on the </w:t>
      </w:r>
      <w:r w:rsidR="00B26615">
        <w:rPr>
          <w:rFonts w:ascii="Aptos" w:hAnsi="Aptos"/>
          <w:sz w:val="24"/>
          <w:szCs w:val="24"/>
        </w:rPr>
        <w:t>Premises</w:t>
      </w:r>
      <w:r w:rsidRPr="001A1A47">
        <w:rPr>
          <w:rFonts w:ascii="Aptos" w:hAnsi="Aptos"/>
          <w:sz w:val="24"/>
          <w:szCs w:val="24"/>
        </w:rPr>
        <w:t xml:space="preserve">, provided the total principal amount of such first mortgage loan does not exceed </w:t>
      </w:r>
      <w:r w:rsidR="00C736BB" w:rsidRPr="001E1807">
        <w:rPr>
          <w:rFonts w:ascii="Aptos" w:hAnsi="Aptos"/>
          <w:sz w:val="24"/>
          <w:szCs w:val="24"/>
          <w:highlight w:val="yellow"/>
        </w:rPr>
        <w:t>______________</w:t>
      </w:r>
      <w:r w:rsidRPr="001A1A47">
        <w:rPr>
          <w:rFonts w:ascii="Aptos" w:hAnsi="Aptos"/>
          <w:sz w:val="24"/>
          <w:szCs w:val="24"/>
        </w:rPr>
        <w:t xml:space="preserve"> percent (</w:t>
      </w:r>
      <w:r w:rsidR="00C736BB" w:rsidRPr="001E1807">
        <w:rPr>
          <w:rFonts w:ascii="Aptos" w:hAnsi="Aptos"/>
          <w:sz w:val="24"/>
          <w:szCs w:val="24"/>
          <w:highlight w:val="yellow"/>
        </w:rPr>
        <w:t>_______</w:t>
      </w:r>
      <w:r w:rsidRPr="001A1A47">
        <w:rPr>
          <w:rFonts w:ascii="Aptos" w:hAnsi="Aptos"/>
          <w:sz w:val="24"/>
          <w:szCs w:val="24"/>
        </w:rPr>
        <w:t xml:space="preserve">%) of the fair market value of the completed </w:t>
      </w:r>
      <w:r w:rsidR="00B26615">
        <w:rPr>
          <w:rFonts w:ascii="Aptos" w:hAnsi="Aptos"/>
          <w:sz w:val="24"/>
          <w:szCs w:val="24"/>
        </w:rPr>
        <w:t>P</w:t>
      </w:r>
      <w:r w:rsidRPr="001A1A47">
        <w:rPr>
          <w:rFonts w:ascii="Aptos" w:hAnsi="Aptos"/>
          <w:sz w:val="24"/>
          <w:szCs w:val="24"/>
        </w:rPr>
        <w:t xml:space="preserve">roject as such fair market value is determined at the time such first mortgage loan is made.  </w:t>
      </w:r>
      <w:r w:rsidR="001B6F11">
        <w:rPr>
          <w:rFonts w:ascii="Aptos" w:hAnsi="Aptos"/>
          <w:sz w:val="24"/>
          <w:szCs w:val="24"/>
        </w:rPr>
        <w:t>Lessee</w:t>
      </w:r>
      <w:r w:rsidRPr="001A1A47">
        <w:rPr>
          <w:rFonts w:ascii="Aptos" w:hAnsi="Aptos"/>
          <w:sz w:val="24"/>
          <w:szCs w:val="24"/>
        </w:rPr>
        <w:t xml:space="preserve"> shall give </w:t>
      </w:r>
      <w:r w:rsidR="001B6F11">
        <w:rPr>
          <w:rFonts w:ascii="Aptos" w:hAnsi="Aptos"/>
          <w:sz w:val="24"/>
          <w:szCs w:val="24"/>
        </w:rPr>
        <w:t>County</w:t>
      </w:r>
      <w:r w:rsidRPr="001A1A47">
        <w:rPr>
          <w:rFonts w:ascii="Aptos" w:hAnsi="Aptos"/>
          <w:sz w:val="24"/>
          <w:szCs w:val="24"/>
        </w:rPr>
        <w:t xml:space="preserve"> notice of any such mortgage, encumbrance or hypothecation, and shall accompany the notice with a true copy of the note and mortgage, together with the recording date and instrument number of the recorded mortgage, within ten (10) days after recordation thereof.</w:t>
      </w:r>
      <w:bookmarkEnd w:id="103"/>
    </w:p>
    <w:p w14:paraId="5FD8FF09" w14:textId="7BC8BD62" w:rsidR="00DA351F" w:rsidRPr="001A1A47" w:rsidRDefault="00DA351F">
      <w:pPr>
        <w:pStyle w:val="Heading3"/>
        <w:rPr>
          <w:rFonts w:ascii="Aptos" w:hAnsi="Aptos"/>
          <w:sz w:val="24"/>
          <w:szCs w:val="24"/>
        </w:rPr>
      </w:pPr>
      <w:r w:rsidRPr="001A1A47">
        <w:rPr>
          <w:rFonts w:ascii="Aptos" w:hAnsi="Aptos"/>
          <w:sz w:val="24"/>
          <w:szCs w:val="24"/>
        </w:rPr>
        <w:t xml:space="preserve">Except as hereinafter otherwise provided, said mortgage, encumbrance or hypothecation and all rights thereunder, shall be subject to each and every of the covenants, conditions and restrictions of this Lease, and the same shall be subject to all rights and interests of </w:t>
      </w:r>
      <w:r w:rsidR="001B6F11">
        <w:rPr>
          <w:rFonts w:ascii="Aptos" w:hAnsi="Aptos"/>
          <w:sz w:val="24"/>
          <w:szCs w:val="24"/>
        </w:rPr>
        <w:t>County</w:t>
      </w:r>
      <w:r w:rsidRPr="001A1A47">
        <w:rPr>
          <w:rFonts w:ascii="Aptos" w:hAnsi="Aptos"/>
          <w:sz w:val="24"/>
          <w:szCs w:val="24"/>
        </w:rPr>
        <w:t xml:space="preserve"> hereunder.  Upon the request of </w:t>
      </w:r>
      <w:r w:rsidR="001B6F11">
        <w:rPr>
          <w:rFonts w:ascii="Aptos" w:hAnsi="Aptos"/>
          <w:sz w:val="24"/>
          <w:szCs w:val="24"/>
        </w:rPr>
        <w:t>County</w:t>
      </w:r>
      <w:r w:rsidRPr="001A1A47">
        <w:rPr>
          <w:rFonts w:ascii="Aptos" w:hAnsi="Aptos"/>
          <w:sz w:val="24"/>
          <w:szCs w:val="24"/>
        </w:rPr>
        <w:t xml:space="preserve">, any </w:t>
      </w:r>
      <w:r w:rsidR="002344CB">
        <w:rPr>
          <w:rFonts w:ascii="Aptos" w:hAnsi="Aptos"/>
          <w:sz w:val="24"/>
          <w:szCs w:val="24"/>
        </w:rPr>
        <w:t xml:space="preserve">Leasehold </w:t>
      </w:r>
      <w:r w:rsidRPr="001A1A47">
        <w:rPr>
          <w:rFonts w:ascii="Aptos" w:hAnsi="Aptos"/>
          <w:sz w:val="24"/>
          <w:szCs w:val="24"/>
        </w:rPr>
        <w:t xml:space="preserve">Mortgagee shall expressly agree, in a writing satisfactory to </w:t>
      </w:r>
      <w:r w:rsidR="001B6F11">
        <w:rPr>
          <w:rFonts w:ascii="Aptos" w:hAnsi="Aptos"/>
          <w:sz w:val="24"/>
          <w:szCs w:val="24"/>
        </w:rPr>
        <w:t>County</w:t>
      </w:r>
      <w:r w:rsidRPr="001A1A47">
        <w:rPr>
          <w:rFonts w:ascii="Aptos" w:hAnsi="Aptos"/>
          <w:sz w:val="24"/>
          <w:szCs w:val="24"/>
        </w:rPr>
        <w:t>, that upon foreclosure of or a trustee’s sale under a mortgage or deed of trust or a deed in lieu thereof, the purchaser at the foreclosure sale or the grantee of the deed lieu of foreclosure, as the case may be, shall be bound by and subject to each and every of the covenants, conditions and restrictions of this Lease as to themselves and their respective successors and assigns.  In the event of any conflict between the provisions of this Lease and the provisions of any mortgage, encumbrance or hypothecation, the terms of this Lease shall prevail.</w:t>
      </w:r>
    </w:p>
    <w:p w14:paraId="22BCF7E7" w14:textId="36042491" w:rsidR="00DA351F" w:rsidRPr="001A1A47" w:rsidRDefault="002344CB">
      <w:pPr>
        <w:pStyle w:val="Heading3"/>
        <w:rPr>
          <w:rFonts w:ascii="Aptos" w:hAnsi="Aptos"/>
          <w:sz w:val="24"/>
          <w:szCs w:val="24"/>
        </w:rPr>
      </w:pPr>
      <w:r>
        <w:rPr>
          <w:rFonts w:ascii="Aptos" w:hAnsi="Aptos"/>
          <w:sz w:val="24"/>
          <w:szCs w:val="24"/>
        </w:rPr>
        <w:t xml:space="preserve">Leasehold </w:t>
      </w:r>
      <w:r w:rsidR="00DA351F" w:rsidRPr="001A1A47">
        <w:rPr>
          <w:rFonts w:ascii="Aptos" w:hAnsi="Aptos"/>
          <w:sz w:val="24"/>
          <w:szCs w:val="24"/>
        </w:rPr>
        <w:t xml:space="preserve">Mortgagee may transfer all or any part of its interest in said mortgage to another person or entity, and in addition, or in the alternative, may collaterally assign its interest in the </w:t>
      </w:r>
      <w:r>
        <w:rPr>
          <w:rFonts w:ascii="Aptos" w:hAnsi="Aptos"/>
          <w:sz w:val="24"/>
          <w:szCs w:val="24"/>
        </w:rPr>
        <w:t>Premises</w:t>
      </w:r>
      <w:r w:rsidR="00DA351F" w:rsidRPr="001A1A47">
        <w:rPr>
          <w:rFonts w:ascii="Aptos" w:hAnsi="Aptos"/>
          <w:sz w:val="24"/>
          <w:szCs w:val="24"/>
        </w:rPr>
        <w:t xml:space="preserve"> and in said mortgage to another person or entity and such other person or entity shall be deemed a </w:t>
      </w:r>
      <w:r>
        <w:rPr>
          <w:rFonts w:ascii="Aptos" w:hAnsi="Aptos"/>
          <w:sz w:val="24"/>
          <w:szCs w:val="24"/>
        </w:rPr>
        <w:t xml:space="preserve">Leasehold </w:t>
      </w:r>
      <w:r w:rsidR="00DA351F" w:rsidRPr="001A1A47">
        <w:rPr>
          <w:rFonts w:ascii="Aptos" w:hAnsi="Aptos"/>
          <w:sz w:val="24"/>
          <w:szCs w:val="24"/>
        </w:rPr>
        <w:t>Mortgagee, and such person or entity shall be entitled to the benefits afforded to “</w:t>
      </w:r>
      <w:r w:rsidR="00DA351F" w:rsidRPr="00B77B86">
        <w:rPr>
          <w:rFonts w:ascii="Aptos" w:hAnsi="Aptos"/>
          <w:sz w:val="24"/>
          <w:szCs w:val="24"/>
          <w:u w:val="single"/>
        </w:rPr>
        <w:t>Holders</w:t>
      </w:r>
      <w:r w:rsidR="00DA351F" w:rsidRPr="001A1A47">
        <w:rPr>
          <w:rFonts w:ascii="Aptos" w:hAnsi="Aptos"/>
          <w:sz w:val="24"/>
          <w:szCs w:val="24"/>
        </w:rPr>
        <w:t xml:space="preserve">” under this Lease and to a </w:t>
      </w:r>
      <w:r>
        <w:rPr>
          <w:rFonts w:ascii="Aptos" w:hAnsi="Aptos"/>
          <w:sz w:val="24"/>
          <w:szCs w:val="24"/>
        </w:rPr>
        <w:t xml:space="preserve">Leasehold </w:t>
      </w:r>
      <w:r w:rsidR="00DA351F" w:rsidRPr="001A1A47">
        <w:rPr>
          <w:rFonts w:ascii="Aptos" w:hAnsi="Aptos"/>
          <w:sz w:val="24"/>
          <w:szCs w:val="24"/>
        </w:rPr>
        <w:t xml:space="preserve">Mortgagee hereunder; provided however, each such person or entity described in this paragraph shall meet the qualifications of a </w:t>
      </w:r>
      <w:r>
        <w:rPr>
          <w:rFonts w:ascii="Aptos" w:hAnsi="Aptos"/>
          <w:sz w:val="24"/>
          <w:szCs w:val="24"/>
        </w:rPr>
        <w:t xml:space="preserve">Leasehold </w:t>
      </w:r>
      <w:r w:rsidR="00DA351F" w:rsidRPr="001A1A47">
        <w:rPr>
          <w:rFonts w:ascii="Aptos" w:hAnsi="Aptos"/>
          <w:sz w:val="24"/>
          <w:szCs w:val="24"/>
        </w:rPr>
        <w:t xml:space="preserve">Mortgagee set forth in the first paragraph of </w:t>
      </w:r>
      <w:r w:rsidR="007D4498" w:rsidRPr="001A1A47">
        <w:rPr>
          <w:rFonts w:ascii="Aptos" w:hAnsi="Aptos"/>
          <w:sz w:val="24"/>
          <w:szCs w:val="24"/>
        </w:rPr>
        <w:t>Section </w:t>
      </w:r>
      <w:r w:rsidR="00DA351F" w:rsidRPr="001A1A47">
        <w:rPr>
          <w:rFonts w:ascii="Aptos" w:hAnsi="Aptos"/>
          <w:sz w:val="24"/>
          <w:szCs w:val="24"/>
        </w:rPr>
        <w:t>18.1 above.</w:t>
      </w:r>
    </w:p>
    <w:p w14:paraId="467F2785" w14:textId="36839CEB" w:rsidR="00DA351F" w:rsidRPr="001A1A47" w:rsidRDefault="00DA351F">
      <w:pPr>
        <w:pStyle w:val="Heading2"/>
        <w:rPr>
          <w:rFonts w:ascii="Aptos" w:hAnsi="Aptos"/>
          <w:sz w:val="24"/>
          <w:szCs w:val="24"/>
        </w:rPr>
      </w:pPr>
      <w:bookmarkStart w:id="104" w:name="_Toc444589836"/>
      <w:r w:rsidRPr="001A1A47">
        <w:rPr>
          <w:rFonts w:ascii="Aptos" w:hAnsi="Aptos"/>
          <w:b/>
          <w:sz w:val="24"/>
          <w:szCs w:val="24"/>
        </w:rPr>
        <w:t xml:space="preserve">Cure by </w:t>
      </w:r>
      <w:r w:rsidR="002344CB">
        <w:rPr>
          <w:rFonts w:ascii="Aptos" w:hAnsi="Aptos"/>
          <w:b/>
          <w:sz w:val="24"/>
          <w:szCs w:val="24"/>
        </w:rPr>
        <w:t xml:space="preserve">Leasehold </w:t>
      </w:r>
      <w:r w:rsidRPr="001A1A47">
        <w:rPr>
          <w:rFonts w:ascii="Aptos" w:hAnsi="Aptos"/>
          <w:b/>
          <w:sz w:val="24"/>
          <w:szCs w:val="24"/>
        </w:rPr>
        <w:t>Mortgagee</w:t>
      </w:r>
      <w:r w:rsidRPr="001A1A47">
        <w:rPr>
          <w:rFonts w:ascii="Aptos" w:hAnsi="Aptos"/>
          <w:sz w:val="24"/>
          <w:szCs w:val="24"/>
        </w:rPr>
        <w:t>.</w:t>
      </w:r>
      <w:bookmarkEnd w:id="104"/>
      <w:r w:rsidRPr="001A1A47">
        <w:rPr>
          <w:rFonts w:ascii="Aptos" w:hAnsi="Aptos"/>
          <w:sz w:val="24"/>
          <w:szCs w:val="24"/>
        </w:rPr>
        <w:t xml:space="preserve">  </w:t>
      </w:r>
    </w:p>
    <w:p w14:paraId="171BE18D" w14:textId="39748B78" w:rsidR="00DA351F" w:rsidRPr="001A1A47" w:rsidRDefault="00DA351F">
      <w:pPr>
        <w:pStyle w:val="Heading3"/>
        <w:rPr>
          <w:rFonts w:ascii="Aptos" w:hAnsi="Aptos"/>
          <w:sz w:val="24"/>
          <w:szCs w:val="24"/>
        </w:rPr>
      </w:pPr>
      <w:r w:rsidRPr="001A1A47">
        <w:rPr>
          <w:rFonts w:ascii="Aptos" w:hAnsi="Aptos"/>
          <w:sz w:val="24"/>
          <w:szCs w:val="24"/>
        </w:rPr>
        <w:t xml:space="preserve">Any </w:t>
      </w:r>
      <w:r w:rsidR="002344CB">
        <w:rPr>
          <w:rFonts w:ascii="Aptos" w:hAnsi="Aptos"/>
          <w:sz w:val="24"/>
          <w:szCs w:val="24"/>
        </w:rPr>
        <w:t xml:space="preserve">Leasehold </w:t>
      </w:r>
      <w:r w:rsidRPr="001A1A47">
        <w:rPr>
          <w:rFonts w:ascii="Aptos" w:hAnsi="Aptos"/>
          <w:sz w:val="24"/>
          <w:szCs w:val="24"/>
        </w:rPr>
        <w:t>Mortgagee shall have the right, at any time during the Term, while this Lease is in full force and effect:</w:t>
      </w:r>
    </w:p>
    <w:p w14:paraId="23A89599" w14:textId="0E47965B" w:rsidR="00DA351F" w:rsidRPr="001A1A47" w:rsidRDefault="00DA351F">
      <w:pPr>
        <w:pStyle w:val="Heading5"/>
        <w:rPr>
          <w:rFonts w:ascii="Aptos" w:hAnsi="Aptos"/>
          <w:sz w:val="24"/>
          <w:szCs w:val="24"/>
        </w:rPr>
      </w:pPr>
      <w:r w:rsidRPr="001A1A47">
        <w:rPr>
          <w:rFonts w:ascii="Aptos" w:hAnsi="Aptos"/>
          <w:sz w:val="24"/>
          <w:szCs w:val="24"/>
        </w:rPr>
        <w:t xml:space="preserve">to do any act required by </w:t>
      </w:r>
      <w:r w:rsidR="001B6F11">
        <w:rPr>
          <w:rFonts w:ascii="Aptos" w:hAnsi="Aptos"/>
          <w:sz w:val="24"/>
          <w:szCs w:val="24"/>
        </w:rPr>
        <w:t>Lessee</w:t>
      </w:r>
      <w:r w:rsidRPr="001A1A47">
        <w:rPr>
          <w:rFonts w:ascii="Aptos" w:hAnsi="Aptos"/>
          <w:sz w:val="24"/>
          <w:szCs w:val="24"/>
        </w:rPr>
        <w:t xml:space="preserve"> hereunder, and all such acts done or performed shall be effective as to prevent a forfeiture of </w:t>
      </w:r>
      <w:r w:rsidR="001B6F11">
        <w:rPr>
          <w:rFonts w:ascii="Aptos" w:hAnsi="Aptos"/>
          <w:sz w:val="24"/>
          <w:szCs w:val="24"/>
        </w:rPr>
        <w:t>Lessee</w:t>
      </w:r>
      <w:r w:rsidRPr="001A1A47">
        <w:rPr>
          <w:rFonts w:ascii="Aptos" w:hAnsi="Aptos"/>
          <w:sz w:val="24"/>
          <w:szCs w:val="24"/>
        </w:rPr>
        <w:t xml:space="preserve">’s rights hereunder as if the same had been done or performed by </w:t>
      </w:r>
      <w:r w:rsidR="001B6F11">
        <w:rPr>
          <w:rFonts w:ascii="Aptos" w:hAnsi="Aptos"/>
          <w:sz w:val="24"/>
          <w:szCs w:val="24"/>
        </w:rPr>
        <w:t>Lessee</w:t>
      </w:r>
      <w:r w:rsidRPr="001A1A47">
        <w:rPr>
          <w:rFonts w:ascii="Aptos" w:hAnsi="Aptos"/>
          <w:sz w:val="24"/>
          <w:szCs w:val="24"/>
        </w:rPr>
        <w:t>;</w:t>
      </w:r>
    </w:p>
    <w:p w14:paraId="157FCAFA" w14:textId="7172712C" w:rsidR="00DA351F" w:rsidRPr="001A1A47" w:rsidRDefault="00DA351F">
      <w:pPr>
        <w:pStyle w:val="Heading5"/>
        <w:rPr>
          <w:rFonts w:ascii="Aptos" w:hAnsi="Aptos"/>
          <w:sz w:val="24"/>
          <w:szCs w:val="24"/>
        </w:rPr>
      </w:pPr>
      <w:r w:rsidRPr="001A1A47">
        <w:rPr>
          <w:rFonts w:ascii="Aptos" w:hAnsi="Aptos"/>
          <w:sz w:val="24"/>
          <w:szCs w:val="24"/>
        </w:rPr>
        <w:t xml:space="preserve">to rely on the security afforded by the leasehold estate, and to acquire and to succeed to the interest of </w:t>
      </w:r>
      <w:r w:rsidR="001B6F11">
        <w:rPr>
          <w:rFonts w:ascii="Aptos" w:hAnsi="Aptos"/>
          <w:sz w:val="24"/>
          <w:szCs w:val="24"/>
        </w:rPr>
        <w:t>Lessee</w:t>
      </w:r>
      <w:r w:rsidRPr="001A1A47">
        <w:rPr>
          <w:rFonts w:ascii="Aptos" w:hAnsi="Aptos"/>
          <w:sz w:val="24"/>
          <w:szCs w:val="24"/>
        </w:rPr>
        <w:t xml:space="preserve"> hereunder by foreclosure, whether by judicial sale, by power of sale contained in any security instrument, or by deed given in lieu of foreclosure. If the </w:t>
      </w:r>
      <w:r w:rsidR="002344CB">
        <w:rPr>
          <w:rFonts w:ascii="Aptos" w:hAnsi="Aptos"/>
          <w:sz w:val="24"/>
          <w:szCs w:val="24"/>
        </w:rPr>
        <w:t xml:space="preserve">Leasehold </w:t>
      </w:r>
      <w:r w:rsidRPr="001A1A47">
        <w:rPr>
          <w:rFonts w:ascii="Aptos" w:hAnsi="Aptos"/>
          <w:sz w:val="24"/>
          <w:szCs w:val="24"/>
        </w:rPr>
        <w:t xml:space="preserve">Mortgagee or </w:t>
      </w:r>
      <w:r w:rsidR="001B6F11">
        <w:rPr>
          <w:rFonts w:ascii="Aptos" w:hAnsi="Aptos"/>
          <w:sz w:val="24"/>
          <w:szCs w:val="24"/>
        </w:rPr>
        <w:t>Lessee</w:t>
      </w:r>
      <w:r w:rsidRPr="001A1A47">
        <w:rPr>
          <w:rFonts w:ascii="Aptos" w:hAnsi="Aptos"/>
          <w:sz w:val="24"/>
          <w:szCs w:val="24"/>
        </w:rPr>
        <w:t xml:space="preserve"> shall have furnished, in writing, to </w:t>
      </w:r>
      <w:r w:rsidR="001B6F11">
        <w:rPr>
          <w:rFonts w:ascii="Aptos" w:hAnsi="Aptos"/>
          <w:sz w:val="24"/>
          <w:szCs w:val="24"/>
        </w:rPr>
        <w:t>County</w:t>
      </w:r>
      <w:r w:rsidRPr="001A1A47">
        <w:rPr>
          <w:rFonts w:ascii="Aptos" w:hAnsi="Aptos"/>
          <w:sz w:val="24"/>
          <w:szCs w:val="24"/>
        </w:rPr>
        <w:t xml:space="preserve"> a request for notice, in the event of any </w:t>
      </w:r>
      <w:r w:rsidR="002344CB">
        <w:rPr>
          <w:rFonts w:ascii="Aptos" w:hAnsi="Aptos"/>
          <w:sz w:val="24"/>
          <w:szCs w:val="24"/>
        </w:rPr>
        <w:t>D</w:t>
      </w:r>
      <w:r w:rsidRPr="001A1A47">
        <w:rPr>
          <w:rFonts w:ascii="Aptos" w:hAnsi="Aptos"/>
          <w:sz w:val="24"/>
          <w:szCs w:val="24"/>
        </w:rPr>
        <w:t xml:space="preserve">efault or breach hereunder on the part of </w:t>
      </w:r>
      <w:r w:rsidR="001B6F11">
        <w:rPr>
          <w:rFonts w:ascii="Aptos" w:hAnsi="Aptos"/>
          <w:sz w:val="24"/>
          <w:szCs w:val="24"/>
        </w:rPr>
        <w:t>Lessee</w:t>
      </w:r>
      <w:r w:rsidRPr="001A1A47">
        <w:rPr>
          <w:rFonts w:ascii="Aptos" w:hAnsi="Aptos"/>
          <w:sz w:val="24"/>
          <w:szCs w:val="24"/>
        </w:rPr>
        <w:t xml:space="preserve">, then </w:t>
      </w:r>
      <w:r w:rsidR="001B6F11">
        <w:rPr>
          <w:rFonts w:ascii="Aptos" w:hAnsi="Aptos"/>
          <w:sz w:val="24"/>
          <w:szCs w:val="24"/>
        </w:rPr>
        <w:t>County</w:t>
      </w:r>
      <w:r w:rsidRPr="001A1A47">
        <w:rPr>
          <w:rFonts w:ascii="Aptos" w:hAnsi="Aptos"/>
          <w:sz w:val="24"/>
          <w:szCs w:val="24"/>
        </w:rPr>
        <w:t xml:space="preserve"> will not terminate this Lease by reason of such </w:t>
      </w:r>
      <w:r w:rsidR="002344CB">
        <w:rPr>
          <w:rFonts w:ascii="Aptos" w:hAnsi="Aptos"/>
          <w:sz w:val="24"/>
          <w:szCs w:val="24"/>
        </w:rPr>
        <w:t>D</w:t>
      </w:r>
      <w:r w:rsidRPr="001A1A47">
        <w:rPr>
          <w:rFonts w:ascii="Aptos" w:hAnsi="Aptos"/>
          <w:sz w:val="24"/>
          <w:szCs w:val="24"/>
        </w:rPr>
        <w:t xml:space="preserve">efault or breach if the </w:t>
      </w:r>
      <w:r w:rsidR="002344CB">
        <w:rPr>
          <w:rFonts w:ascii="Aptos" w:hAnsi="Aptos"/>
          <w:sz w:val="24"/>
          <w:szCs w:val="24"/>
        </w:rPr>
        <w:t xml:space="preserve">Leasehold </w:t>
      </w:r>
      <w:r w:rsidRPr="001A1A47">
        <w:rPr>
          <w:rFonts w:ascii="Aptos" w:hAnsi="Aptos"/>
          <w:sz w:val="24"/>
          <w:szCs w:val="24"/>
        </w:rPr>
        <w:t xml:space="preserve">Mortgagee shall, within sixty (60) days after the expiration of the applicable cure periods set forth in </w:t>
      </w:r>
      <w:r w:rsidR="007D4498" w:rsidRPr="001A1A47">
        <w:rPr>
          <w:rFonts w:ascii="Aptos" w:hAnsi="Aptos"/>
          <w:sz w:val="24"/>
          <w:szCs w:val="24"/>
        </w:rPr>
        <w:t>Section </w:t>
      </w:r>
      <w:r w:rsidRPr="001A1A47">
        <w:rPr>
          <w:rFonts w:ascii="Aptos" w:hAnsi="Aptos"/>
          <w:sz w:val="24"/>
          <w:szCs w:val="24"/>
        </w:rPr>
        <w:t xml:space="preserve">21.1 hereof and service on </w:t>
      </w:r>
      <w:r w:rsidR="002344CB">
        <w:rPr>
          <w:rFonts w:ascii="Aptos" w:hAnsi="Aptos"/>
          <w:sz w:val="24"/>
          <w:szCs w:val="24"/>
        </w:rPr>
        <w:t xml:space="preserve">Leasehold </w:t>
      </w:r>
      <w:r w:rsidRPr="001A1A47">
        <w:rPr>
          <w:rFonts w:ascii="Aptos" w:hAnsi="Aptos"/>
          <w:sz w:val="24"/>
          <w:szCs w:val="24"/>
        </w:rPr>
        <w:t xml:space="preserve">Mortgagee of written notice from </w:t>
      </w:r>
      <w:r w:rsidR="001B6F11">
        <w:rPr>
          <w:rFonts w:ascii="Aptos" w:hAnsi="Aptos"/>
          <w:sz w:val="24"/>
          <w:szCs w:val="24"/>
        </w:rPr>
        <w:t>County</w:t>
      </w:r>
      <w:r w:rsidRPr="001A1A47">
        <w:rPr>
          <w:rFonts w:ascii="Aptos" w:hAnsi="Aptos"/>
          <w:sz w:val="24"/>
          <w:szCs w:val="24"/>
        </w:rPr>
        <w:t xml:space="preserve"> of </w:t>
      </w:r>
      <w:r w:rsidR="001B6F11">
        <w:rPr>
          <w:rFonts w:ascii="Aptos" w:hAnsi="Aptos"/>
          <w:sz w:val="24"/>
          <w:szCs w:val="24"/>
        </w:rPr>
        <w:t>County</w:t>
      </w:r>
      <w:r w:rsidRPr="001A1A47">
        <w:rPr>
          <w:rFonts w:ascii="Aptos" w:hAnsi="Aptos"/>
          <w:sz w:val="24"/>
          <w:szCs w:val="24"/>
        </w:rPr>
        <w:t xml:space="preserve">’s intention to terminate this Lease (i) cure such </w:t>
      </w:r>
      <w:r w:rsidR="002344CB">
        <w:rPr>
          <w:rFonts w:ascii="Aptos" w:hAnsi="Aptos"/>
          <w:sz w:val="24"/>
          <w:szCs w:val="24"/>
        </w:rPr>
        <w:t>D</w:t>
      </w:r>
      <w:r w:rsidRPr="001A1A47">
        <w:rPr>
          <w:rFonts w:ascii="Aptos" w:hAnsi="Aptos"/>
          <w:sz w:val="24"/>
          <w:szCs w:val="24"/>
        </w:rPr>
        <w:t>efault if the same can be cured by the payment of money</w:t>
      </w:r>
      <w:r w:rsidR="002344CB">
        <w:rPr>
          <w:rFonts w:ascii="Aptos" w:hAnsi="Aptos"/>
          <w:sz w:val="24"/>
          <w:szCs w:val="24"/>
        </w:rPr>
        <w:t>;</w:t>
      </w:r>
      <w:r w:rsidRPr="001A1A47">
        <w:rPr>
          <w:rFonts w:ascii="Aptos" w:hAnsi="Aptos"/>
          <w:sz w:val="24"/>
          <w:szCs w:val="24"/>
        </w:rPr>
        <w:t xml:space="preserve"> and (ii) comply or in good faith, with reasonable diligence and continuity, commence to comply with all non-monetary covenants of this Lease capable of performance by </w:t>
      </w:r>
      <w:r w:rsidR="002344CB">
        <w:rPr>
          <w:rFonts w:ascii="Aptos" w:hAnsi="Aptos"/>
          <w:sz w:val="24"/>
          <w:szCs w:val="24"/>
        </w:rPr>
        <w:t xml:space="preserve">Leasehold </w:t>
      </w:r>
      <w:r w:rsidRPr="001A1A47">
        <w:rPr>
          <w:rFonts w:ascii="Aptos" w:hAnsi="Aptos"/>
          <w:sz w:val="24"/>
          <w:szCs w:val="24"/>
        </w:rPr>
        <w:t xml:space="preserve">Mortgagee.  </w:t>
      </w:r>
      <w:r w:rsidR="002344CB">
        <w:rPr>
          <w:rFonts w:ascii="Aptos" w:hAnsi="Aptos"/>
          <w:sz w:val="24"/>
          <w:szCs w:val="24"/>
        </w:rPr>
        <w:t xml:space="preserve">Leasehold </w:t>
      </w:r>
      <w:r w:rsidRPr="001A1A47">
        <w:rPr>
          <w:rFonts w:ascii="Aptos" w:hAnsi="Aptos"/>
          <w:sz w:val="24"/>
          <w:szCs w:val="24"/>
        </w:rPr>
        <w:t xml:space="preserve">Mortgagee shall be deemed to have cured such non-monetary </w:t>
      </w:r>
      <w:r w:rsidR="002344CB">
        <w:rPr>
          <w:rFonts w:ascii="Aptos" w:hAnsi="Aptos"/>
          <w:sz w:val="24"/>
          <w:szCs w:val="24"/>
        </w:rPr>
        <w:t>D</w:t>
      </w:r>
      <w:r w:rsidRPr="001A1A47">
        <w:rPr>
          <w:rFonts w:ascii="Aptos" w:hAnsi="Aptos"/>
          <w:sz w:val="24"/>
          <w:szCs w:val="24"/>
        </w:rPr>
        <w:t xml:space="preserve">efault if </w:t>
      </w:r>
      <w:r w:rsidR="002344CB">
        <w:rPr>
          <w:rFonts w:ascii="Aptos" w:hAnsi="Aptos"/>
          <w:sz w:val="24"/>
          <w:szCs w:val="24"/>
        </w:rPr>
        <w:t xml:space="preserve">Leasehold </w:t>
      </w:r>
      <w:r w:rsidRPr="001A1A47">
        <w:rPr>
          <w:rFonts w:ascii="Aptos" w:hAnsi="Aptos"/>
          <w:sz w:val="24"/>
          <w:szCs w:val="24"/>
        </w:rPr>
        <w:t xml:space="preserve">Mortgagee proceeds in a timely and diligent manner to accomplish said cure; provided, however, that if in order to accomplish such cure, </w:t>
      </w:r>
      <w:r w:rsidR="002344CB">
        <w:rPr>
          <w:rFonts w:ascii="Aptos" w:hAnsi="Aptos"/>
          <w:sz w:val="24"/>
          <w:szCs w:val="24"/>
        </w:rPr>
        <w:t xml:space="preserve">Leasehold </w:t>
      </w:r>
      <w:r w:rsidRPr="001A1A47">
        <w:rPr>
          <w:rFonts w:ascii="Aptos" w:hAnsi="Aptos"/>
          <w:sz w:val="24"/>
          <w:szCs w:val="24"/>
        </w:rPr>
        <w:t xml:space="preserve">Mortgagee must foreclose on its security interest or obtain leave of the court as in the case of bankruptcy proceedings, such </w:t>
      </w:r>
      <w:r w:rsidR="002344CB">
        <w:rPr>
          <w:rFonts w:ascii="Aptos" w:hAnsi="Aptos"/>
          <w:sz w:val="24"/>
          <w:szCs w:val="24"/>
        </w:rPr>
        <w:t>D</w:t>
      </w:r>
      <w:r w:rsidRPr="001A1A47">
        <w:rPr>
          <w:rFonts w:ascii="Aptos" w:hAnsi="Aptos"/>
          <w:sz w:val="24"/>
          <w:szCs w:val="24"/>
        </w:rPr>
        <w:t xml:space="preserve">efault shall be deemed cured, nevertheless, if </w:t>
      </w:r>
      <w:r w:rsidR="002344CB">
        <w:rPr>
          <w:rFonts w:ascii="Aptos" w:hAnsi="Aptos"/>
          <w:sz w:val="24"/>
          <w:szCs w:val="24"/>
        </w:rPr>
        <w:t xml:space="preserve">Leasehold </w:t>
      </w:r>
      <w:r w:rsidRPr="001A1A47">
        <w:rPr>
          <w:rFonts w:ascii="Aptos" w:hAnsi="Aptos"/>
          <w:sz w:val="24"/>
          <w:szCs w:val="24"/>
        </w:rPr>
        <w:t xml:space="preserve">Mortgagee shall have made every reasonable effort to obtain such leave in a timely and diligent manner or shall have commenced foreclosure proceedings and diligently pursues to completion all appropriate steps and proceedings for judicial foreclosure, the exercise of the power of sale under and pursuant to a trust deed in the manner provided by law, or the obtaining from </w:t>
      </w:r>
      <w:r w:rsidR="001B6F11">
        <w:rPr>
          <w:rFonts w:ascii="Aptos" w:hAnsi="Aptos"/>
          <w:sz w:val="24"/>
          <w:szCs w:val="24"/>
        </w:rPr>
        <w:t>Lessee</w:t>
      </w:r>
      <w:r w:rsidRPr="001A1A47">
        <w:rPr>
          <w:rFonts w:ascii="Aptos" w:hAnsi="Aptos"/>
          <w:sz w:val="24"/>
          <w:szCs w:val="24"/>
        </w:rPr>
        <w:t xml:space="preserve"> of an assignment of this Lease in lieu of foreclosure (collectively “</w:t>
      </w:r>
      <w:r w:rsidRPr="00B77B86">
        <w:rPr>
          <w:rFonts w:ascii="Aptos" w:hAnsi="Aptos"/>
          <w:sz w:val="24"/>
          <w:szCs w:val="24"/>
          <w:u w:val="single"/>
        </w:rPr>
        <w:t>foreclosure remedies</w:t>
      </w:r>
      <w:r w:rsidRPr="001A1A47">
        <w:rPr>
          <w:rFonts w:ascii="Aptos" w:hAnsi="Aptos"/>
          <w:sz w:val="24"/>
          <w:szCs w:val="24"/>
        </w:rPr>
        <w:t xml:space="preserve">”).  Provided that </w:t>
      </w:r>
      <w:r w:rsidR="002344CB">
        <w:rPr>
          <w:rFonts w:ascii="Aptos" w:hAnsi="Aptos"/>
          <w:sz w:val="24"/>
          <w:szCs w:val="24"/>
        </w:rPr>
        <w:t xml:space="preserve">Leasehold </w:t>
      </w:r>
      <w:r w:rsidRPr="001A1A47">
        <w:rPr>
          <w:rFonts w:ascii="Aptos" w:hAnsi="Aptos"/>
          <w:sz w:val="24"/>
          <w:szCs w:val="24"/>
        </w:rPr>
        <w:t xml:space="preserve">Mortgagee cures any additional </w:t>
      </w:r>
      <w:r w:rsidR="002344CB">
        <w:rPr>
          <w:rFonts w:ascii="Aptos" w:hAnsi="Aptos"/>
          <w:sz w:val="24"/>
          <w:szCs w:val="24"/>
        </w:rPr>
        <w:t>D</w:t>
      </w:r>
      <w:r w:rsidRPr="001A1A47">
        <w:rPr>
          <w:rFonts w:ascii="Aptos" w:hAnsi="Aptos"/>
          <w:sz w:val="24"/>
          <w:szCs w:val="24"/>
        </w:rPr>
        <w:t xml:space="preserve">efaults in the manner and within the time herein specified, the inability of </w:t>
      </w:r>
      <w:r w:rsidR="002344CB">
        <w:rPr>
          <w:rFonts w:ascii="Aptos" w:hAnsi="Aptos"/>
          <w:sz w:val="24"/>
          <w:szCs w:val="24"/>
        </w:rPr>
        <w:t xml:space="preserve">Leasehold </w:t>
      </w:r>
      <w:r w:rsidRPr="001A1A47">
        <w:rPr>
          <w:rFonts w:ascii="Aptos" w:hAnsi="Aptos"/>
          <w:sz w:val="24"/>
          <w:szCs w:val="24"/>
        </w:rPr>
        <w:t xml:space="preserve">Mortgagee to cure a </w:t>
      </w:r>
      <w:r w:rsidR="002344CB">
        <w:rPr>
          <w:rFonts w:ascii="Aptos" w:hAnsi="Aptos"/>
          <w:sz w:val="24"/>
          <w:szCs w:val="24"/>
        </w:rPr>
        <w:t>D</w:t>
      </w:r>
      <w:r w:rsidRPr="001A1A47">
        <w:rPr>
          <w:rFonts w:ascii="Aptos" w:hAnsi="Aptos"/>
          <w:sz w:val="24"/>
          <w:szCs w:val="24"/>
        </w:rPr>
        <w:t xml:space="preserve">efault based upon </w:t>
      </w:r>
      <w:r w:rsidR="001B6F11">
        <w:rPr>
          <w:rFonts w:ascii="Aptos" w:hAnsi="Aptos"/>
          <w:sz w:val="24"/>
          <w:szCs w:val="24"/>
        </w:rPr>
        <w:t>Lessee</w:t>
      </w:r>
      <w:r w:rsidRPr="001A1A47">
        <w:rPr>
          <w:rFonts w:ascii="Aptos" w:hAnsi="Aptos"/>
          <w:sz w:val="24"/>
          <w:szCs w:val="24"/>
        </w:rPr>
        <w:t xml:space="preserve">’s bankruptcy or insolvency or other non-curable </w:t>
      </w:r>
      <w:r w:rsidR="002344CB">
        <w:rPr>
          <w:rFonts w:ascii="Aptos" w:hAnsi="Aptos"/>
          <w:sz w:val="24"/>
          <w:szCs w:val="24"/>
        </w:rPr>
        <w:t>D</w:t>
      </w:r>
      <w:r w:rsidRPr="001A1A47">
        <w:rPr>
          <w:rFonts w:ascii="Aptos" w:hAnsi="Aptos"/>
          <w:sz w:val="24"/>
          <w:szCs w:val="24"/>
        </w:rPr>
        <w:t xml:space="preserve">efault shall not permit </w:t>
      </w:r>
      <w:r w:rsidR="001B6F11">
        <w:rPr>
          <w:rFonts w:ascii="Aptos" w:hAnsi="Aptos"/>
          <w:sz w:val="24"/>
          <w:szCs w:val="24"/>
        </w:rPr>
        <w:t>County</w:t>
      </w:r>
      <w:r w:rsidRPr="001A1A47">
        <w:rPr>
          <w:rFonts w:ascii="Aptos" w:hAnsi="Aptos"/>
          <w:sz w:val="24"/>
          <w:szCs w:val="24"/>
        </w:rPr>
        <w:t xml:space="preserve"> to terminate this Lease on account of such </w:t>
      </w:r>
      <w:r w:rsidR="002344CB">
        <w:rPr>
          <w:rFonts w:ascii="Aptos" w:hAnsi="Aptos"/>
          <w:sz w:val="24"/>
          <w:szCs w:val="24"/>
        </w:rPr>
        <w:t>D</w:t>
      </w:r>
      <w:r w:rsidRPr="001A1A47">
        <w:rPr>
          <w:rFonts w:ascii="Aptos" w:hAnsi="Aptos"/>
          <w:sz w:val="24"/>
          <w:szCs w:val="24"/>
        </w:rPr>
        <w:t xml:space="preserve">efault.  Further, this </w:t>
      </w:r>
      <w:r w:rsidR="0003551C" w:rsidRPr="001A1A47">
        <w:rPr>
          <w:rFonts w:ascii="Aptos" w:hAnsi="Aptos"/>
          <w:sz w:val="24"/>
          <w:szCs w:val="24"/>
        </w:rPr>
        <w:t>S</w:t>
      </w:r>
      <w:r w:rsidRPr="001A1A47">
        <w:rPr>
          <w:rFonts w:ascii="Aptos" w:hAnsi="Aptos"/>
          <w:sz w:val="24"/>
          <w:szCs w:val="24"/>
        </w:rPr>
        <w:t xml:space="preserve">ection shall not be deemed to obligate </w:t>
      </w:r>
      <w:r w:rsidR="002344CB">
        <w:rPr>
          <w:rFonts w:ascii="Aptos" w:hAnsi="Aptos"/>
          <w:sz w:val="24"/>
          <w:szCs w:val="24"/>
        </w:rPr>
        <w:t xml:space="preserve">Leasehold </w:t>
      </w:r>
      <w:r w:rsidRPr="001A1A47">
        <w:rPr>
          <w:rFonts w:ascii="Aptos" w:hAnsi="Aptos"/>
          <w:sz w:val="24"/>
          <w:szCs w:val="24"/>
        </w:rPr>
        <w:t xml:space="preserve">Mortgagee to undertake to cure any </w:t>
      </w:r>
      <w:r w:rsidR="002344CB">
        <w:rPr>
          <w:rFonts w:ascii="Aptos" w:hAnsi="Aptos"/>
          <w:sz w:val="24"/>
          <w:szCs w:val="24"/>
        </w:rPr>
        <w:t>D</w:t>
      </w:r>
      <w:r w:rsidRPr="001A1A47">
        <w:rPr>
          <w:rFonts w:ascii="Aptos" w:hAnsi="Aptos"/>
          <w:sz w:val="24"/>
          <w:szCs w:val="24"/>
        </w:rPr>
        <w:t xml:space="preserve">efault based upon </w:t>
      </w:r>
      <w:r w:rsidR="001B6F11">
        <w:rPr>
          <w:rFonts w:ascii="Aptos" w:hAnsi="Aptos"/>
          <w:sz w:val="24"/>
          <w:szCs w:val="24"/>
        </w:rPr>
        <w:t>Lessee</w:t>
      </w:r>
      <w:r w:rsidRPr="001A1A47">
        <w:rPr>
          <w:rFonts w:ascii="Aptos" w:hAnsi="Aptos"/>
          <w:sz w:val="24"/>
          <w:szCs w:val="24"/>
        </w:rPr>
        <w:t xml:space="preserve">’s bankruptcy or insolvency, or other non-curable </w:t>
      </w:r>
      <w:r w:rsidR="002344CB">
        <w:rPr>
          <w:rFonts w:ascii="Aptos" w:hAnsi="Aptos"/>
          <w:sz w:val="24"/>
          <w:szCs w:val="24"/>
        </w:rPr>
        <w:t>D</w:t>
      </w:r>
      <w:r w:rsidRPr="001A1A47">
        <w:rPr>
          <w:rFonts w:ascii="Aptos" w:hAnsi="Aptos"/>
          <w:sz w:val="24"/>
          <w:szCs w:val="24"/>
        </w:rPr>
        <w:t xml:space="preserve">efault.  No notice of default by </w:t>
      </w:r>
      <w:r w:rsidR="001B6F11">
        <w:rPr>
          <w:rFonts w:ascii="Aptos" w:hAnsi="Aptos"/>
          <w:sz w:val="24"/>
          <w:szCs w:val="24"/>
        </w:rPr>
        <w:t>County</w:t>
      </w:r>
      <w:r w:rsidRPr="001A1A47">
        <w:rPr>
          <w:rFonts w:ascii="Aptos" w:hAnsi="Aptos"/>
          <w:sz w:val="24"/>
          <w:szCs w:val="24"/>
        </w:rPr>
        <w:t xml:space="preserve"> to </w:t>
      </w:r>
      <w:r w:rsidR="001B6F11">
        <w:rPr>
          <w:rFonts w:ascii="Aptos" w:hAnsi="Aptos"/>
          <w:sz w:val="24"/>
          <w:szCs w:val="24"/>
        </w:rPr>
        <w:t>Lessee</w:t>
      </w:r>
      <w:r w:rsidRPr="001A1A47">
        <w:rPr>
          <w:rFonts w:ascii="Aptos" w:hAnsi="Aptos"/>
          <w:sz w:val="24"/>
          <w:szCs w:val="24"/>
        </w:rPr>
        <w:t xml:space="preserve"> under this Lease shall be deemed to have been given unless and until a copy thereof shall have been mailed or delivered to </w:t>
      </w:r>
      <w:r w:rsidR="002344CB">
        <w:rPr>
          <w:rFonts w:ascii="Aptos" w:hAnsi="Aptos"/>
          <w:sz w:val="24"/>
          <w:szCs w:val="24"/>
        </w:rPr>
        <w:t xml:space="preserve">Leasehold </w:t>
      </w:r>
      <w:r w:rsidRPr="001A1A47">
        <w:rPr>
          <w:rFonts w:ascii="Aptos" w:hAnsi="Aptos"/>
          <w:sz w:val="24"/>
          <w:szCs w:val="24"/>
        </w:rPr>
        <w:t>Mortgagee.</w:t>
      </w:r>
    </w:p>
    <w:p w14:paraId="629A9BBB" w14:textId="2829C339" w:rsidR="00DA351F" w:rsidRPr="001A1A47" w:rsidRDefault="00DA351F">
      <w:pPr>
        <w:pStyle w:val="Heading3"/>
        <w:rPr>
          <w:rFonts w:ascii="Aptos" w:hAnsi="Aptos"/>
          <w:sz w:val="24"/>
          <w:szCs w:val="24"/>
        </w:rPr>
      </w:pPr>
      <w:r w:rsidRPr="001A1A47">
        <w:rPr>
          <w:rFonts w:ascii="Aptos" w:hAnsi="Aptos"/>
          <w:sz w:val="24"/>
          <w:szCs w:val="24"/>
        </w:rPr>
        <w:t xml:space="preserve">Any provisions contained in this Lease to the contrary notwithstanding, any </w:t>
      </w:r>
      <w:r w:rsidR="002344CB">
        <w:rPr>
          <w:rFonts w:ascii="Aptos" w:hAnsi="Aptos"/>
          <w:sz w:val="24"/>
          <w:szCs w:val="24"/>
        </w:rPr>
        <w:t xml:space="preserve">Leasehold </w:t>
      </w:r>
      <w:r w:rsidRPr="001A1A47">
        <w:rPr>
          <w:rFonts w:ascii="Aptos" w:hAnsi="Aptos"/>
          <w:sz w:val="24"/>
          <w:szCs w:val="24"/>
        </w:rPr>
        <w:t xml:space="preserve">Mortgagee of the </w:t>
      </w:r>
      <w:r w:rsidR="002344CB">
        <w:rPr>
          <w:rFonts w:ascii="Aptos" w:hAnsi="Aptos"/>
          <w:sz w:val="24"/>
          <w:szCs w:val="24"/>
        </w:rPr>
        <w:t>Premises</w:t>
      </w:r>
      <w:r w:rsidRPr="001A1A47">
        <w:rPr>
          <w:rFonts w:ascii="Aptos" w:hAnsi="Aptos"/>
          <w:sz w:val="24"/>
          <w:szCs w:val="24"/>
        </w:rPr>
        <w:t xml:space="preserve"> or its assignee (provided such assignee has been approved pursuant to </w:t>
      </w:r>
      <w:r w:rsidR="007D4498" w:rsidRPr="001A1A47">
        <w:rPr>
          <w:rFonts w:ascii="Aptos" w:hAnsi="Aptos"/>
          <w:sz w:val="24"/>
          <w:szCs w:val="24"/>
        </w:rPr>
        <w:t>Section </w:t>
      </w:r>
      <w:r w:rsidRPr="001A1A47">
        <w:rPr>
          <w:rFonts w:ascii="Aptos" w:hAnsi="Aptos"/>
          <w:sz w:val="24"/>
          <w:szCs w:val="24"/>
        </w:rPr>
        <w:t xml:space="preserve">17.1), may enforce such </w:t>
      </w:r>
      <w:r w:rsidR="002344CB">
        <w:rPr>
          <w:rFonts w:ascii="Aptos" w:hAnsi="Aptos"/>
          <w:sz w:val="24"/>
          <w:szCs w:val="24"/>
        </w:rPr>
        <w:t>Leasehold M</w:t>
      </w:r>
      <w:r w:rsidRPr="001A1A47">
        <w:rPr>
          <w:rFonts w:ascii="Aptos" w:hAnsi="Aptos"/>
          <w:sz w:val="24"/>
          <w:szCs w:val="24"/>
        </w:rPr>
        <w:t xml:space="preserve">ortgage and acquire title to the leasehold estate in any lawful manner; and, pending foreclosure of any such </w:t>
      </w:r>
      <w:r w:rsidR="002344CB">
        <w:rPr>
          <w:rFonts w:ascii="Aptos" w:hAnsi="Aptos"/>
          <w:sz w:val="24"/>
          <w:szCs w:val="24"/>
        </w:rPr>
        <w:t>Leasehold M</w:t>
      </w:r>
      <w:r w:rsidRPr="001A1A47">
        <w:rPr>
          <w:rFonts w:ascii="Aptos" w:hAnsi="Aptos"/>
          <w:sz w:val="24"/>
          <w:szCs w:val="24"/>
        </w:rPr>
        <w:t xml:space="preserve">ortgage, may take possession of the </w:t>
      </w:r>
      <w:r w:rsidR="002344CB">
        <w:rPr>
          <w:rFonts w:ascii="Aptos" w:hAnsi="Aptos"/>
          <w:sz w:val="24"/>
          <w:szCs w:val="24"/>
        </w:rPr>
        <w:t>Premises;</w:t>
      </w:r>
      <w:r w:rsidRPr="001A1A47">
        <w:rPr>
          <w:rFonts w:ascii="Aptos" w:hAnsi="Aptos"/>
          <w:sz w:val="24"/>
          <w:szCs w:val="24"/>
        </w:rPr>
        <w:t xml:space="preserve"> provided following such foreclosure the transferee of the leasehold shall thereupon and thereby assume the performance of and be bound by each and all of the covenants, conditions, obligations restrictions and provision herein provided to be kept and performed by </w:t>
      </w:r>
      <w:r w:rsidR="001B6F11">
        <w:rPr>
          <w:rFonts w:ascii="Aptos" w:hAnsi="Aptos"/>
          <w:sz w:val="24"/>
          <w:szCs w:val="24"/>
        </w:rPr>
        <w:t>Lessee</w:t>
      </w:r>
      <w:r w:rsidRPr="001A1A47">
        <w:rPr>
          <w:rFonts w:ascii="Aptos" w:hAnsi="Aptos"/>
          <w:sz w:val="24"/>
          <w:szCs w:val="24"/>
        </w:rPr>
        <w:t xml:space="preserve">, and </w:t>
      </w:r>
      <w:r w:rsidR="001B6F11">
        <w:rPr>
          <w:rFonts w:ascii="Aptos" w:hAnsi="Aptos"/>
          <w:sz w:val="24"/>
          <w:szCs w:val="24"/>
        </w:rPr>
        <w:t>County</w:t>
      </w:r>
      <w:r w:rsidRPr="001A1A47">
        <w:rPr>
          <w:rFonts w:ascii="Aptos" w:hAnsi="Aptos"/>
          <w:sz w:val="24"/>
          <w:szCs w:val="24"/>
        </w:rPr>
        <w:t xml:space="preserve"> shall recognize such </w:t>
      </w:r>
      <w:r w:rsidR="002344CB">
        <w:rPr>
          <w:rFonts w:ascii="Aptos" w:hAnsi="Aptos"/>
          <w:sz w:val="24"/>
          <w:szCs w:val="24"/>
        </w:rPr>
        <w:t xml:space="preserve">Leasehold </w:t>
      </w:r>
      <w:r w:rsidRPr="001A1A47">
        <w:rPr>
          <w:rFonts w:ascii="Aptos" w:hAnsi="Aptos"/>
          <w:sz w:val="24"/>
          <w:szCs w:val="24"/>
        </w:rPr>
        <w:t xml:space="preserve">Mortgagee or its assignee (provided such assignee has been approved pursuant to </w:t>
      </w:r>
      <w:r w:rsidR="007D4498" w:rsidRPr="001A1A47">
        <w:rPr>
          <w:rFonts w:ascii="Aptos" w:hAnsi="Aptos"/>
          <w:sz w:val="24"/>
          <w:szCs w:val="24"/>
        </w:rPr>
        <w:t>Section </w:t>
      </w:r>
      <w:r w:rsidRPr="001A1A47">
        <w:rPr>
          <w:rFonts w:ascii="Aptos" w:hAnsi="Aptos"/>
          <w:sz w:val="24"/>
          <w:szCs w:val="24"/>
        </w:rPr>
        <w:t xml:space="preserve">17.1) as the </w:t>
      </w:r>
      <w:r w:rsidR="001B6F11">
        <w:rPr>
          <w:rFonts w:ascii="Aptos" w:hAnsi="Aptos"/>
          <w:sz w:val="24"/>
          <w:szCs w:val="24"/>
        </w:rPr>
        <w:t>Lessee</w:t>
      </w:r>
      <w:r w:rsidRPr="001A1A47">
        <w:rPr>
          <w:rFonts w:ascii="Aptos" w:hAnsi="Aptos"/>
          <w:sz w:val="24"/>
          <w:szCs w:val="24"/>
        </w:rPr>
        <w:t xml:space="preserve"> under this Lease and shall not disturb its use and enjoyment of the </w:t>
      </w:r>
      <w:r w:rsidR="002344CB">
        <w:rPr>
          <w:rFonts w:ascii="Aptos" w:hAnsi="Aptos"/>
          <w:sz w:val="24"/>
          <w:szCs w:val="24"/>
        </w:rPr>
        <w:t>Premises;</w:t>
      </w:r>
      <w:r w:rsidRPr="001A1A47">
        <w:rPr>
          <w:rFonts w:ascii="Aptos" w:hAnsi="Aptos"/>
          <w:sz w:val="24"/>
          <w:szCs w:val="24"/>
        </w:rPr>
        <w:t xml:space="preserve"> provided</w:t>
      </w:r>
      <w:r w:rsidR="002344CB">
        <w:rPr>
          <w:rFonts w:ascii="Aptos" w:hAnsi="Aptos"/>
          <w:sz w:val="24"/>
          <w:szCs w:val="24"/>
        </w:rPr>
        <w:t>,</w:t>
      </w:r>
      <w:r w:rsidRPr="001A1A47">
        <w:rPr>
          <w:rFonts w:ascii="Aptos" w:hAnsi="Aptos"/>
          <w:sz w:val="24"/>
          <w:szCs w:val="24"/>
        </w:rPr>
        <w:t xml:space="preserve"> </w:t>
      </w:r>
      <w:r w:rsidR="002344CB">
        <w:rPr>
          <w:rFonts w:ascii="Aptos" w:hAnsi="Aptos"/>
          <w:sz w:val="24"/>
          <w:szCs w:val="24"/>
        </w:rPr>
        <w:t xml:space="preserve">however, </w:t>
      </w:r>
      <w:r w:rsidRPr="001A1A47">
        <w:rPr>
          <w:rFonts w:ascii="Aptos" w:hAnsi="Aptos"/>
          <w:sz w:val="24"/>
          <w:szCs w:val="24"/>
        </w:rPr>
        <w:t xml:space="preserve">that such </w:t>
      </w:r>
      <w:r w:rsidR="002344CB">
        <w:rPr>
          <w:rFonts w:ascii="Aptos" w:hAnsi="Aptos"/>
          <w:sz w:val="24"/>
          <w:szCs w:val="24"/>
        </w:rPr>
        <w:t xml:space="preserve">Leasehold </w:t>
      </w:r>
      <w:r w:rsidRPr="001A1A47">
        <w:rPr>
          <w:rFonts w:ascii="Aptos" w:hAnsi="Aptos"/>
          <w:sz w:val="24"/>
          <w:szCs w:val="24"/>
        </w:rPr>
        <w:t xml:space="preserve">Mortgagee cures any </w:t>
      </w:r>
      <w:r w:rsidR="002344CB">
        <w:rPr>
          <w:rFonts w:ascii="Aptos" w:hAnsi="Aptos"/>
          <w:sz w:val="24"/>
          <w:szCs w:val="24"/>
        </w:rPr>
        <w:t>D</w:t>
      </w:r>
      <w:r w:rsidRPr="001A1A47">
        <w:rPr>
          <w:rFonts w:ascii="Aptos" w:hAnsi="Aptos"/>
          <w:sz w:val="24"/>
          <w:szCs w:val="24"/>
        </w:rPr>
        <w:t xml:space="preserve">efault or </w:t>
      </w:r>
      <w:r w:rsidR="002344CB">
        <w:rPr>
          <w:rFonts w:ascii="Aptos" w:hAnsi="Aptos"/>
          <w:sz w:val="24"/>
          <w:szCs w:val="24"/>
        </w:rPr>
        <w:t>E</w:t>
      </w:r>
      <w:r w:rsidRPr="001A1A47">
        <w:rPr>
          <w:rFonts w:ascii="Aptos" w:hAnsi="Aptos"/>
          <w:sz w:val="24"/>
          <w:szCs w:val="24"/>
        </w:rPr>
        <w:t xml:space="preserve">vent of </w:t>
      </w:r>
      <w:r w:rsidR="002344CB">
        <w:rPr>
          <w:rFonts w:ascii="Aptos" w:hAnsi="Aptos"/>
          <w:sz w:val="24"/>
          <w:szCs w:val="24"/>
        </w:rPr>
        <w:t>D</w:t>
      </w:r>
      <w:r w:rsidRPr="001A1A47">
        <w:rPr>
          <w:rFonts w:ascii="Aptos" w:hAnsi="Aptos"/>
          <w:sz w:val="24"/>
          <w:szCs w:val="24"/>
        </w:rPr>
        <w:t xml:space="preserve">efault by </w:t>
      </w:r>
      <w:r w:rsidR="001B6F11">
        <w:rPr>
          <w:rFonts w:ascii="Aptos" w:hAnsi="Aptos"/>
          <w:sz w:val="24"/>
          <w:szCs w:val="24"/>
        </w:rPr>
        <w:t>Lessee</w:t>
      </w:r>
      <w:r w:rsidRPr="001A1A47">
        <w:rPr>
          <w:rFonts w:ascii="Aptos" w:hAnsi="Aptos"/>
          <w:sz w:val="24"/>
          <w:szCs w:val="24"/>
        </w:rPr>
        <w:t xml:space="preserve"> which may be satisfied by the payment of money, and performs all of the obligations of </w:t>
      </w:r>
      <w:r w:rsidR="001B6F11">
        <w:rPr>
          <w:rFonts w:ascii="Aptos" w:hAnsi="Aptos"/>
          <w:sz w:val="24"/>
          <w:szCs w:val="24"/>
        </w:rPr>
        <w:t>Lessee</w:t>
      </w:r>
      <w:r w:rsidRPr="001A1A47">
        <w:rPr>
          <w:rFonts w:ascii="Aptos" w:hAnsi="Aptos"/>
          <w:sz w:val="24"/>
          <w:szCs w:val="24"/>
        </w:rPr>
        <w:t xml:space="preserve"> set forth in this Lease which accrue thereafter.  </w:t>
      </w:r>
      <w:r w:rsidR="00D7071A">
        <w:rPr>
          <w:rFonts w:ascii="Aptos" w:hAnsi="Aptos"/>
          <w:sz w:val="24"/>
          <w:szCs w:val="24"/>
        </w:rPr>
        <w:t xml:space="preserve">Leasehold </w:t>
      </w:r>
      <w:r w:rsidRPr="001A1A47">
        <w:rPr>
          <w:rFonts w:ascii="Aptos" w:hAnsi="Aptos"/>
          <w:sz w:val="24"/>
          <w:szCs w:val="24"/>
        </w:rPr>
        <w:t xml:space="preserve">Mortgagee shall not be liable for any of </w:t>
      </w:r>
      <w:r w:rsidR="001B6F11">
        <w:rPr>
          <w:rFonts w:ascii="Aptos" w:hAnsi="Aptos"/>
          <w:sz w:val="24"/>
          <w:szCs w:val="24"/>
        </w:rPr>
        <w:t>Lessee</w:t>
      </w:r>
      <w:r w:rsidRPr="001A1A47">
        <w:rPr>
          <w:rFonts w:ascii="Aptos" w:hAnsi="Aptos"/>
          <w:sz w:val="24"/>
          <w:szCs w:val="24"/>
        </w:rPr>
        <w:t xml:space="preserve">’s obligations under this Lease unless and until </w:t>
      </w:r>
      <w:r w:rsidR="00D7071A">
        <w:rPr>
          <w:rFonts w:ascii="Aptos" w:hAnsi="Aptos"/>
          <w:sz w:val="24"/>
          <w:szCs w:val="24"/>
        </w:rPr>
        <w:t xml:space="preserve">Leasehold </w:t>
      </w:r>
      <w:r w:rsidRPr="001A1A47">
        <w:rPr>
          <w:rFonts w:ascii="Aptos" w:hAnsi="Aptos"/>
          <w:sz w:val="24"/>
          <w:szCs w:val="24"/>
        </w:rPr>
        <w:t xml:space="preserve">Mortgagee shall acquire </w:t>
      </w:r>
      <w:r w:rsidR="001B6F11">
        <w:rPr>
          <w:rFonts w:ascii="Aptos" w:hAnsi="Aptos"/>
          <w:sz w:val="24"/>
          <w:szCs w:val="24"/>
        </w:rPr>
        <w:t>Lessee</w:t>
      </w:r>
      <w:r w:rsidRPr="001A1A47">
        <w:rPr>
          <w:rFonts w:ascii="Aptos" w:hAnsi="Aptos"/>
          <w:sz w:val="24"/>
          <w:szCs w:val="24"/>
        </w:rPr>
        <w:t xml:space="preserve">’s interest in this Lease.  During such time as a </w:t>
      </w:r>
      <w:r w:rsidR="00D7071A">
        <w:rPr>
          <w:rFonts w:ascii="Aptos" w:hAnsi="Aptos"/>
          <w:sz w:val="24"/>
          <w:szCs w:val="24"/>
        </w:rPr>
        <w:t>Leasehold M</w:t>
      </w:r>
      <w:r w:rsidRPr="001A1A47">
        <w:rPr>
          <w:rFonts w:ascii="Aptos" w:hAnsi="Aptos"/>
          <w:sz w:val="24"/>
          <w:szCs w:val="24"/>
        </w:rPr>
        <w:t xml:space="preserve">ortgage encumbers the leasehold estate, if </w:t>
      </w:r>
      <w:r w:rsidR="001B6F11">
        <w:rPr>
          <w:rFonts w:ascii="Aptos" w:hAnsi="Aptos"/>
          <w:sz w:val="24"/>
          <w:szCs w:val="24"/>
        </w:rPr>
        <w:t>County</w:t>
      </w:r>
      <w:r w:rsidRPr="001A1A47">
        <w:rPr>
          <w:rFonts w:ascii="Aptos" w:hAnsi="Aptos"/>
          <w:sz w:val="24"/>
          <w:szCs w:val="24"/>
        </w:rPr>
        <w:t xml:space="preserve"> or </w:t>
      </w:r>
      <w:r w:rsidR="001B6F11">
        <w:rPr>
          <w:rFonts w:ascii="Aptos" w:hAnsi="Aptos"/>
          <w:sz w:val="24"/>
          <w:szCs w:val="24"/>
        </w:rPr>
        <w:t>Lessee</w:t>
      </w:r>
      <w:r w:rsidRPr="001A1A47">
        <w:rPr>
          <w:rFonts w:ascii="Aptos" w:hAnsi="Aptos"/>
          <w:sz w:val="24"/>
          <w:szCs w:val="24"/>
        </w:rPr>
        <w:t xml:space="preserve"> shall acquire the interest of the other in the demised premises or any portion thereof (except for any acquisition by </w:t>
      </w:r>
      <w:r w:rsidR="001B6F11">
        <w:rPr>
          <w:rFonts w:ascii="Aptos" w:hAnsi="Aptos"/>
          <w:sz w:val="24"/>
          <w:szCs w:val="24"/>
        </w:rPr>
        <w:t>County</w:t>
      </w:r>
      <w:r w:rsidRPr="001A1A47">
        <w:rPr>
          <w:rFonts w:ascii="Aptos" w:hAnsi="Aptos"/>
          <w:sz w:val="24"/>
          <w:szCs w:val="24"/>
        </w:rPr>
        <w:t xml:space="preserve"> following a </w:t>
      </w:r>
      <w:r w:rsidR="00D7071A">
        <w:rPr>
          <w:rFonts w:ascii="Aptos" w:hAnsi="Aptos"/>
          <w:sz w:val="24"/>
          <w:szCs w:val="24"/>
        </w:rPr>
        <w:t>D</w:t>
      </w:r>
      <w:r w:rsidRPr="001A1A47">
        <w:rPr>
          <w:rFonts w:ascii="Aptos" w:hAnsi="Aptos"/>
          <w:sz w:val="24"/>
          <w:szCs w:val="24"/>
        </w:rPr>
        <w:t xml:space="preserve">efault by </w:t>
      </w:r>
      <w:r w:rsidR="001B6F11">
        <w:rPr>
          <w:rFonts w:ascii="Aptos" w:hAnsi="Aptos"/>
          <w:sz w:val="24"/>
          <w:szCs w:val="24"/>
        </w:rPr>
        <w:t>Lessee</w:t>
      </w:r>
      <w:r w:rsidRPr="001A1A47">
        <w:rPr>
          <w:rFonts w:ascii="Aptos" w:hAnsi="Aptos"/>
          <w:sz w:val="24"/>
          <w:szCs w:val="24"/>
        </w:rPr>
        <w:t xml:space="preserve"> hereunder), there shall be no merger of the leasehold estate into (a) the fee simple estate in the </w:t>
      </w:r>
      <w:r w:rsidR="00D7071A">
        <w:rPr>
          <w:rFonts w:ascii="Aptos" w:hAnsi="Aptos"/>
          <w:sz w:val="24"/>
          <w:szCs w:val="24"/>
        </w:rPr>
        <w:t>Premises</w:t>
      </w:r>
      <w:r w:rsidRPr="001A1A47">
        <w:rPr>
          <w:rFonts w:ascii="Aptos" w:hAnsi="Aptos"/>
          <w:sz w:val="24"/>
          <w:szCs w:val="24"/>
        </w:rPr>
        <w:t>, (b) the sub</w:t>
      </w:r>
      <w:r w:rsidR="001E1807">
        <w:rPr>
          <w:rFonts w:ascii="Aptos" w:hAnsi="Aptos"/>
          <w:sz w:val="24"/>
          <w:szCs w:val="24"/>
        </w:rPr>
        <w:t>-</w:t>
      </w:r>
      <w:r w:rsidRPr="001A1A47">
        <w:rPr>
          <w:rFonts w:ascii="Aptos" w:hAnsi="Aptos"/>
          <w:sz w:val="24"/>
          <w:szCs w:val="24"/>
        </w:rPr>
        <w:t xml:space="preserve">reversion interest held by </w:t>
      </w:r>
      <w:r w:rsidR="001B6F11">
        <w:rPr>
          <w:rFonts w:ascii="Aptos" w:hAnsi="Aptos"/>
          <w:sz w:val="24"/>
          <w:szCs w:val="24"/>
        </w:rPr>
        <w:t>County</w:t>
      </w:r>
      <w:r w:rsidRPr="001A1A47">
        <w:rPr>
          <w:rFonts w:ascii="Aptos" w:hAnsi="Aptos"/>
          <w:sz w:val="24"/>
          <w:szCs w:val="24"/>
        </w:rPr>
        <w:t xml:space="preserve"> or (c) any leasehold estate superior to that of </w:t>
      </w:r>
      <w:r w:rsidR="001B6F11">
        <w:rPr>
          <w:rFonts w:ascii="Aptos" w:hAnsi="Aptos"/>
          <w:sz w:val="24"/>
          <w:szCs w:val="24"/>
        </w:rPr>
        <w:t>Lessee</w:t>
      </w:r>
      <w:r w:rsidRPr="001A1A47">
        <w:rPr>
          <w:rFonts w:ascii="Aptos" w:hAnsi="Aptos"/>
          <w:sz w:val="24"/>
          <w:szCs w:val="24"/>
        </w:rPr>
        <w:t xml:space="preserve">.  The obligation of </w:t>
      </w:r>
      <w:r w:rsidR="00D7071A">
        <w:rPr>
          <w:rFonts w:ascii="Aptos" w:hAnsi="Aptos"/>
          <w:sz w:val="24"/>
          <w:szCs w:val="24"/>
        </w:rPr>
        <w:t xml:space="preserve">Leasehold </w:t>
      </w:r>
      <w:r w:rsidRPr="001A1A47">
        <w:rPr>
          <w:rFonts w:ascii="Aptos" w:hAnsi="Aptos"/>
          <w:sz w:val="24"/>
          <w:szCs w:val="24"/>
        </w:rPr>
        <w:t xml:space="preserve">Mortgagee for the performance of the terms of this Lease shall terminate upon the sale, transfer or assignment of the right, title and interest of </w:t>
      </w:r>
      <w:r w:rsidR="00D7071A">
        <w:rPr>
          <w:rFonts w:ascii="Aptos" w:hAnsi="Aptos"/>
          <w:sz w:val="24"/>
          <w:szCs w:val="24"/>
        </w:rPr>
        <w:t xml:space="preserve">Leasehold </w:t>
      </w:r>
      <w:r w:rsidRPr="001A1A47">
        <w:rPr>
          <w:rFonts w:ascii="Aptos" w:hAnsi="Aptos"/>
          <w:sz w:val="24"/>
          <w:szCs w:val="24"/>
        </w:rPr>
        <w:t xml:space="preserve">Mortgagee in the leasehold estate to any other person, firm or corporation in accordance with the provisions of this Article </w:t>
      </w:r>
      <w:r w:rsidR="00D7071A">
        <w:rPr>
          <w:rFonts w:ascii="Aptos" w:hAnsi="Aptos"/>
          <w:sz w:val="24"/>
          <w:szCs w:val="24"/>
        </w:rPr>
        <w:t>18</w:t>
      </w:r>
      <w:r w:rsidRPr="001A1A47">
        <w:rPr>
          <w:rFonts w:ascii="Aptos" w:hAnsi="Aptos"/>
          <w:sz w:val="24"/>
          <w:szCs w:val="24"/>
        </w:rPr>
        <w:t>.</w:t>
      </w:r>
    </w:p>
    <w:p w14:paraId="605536A3" w14:textId="7F554DB4" w:rsidR="00DA351F" w:rsidRPr="001A1A47" w:rsidRDefault="00DA351F">
      <w:pPr>
        <w:pStyle w:val="Heading2"/>
        <w:rPr>
          <w:rFonts w:ascii="Aptos" w:hAnsi="Aptos"/>
          <w:sz w:val="24"/>
          <w:szCs w:val="24"/>
        </w:rPr>
      </w:pPr>
      <w:bookmarkStart w:id="105" w:name="_Toc444589837"/>
      <w:r w:rsidRPr="001A1A47">
        <w:rPr>
          <w:rFonts w:ascii="Aptos" w:hAnsi="Aptos"/>
          <w:b/>
          <w:sz w:val="24"/>
          <w:szCs w:val="24"/>
        </w:rPr>
        <w:t>No Subordination</w:t>
      </w:r>
      <w:r w:rsidRPr="001A1A47">
        <w:rPr>
          <w:rFonts w:ascii="Aptos" w:hAnsi="Aptos"/>
          <w:sz w:val="24"/>
          <w:szCs w:val="24"/>
        </w:rPr>
        <w:t xml:space="preserve">.  The foregoing provisions do not give any person whatsoever the right to mortgage, hypothecate or otherwise encumber or to cause any liens to be placed upon the freehold estate of </w:t>
      </w:r>
      <w:r w:rsidR="001B6F11">
        <w:rPr>
          <w:rFonts w:ascii="Aptos" w:hAnsi="Aptos"/>
          <w:sz w:val="24"/>
          <w:szCs w:val="24"/>
        </w:rPr>
        <w:t>County</w:t>
      </w:r>
      <w:r w:rsidRPr="001A1A47">
        <w:rPr>
          <w:rFonts w:ascii="Aptos" w:hAnsi="Aptos"/>
          <w:sz w:val="24"/>
          <w:szCs w:val="24"/>
        </w:rPr>
        <w:t xml:space="preserve">, nor shall the foregoing provisions in any event be construed as resulting in a subordination in whole or in part of the freehold estate of </w:t>
      </w:r>
      <w:r w:rsidR="001B6F11">
        <w:rPr>
          <w:rFonts w:ascii="Aptos" w:hAnsi="Aptos"/>
          <w:sz w:val="24"/>
          <w:szCs w:val="24"/>
        </w:rPr>
        <w:t>County</w:t>
      </w:r>
      <w:r w:rsidRPr="001A1A47">
        <w:rPr>
          <w:rFonts w:ascii="Aptos" w:hAnsi="Aptos"/>
          <w:sz w:val="24"/>
          <w:szCs w:val="24"/>
        </w:rPr>
        <w:t xml:space="preserve"> to any indebtedness of </w:t>
      </w:r>
      <w:r w:rsidR="001B6F11">
        <w:rPr>
          <w:rFonts w:ascii="Aptos" w:hAnsi="Aptos"/>
          <w:sz w:val="24"/>
          <w:szCs w:val="24"/>
        </w:rPr>
        <w:t>Lessee</w:t>
      </w:r>
      <w:r w:rsidRPr="001A1A47">
        <w:rPr>
          <w:rFonts w:ascii="Aptos" w:hAnsi="Aptos"/>
          <w:sz w:val="24"/>
          <w:szCs w:val="24"/>
        </w:rPr>
        <w:t>.</w:t>
      </w:r>
      <w:bookmarkEnd w:id="105"/>
    </w:p>
    <w:p w14:paraId="401E0606" w14:textId="425B63EF" w:rsidR="00DA351F" w:rsidRPr="001A1A47" w:rsidRDefault="00DA351F">
      <w:pPr>
        <w:pStyle w:val="Heading2"/>
        <w:rPr>
          <w:rFonts w:ascii="Aptos" w:hAnsi="Aptos"/>
          <w:sz w:val="24"/>
          <w:szCs w:val="24"/>
        </w:rPr>
      </w:pPr>
      <w:bookmarkStart w:id="106" w:name="_Toc444589838"/>
      <w:r w:rsidRPr="001A1A47">
        <w:rPr>
          <w:rFonts w:ascii="Aptos" w:hAnsi="Aptos"/>
          <w:b/>
          <w:sz w:val="24"/>
          <w:szCs w:val="24"/>
        </w:rPr>
        <w:t>New Lease on Termination of this Lease</w:t>
      </w:r>
      <w:r w:rsidRPr="001A1A47">
        <w:rPr>
          <w:rFonts w:ascii="Aptos" w:hAnsi="Aptos"/>
          <w:sz w:val="24"/>
          <w:szCs w:val="24"/>
        </w:rPr>
        <w:t xml:space="preserve">.  In the event this Lease is terminated </w:t>
      </w:r>
      <w:r w:rsidR="00D7071A">
        <w:rPr>
          <w:rFonts w:ascii="Aptos" w:hAnsi="Aptos"/>
          <w:sz w:val="24"/>
          <w:szCs w:val="24"/>
        </w:rPr>
        <w:t xml:space="preserve">prior to the end of the Term </w:t>
      </w:r>
      <w:r w:rsidRPr="001A1A47">
        <w:rPr>
          <w:rFonts w:ascii="Aptos" w:hAnsi="Aptos"/>
          <w:sz w:val="24"/>
          <w:szCs w:val="24"/>
        </w:rPr>
        <w:t xml:space="preserve">for any reason, a </w:t>
      </w:r>
      <w:r w:rsidR="00D7071A">
        <w:rPr>
          <w:rFonts w:ascii="Aptos" w:hAnsi="Aptos"/>
          <w:sz w:val="24"/>
          <w:szCs w:val="24"/>
        </w:rPr>
        <w:t xml:space="preserve">Leasehold </w:t>
      </w:r>
      <w:r w:rsidRPr="001A1A47">
        <w:rPr>
          <w:rFonts w:ascii="Aptos" w:hAnsi="Aptos"/>
          <w:sz w:val="24"/>
          <w:szCs w:val="24"/>
        </w:rPr>
        <w:t xml:space="preserve">Mortgagee shall have the right within sixty (60) days after receipt of notice of such termination to demand that </w:t>
      </w:r>
      <w:r w:rsidR="001B6F11">
        <w:rPr>
          <w:rFonts w:ascii="Aptos" w:hAnsi="Aptos"/>
          <w:sz w:val="24"/>
          <w:szCs w:val="24"/>
        </w:rPr>
        <w:t>County</w:t>
      </w:r>
      <w:r w:rsidRPr="001A1A47">
        <w:rPr>
          <w:rFonts w:ascii="Aptos" w:hAnsi="Aptos"/>
          <w:sz w:val="24"/>
          <w:szCs w:val="24"/>
        </w:rPr>
        <w:t xml:space="preserve"> execute a new lease of the </w:t>
      </w:r>
      <w:r w:rsidR="00D7071A">
        <w:rPr>
          <w:rFonts w:ascii="Aptos" w:hAnsi="Aptos"/>
          <w:sz w:val="24"/>
          <w:szCs w:val="24"/>
        </w:rPr>
        <w:t>Premises</w:t>
      </w:r>
      <w:r w:rsidRPr="001A1A47">
        <w:rPr>
          <w:rFonts w:ascii="Aptos" w:hAnsi="Aptos"/>
          <w:sz w:val="24"/>
          <w:szCs w:val="24"/>
        </w:rPr>
        <w:t xml:space="preserve"> with </w:t>
      </w:r>
      <w:r w:rsidR="00D7071A">
        <w:rPr>
          <w:rFonts w:ascii="Aptos" w:hAnsi="Aptos"/>
          <w:sz w:val="24"/>
          <w:szCs w:val="24"/>
        </w:rPr>
        <w:t xml:space="preserve">Leasehold </w:t>
      </w:r>
      <w:r w:rsidRPr="001A1A47">
        <w:rPr>
          <w:rFonts w:ascii="Aptos" w:hAnsi="Aptos"/>
          <w:sz w:val="24"/>
          <w:szCs w:val="24"/>
        </w:rPr>
        <w:t xml:space="preserve">Mortgagee as </w:t>
      </w:r>
      <w:r w:rsidR="001B6F11">
        <w:rPr>
          <w:rFonts w:ascii="Aptos" w:hAnsi="Aptos"/>
          <w:sz w:val="24"/>
          <w:szCs w:val="24"/>
        </w:rPr>
        <w:t>Lessee</w:t>
      </w:r>
      <w:r w:rsidRPr="001A1A47">
        <w:rPr>
          <w:rFonts w:ascii="Aptos" w:hAnsi="Aptos"/>
          <w:sz w:val="24"/>
          <w:szCs w:val="24"/>
        </w:rPr>
        <w:t xml:space="preserve"> hereunder (a “</w:t>
      </w:r>
      <w:r w:rsidRPr="00B77B86">
        <w:rPr>
          <w:rFonts w:ascii="Aptos" w:hAnsi="Aptos"/>
          <w:sz w:val="24"/>
          <w:szCs w:val="24"/>
          <w:u w:val="single"/>
        </w:rPr>
        <w:t>New Lease</w:t>
      </w:r>
      <w:r w:rsidRPr="001A1A47">
        <w:rPr>
          <w:rFonts w:ascii="Aptos" w:hAnsi="Aptos"/>
          <w:sz w:val="24"/>
          <w:szCs w:val="24"/>
        </w:rPr>
        <w:t>”)</w:t>
      </w:r>
      <w:r w:rsidR="00D7071A">
        <w:rPr>
          <w:rFonts w:ascii="Aptos" w:hAnsi="Aptos"/>
          <w:sz w:val="24"/>
          <w:szCs w:val="24"/>
        </w:rPr>
        <w:t xml:space="preserve"> for the remainder of the outstanding Term</w:t>
      </w:r>
      <w:r w:rsidRPr="001A1A47">
        <w:rPr>
          <w:rFonts w:ascii="Aptos" w:hAnsi="Aptos"/>
          <w:sz w:val="24"/>
          <w:szCs w:val="24"/>
        </w:rPr>
        <w:t xml:space="preserve">.  In such event </w:t>
      </w:r>
      <w:r w:rsidR="00D7071A">
        <w:rPr>
          <w:rFonts w:ascii="Aptos" w:hAnsi="Aptos"/>
          <w:sz w:val="24"/>
          <w:szCs w:val="24"/>
        </w:rPr>
        <w:t xml:space="preserve">Leasehold </w:t>
      </w:r>
      <w:r w:rsidRPr="001A1A47">
        <w:rPr>
          <w:rFonts w:ascii="Aptos" w:hAnsi="Aptos"/>
          <w:sz w:val="24"/>
          <w:szCs w:val="24"/>
        </w:rPr>
        <w:t xml:space="preserve">Mortgagee shall immediately execute a New Lease which shall be for the unexpired term of this Lease and shall otherwise be identical with the terms of this Lease.  Such New Lease shall be executed and delivered by the </w:t>
      </w:r>
      <w:r w:rsidR="001B6F11">
        <w:rPr>
          <w:rFonts w:ascii="Aptos" w:hAnsi="Aptos"/>
          <w:sz w:val="24"/>
          <w:szCs w:val="24"/>
        </w:rPr>
        <w:t>County</w:t>
      </w:r>
      <w:r w:rsidRPr="001A1A47">
        <w:rPr>
          <w:rFonts w:ascii="Aptos" w:hAnsi="Aptos"/>
          <w:sz w:val="24"/>
          <w:szCs w:val="24"/>
        </w:rPr>
        <w:t xml:space="preserve"> to the </w:t>
      </w:r>
      <w:r w:rsidR="00D7071A">
        <w:rPr>
          <w:rFonts w:ascii="Aptos" w:hAnsi="Aptos"/>
          <w:sz w:val="24"/>
          <w:szCs w:val="24"/>
        </w:rPr>
        <w:t xml:space="preserve">Leasehold </w:t>
      </w:r>
      <w:r w:rsidRPr="001A1A47">
        <w:rPr>
          <w:rFonts w:ascii="Aptos" w:hAnsi="Aptos"/>
          <w:sz w:val="24"/>
          <w:szCs w:val="24"/>
        </w:rPr>
        <w:t xml:space="preserve">Mortgagee within sixty (60) days after receipt by the </w:t>
      </w:r>
      <w:r w:rsidR="001B6F11">
        <w:rPr>
          <w:rFonts w:ascii="Aptos" w:hAnsi="Aptos"/>
          <w:sz w:val="24"/>
          <w:szCs w:val="24"/>
        </w:rPr>
        <w:t>County</w:t>
      </w:r>
      <w:r w:rsidRPr="001A1A47">
        <w:rPr>
          <w:rFonts w:ascii="Aptos" w:hAnsi="Aptos"/>
          <w:sz w:val="24"/>
          <w:szCs w:val="24"/>
        </w:rPr>
        <w:t xml:space="preserve"> of written notice from the </w:t>
      </w:r>
      <w:r w:rsidR="00D7071A">
        <w:rPr>
          <w:rFonts w:ascii="Aptos" w:hAnsi="Aptos"/>
          <w:sz w:val="24"/>
          <w:szCs w:val="24"/>
        </w:rPr>
        <w:t xml:space="preserve">Leasehold </w:t>
      </w:r>
      <w:r w:rsidRPr="001A1A47">
        <w:rPr>
          <w:rFonts w:ascii="Aptos" w:hAnsi="Aptos"/>
          <w:sz w:val="24"/>
          <w:szCs w:val="24"/>
        </w:rPr>
        <w:t xml:space="preserve">Mortgagee of such election to obtain a New Lease and upon payment by the </w:t>
      </w:r>
      <w:r w:rsidR="00D7071A">
        <w:rPr>
          <w:rFonts w:ascii="Aptos" w:hAnsi="Aptos"/>
          <w:sz w:val="24"/>
          <w:szCs w:val="24"/>
        </w:rPr>
        <w:t xml:space="preserve">Leasehold </w:t>
      </w:r>
      <w:r w:rsidRPr="001A1A47">
        <w:rPr>
          <w:rFonts w:ascii="Aptos" w:hAnsi="Aptos"/>
          <w:sz w:val="24"/>
          <w:szCs w:val="24"/>
        </w:rPr>
        <w:t xml:space="preserve">Mortgagee of all sums owing by </w:t>
      </w:r>
      <w:r w:rsidR="001B6F11">
        <w:rPr>
          <w:rFonts w:ascii="Aptos" w:hAnsi="Aptos"/>
          <w:sz w:val="24"/>
          <w:szCs w:val="24"/>
        </w:rPr>
        <w:t>Lessee</w:t>
      </w:r>
      <w:r w:rsidRPr="001A1A47">
        <w:rPr>
          <w:rFonts w:ascii="Aptos" w:hAnsi="Aptos"/>
          <w:sz w:val="24"/>
          <w:szCs w:val="24"/>
        </w:rPr>
        <w:t xml:space="preserve"> under the provisions of this Lease (less the rent and other income actually collected by </w:t>
      </w:r>
      <w:r w:rsidR="001B6F11">
        <w:rPr>
          <w:rFonts w:ascii="Aptos" w:hAnsi="Aptos"/>
          <w:sz w:val="24"/>
          <w:szCs w:val="24"/>
        </w:rPr>
        <w:t>County</w:t>
      </w:r>
      <w:r w:rsidRPr="001A1A47">
        <w:rPr>
          <w:rFonts w:ascii="Aptos" w:hAnsi="Aptos"/>
          <w:sz w:val="24"/>
          <w:szCs w:val="24"/>
        </w:rPr>
        <w:t xml:space="preserve"> in the meantime from any </w:t>
      </w:r>
      <w:r w:rsidR="00AF45EE" w:rsidRPr="001A1A47">
        <w:rPr>
          <w:rFonts w:ascii="Aptos" w:hAnsi="Aptos"/>
          <w:sz w:val="24"/>
          <w:szCs w:val="24"/>
        </w:rPr>
        <w:t>sub</w:t>
      </w:r>
      <w:r w:rsidR="00AF45EE">
        <w:rPr>
          <w:rFonts w:ascii="Aptos" w:hAnsi="Aptos"/>
          <w:sz w:val="24"/>
          <w:szCs w:val="24"/>
        </w:rPr>
        <w:t>lessee</w:t>
      </w:r>
      <w:r w:rsidR="00AF45EE" w:rsidRPr="001A1A47">
        <w:rPr>
          <w:rFonts w:ascii="Aptos" w:hAnsi="Aptos"/>
          <w:sz w:val="24"/>
          <w:szCs w:val="24"/>
        </w:rPr>
        <w:t>s</w:t>
      </w:r>
      <w:r w:rsidRPr="001A1A47">
        <w:rPr>
          <w:rFonts w:ascii="Aptos" w:hAnsi="Aptos"/>
          <w:sz w:val="24"/>
          <w:szCs w:val="24"/>
        </w:rPr>
        <w:t xml:space="preserve"> or other occupants of the </w:t>
      </w:r>
      <w:r w:rsidR="00D7071A">
        <w:rPr>
          <w:rFonts w:ascii="Aptos" w:hAnsi="Aptos"/>
          <w:sz w:val="24"/>
          <w:szCs w:val="24"/>
        </w:rPr>
        <w:t>Premises</w:t>
      </w:r>
      <w:r w:rsidRPr="001A1A47">
        <w:rPr>
          <w:rFonts w:ascii="Aptos" w:hAnsi="Aptos"/>
          <w:sz w:val="24"/>
          <w:szCs w:val="24"/>
        </w:rPr>
        <w:t xml:space="preserve">) and upon performance by the </w:t>
      </w:r>
      <w:r w:rsidR="00D7071A">
        <w:rPr>
          <w:rFonts w:ascii="Aptos" w:hAnsi="Aptos"/>
          <w:sz w:val="24"/>
          <w:szCs w:val="24"/>
        </w:rPr>
        <w:t xml:space="preserve">Leasehold </w:t>
      </w:r>
      <w:r w:rsidRPr="001A1A47">
        <w:rPr>
          <w:rFonts w:ascii="Aptos" w:hAnsi="Aptos"/>
          <w:sz w:val="24"/>
          <w:szCs w:val="24"/>
        </w:rPr>
        <w:t xml:space="preserve">Mortgagee of all other obligations of </w:t>
      </w:r>
      <w:r w:rsidR="001B6F11">
        <w:rPr>
          <w:rFonts w:ascii="Aptos" w:hAnsi="Aptos"/>
          <w:sz w:val="24"/>
          <w:szCs w:val="24"/>
        </w:rPr>
        <w:t>Lessee</w:t>
      </w:r>
      <w:r w:rsidRPr="001A1A47">
        <w:rPr>
          <w:rFonts w:ascii="Aptos" w:hAnsi="Aptos"/>
          <w:sz w:val="24"/>
          <w:szCs w:val="24"/>
        </w:rPr>
        <w:t xml:space="preserve"> under the provisions of this Lease with respect to which performance is then due and which are susceptible of being cured by </w:t>
      </w:r>
      <w:r w:rsidR="00D7071A">
        <w:rPr>
          <w:rFonts w:ascii="Aptos" w:hAnsi="Aptos"/>
          <w:sz w:val="24"/>
          <w:szCs w:val="24"/>
        </w:rPr>
        <w:t xml:space="preserve">Leasehold </w:t>
      </w:r>
      <w:r w:rsidRPr="001A1A47">
        <w:rPr>
          <w:rFonts w:ascii="Aptos" w:hAnsi="Aptos"/>
          <w:sz w:val="24"/>
          <w:szCs w:val="24"/>
        </w:rPr>
        <w:t xml:space="preserve">Mortgagee.  After such </w:t>
      </w:r>
      <w:r w:rsidR="00D7071A">
        <w:rPr>
          <w:rFonts w:ascii="Aptos" w:hAnsi="Aptos"/>
          <w:sz w:val="24"/>
          <w:szCs w:val="24"/>
        </w:rPr>
        <w:t xml:space="preserve">early </w:t>
      </w:r>
      <w:r w:rsidRPr="001A1A47">
        <w:rPr>
          <w:rFonts w:ascii="Aptos" w:hAnsi="Aptos"/>
          <w:sz w:val="24"/>
          <w:szCs w:val="24"/>
        </w:rPr>
        <w:t xml:space="preserve">termination of this Lease and prior to the expiration of the period within which </w:t>
      </w:r>
      <w:r w:rsidR="00D7071A">
        <w:rPr>
          <w:rFonts w:ascii="Aptos" w:hAnsi="Aptos"/>
          <w:sz w:val="24"/>
          <w:szCs w:val="24"/>
        </w:rPr>
        <w:t xml:space="preserve">Leasehold </w:t>
      </w:r>
      <w:r w:rsidRPr="001A1A47">
        <w:rPr>
          <w:rFonts w:ascii="Aptos" w:hAnsi="Aptos"/>
          <w:sz w:val="24"/>
          <w:szCs w:val="24"/>
        </w:rPr>
        <w:t xml:space="preserve">Mortgagee may elect to obtain such New Lease from the </w:t>
      </w:r>
      <w:r w:rsidR="001B6F11">
        <w:rPr>
          <w:rFonts w:ascii="Aptos" w:hAnsi="Aptos"/>
          <w:sz w:val="24"/>
          <w:szCs w:val="24"/>
        </w:rPr>
        <w:t>County</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shall refrain from executing any new subleases or amending, canceling or terminating any existing subleases without the prior written consent of </w:t>
      </w:r>
      <w:r w:rsidR="00D7071A">
        <w:rPr>
          <w:rFonts w:ascii="Aptos" w:hAnsi="Aptos"/>
          <w:sz w:val="24"/>
          <w:szCs w:val="24"/>
        </w:rPr>
        <w:t xml:space="preserve">Leasehold </w:t>
      </w:r>
      <w:r w:rsidRPr="001A1A47">
        <w:rPr>
          <w:rFonts w:ascii="Aptos" w:hAnsi="Aptos"/>
          <w:sz w:val="24"/>
          <w:szCs w:val="24"/>
        </w:rPr>
        <w:t xml:space="preserve">Mortgagee.  Any such New Lease shall have the same priority of title as this Lease.  </w:t>
      </w:r>
      <w:r w:rsidR="001B6F11">
        <w:rPr>
          <w:rFonts w:ascii="Aptos" w:hAnsi="Aptos"/>
          <w:sz w:val="24"/>
          <w:szCs w:val="24"/>
        </w:rPr>
        <w:t>County</w:t>
      </w:r>
      <w:r w:rsidRPr="001A1A47">
        <w:rPr>
          <w:rFonts w:ascii="Aptos" w:hAnsi="Aptos"/>
          <w:sz w:val="24"/>
          <w:szCs w:val="24"/>
        </w:rPr>
        <w:t xml:space="preserve"> shall execute and return to </w:t>
      </w:r>
      <w:r w:rsidR="00D7071A">
        <w:rPr>
          <w:rFonts w:ascii="Aptos" w:hAnsi="Aptos"/>
          <w:sz w:val="24"/>
          <w:szCs w:val="24"/>
        </w:rPr>
        <w:t xml:space="preserve">Leasehold </w:t>
      </w:r>
      <w:r w:rsidRPr="001A1A47">
        <w:rPr>
          <w:rFonts w:ascii="Aptos" w:hAnsi="Aptos"/>
          <w:sz w:val="24"/>
          <w:szCs w:val="24"/>
        </w:rPr>
        <w:t xml:space="preserve">Mortgagee any and all documents reasonably requested by </w:t>
      </w:r>
      <w:r w:rsidR="00D7071A">
        <w:rPr>
          <w:rFonts w:ascii="Aptos" w:hAnsi="Aptos"/>
          <w:sz w:val="24"/>
          <w:szCs w:val="24"/>
        </w:rPr>
        <w:t xml:space="preserve">Leasehold </w:t>
      </w:r>
      <w:r w:rsidRPr="001A1A47">
        <w:rPr>
          <w:rFonts w:ascii="Aptos" w:hAnsi="Aptos"/>
          <w:sz w:val="24"/>
          <w:szCs w:val="24"/>
        </w:rPr>
        <w:t xml:space="preserve">Mortgagee to secure or evidence such priority of title, and </w:t>
      </w:r>
      <w:r w:rsidR="00D7071A">
        <w:rPr>
          <w:rFonts w:ascii="Aptos" w:hAnsi="Aptos"/>
          <w:sz w:val="24"/>
          <w:szCs w:val="24"/>
        </w:rPr>
        <w:t xml:space="preserve">Leasehold </w:t>
      </w:r>
      <w:r w:rsidRPr="001A1A47">
        <w:rPr>
          <w:rFonts w:ascii="Aptos" w:hAnsi="Aptos"/>
          <w:sz w:val="24"/>
          <w:szCs w:val="24"/>
        </w:rPr>
        <w:t xml:space="preserve">Mortgagee’s title to the improvements on the </w:t>
      </w:r>
      <w:r w:rsidR="00D7071A">
        <w:rPr>
          <w:rFonts w:ascii="Aptos" w:hAnsi="Aptos"/>
          <w:sz w:val="24"/>
          <w:szCs w:val="24"/>
        </w:rPr>
        <w:t>Premises</w:t>
      </w:r>
      <w:r w:rsidRPr="001A1A47">
        <w:rPr>
          <w:rFonts w:ascii="Aptos" w:hAnsi="Aptos"/>
          <w:sz w:val="24"/>
          <w:szCs w:val="24"/>
        </w:rPr>
        <w:t>, within twenty (20) days after request therefor.</w:t>
      </w:r>
      <w:bookmarkEnd w:id="106"/>
    </w:p>
    <w:p w14:paraId="5AD9E2DA" w14:textId="539947C2" w:rsidR="00DA351F" w:rsidRPr="001A1A47" w:rsidRDefault="00DA351F">
      <w:pPr>
        <w:pStyle w:val="Heading2"/>
        <w:rPr>
          <w:rFonts w:ascii="Aptos" w:hAnsi="Aptos"/>
          <w:sz w:val="24"/>
          <w:szCs w:val="24"/>
        </w:rPr>
      </w:pPr>
      <w:bookmarkStart w:id="107" w:name="_Toc444589839"/>
      <w:r w:rsidRPr="001A1A47">
        <w:rPr>
          <w:rFonts w:ascii="Aptos" w:hAnsi="Aptos"/>
          <w:b/>
          <w:sz w:val="24"/>
          <w:szCs w:val="24"/>
        </w:rPr>
        <w:t xml:space="preserve">Consent of </w:t>
      </w:r>
      <w:r w:rsidR="00D7071A">
        <w:rPr>
          <w:rFonts w:ascii="Aptos" w:hAnsi="Aptos"/>
          <w:b/>
          <w:sz w:val="24"/>
          <w:szCs w:val="24"/>
        </w:rPr>
        <w:t xml:space="preserve">Leasehold </w:t>
      </w:r>
      <w:r w:rsidRPr="001A1A47">
        <w:rPr>
          <w:rFonts w:ascii="Aptos" w:hAnsi="Aptos"/>
          <w:b/>
          <w:sz w:val="24"/>
          <w:szCs w:val="24"/>
        </w:rPr>
        <w:t>Mortgagee</w:t>
      </w:r>
      <w:r w:rsidRPr="001A1A47">
        <w:rPr>
          <w:rFonts w:ascii="Aptos" w:hAnsi="Aptos"/>
          <w:sz w:val="24"/>
          <w:szCs w:val="24"/>
        </w:rPr>
        <w:t xml:space="preserve">.  Notwithstanding the provisions of this Lease to the contrary, until such time as the indebtedness of </w:t>
      </w:r>
      <w:r w:rsidR="001B6F11">
        <w:rPr>
          <w:rFonts w:ascii="Aptos" w:hAnsi="Aptos"/>
          <w:sz w:val="24"/>
          <w:szCs w:val="24"/>
        </w:rPr>
        <w:t>Lessee</w:t>
      </w:r>
      <w:r w:rsidRPr="001A1A47">
        <w:rPr>
          <w:rFonts w:ascii="Aptos" w:hAnsi="Aptos"/>
          <w:sz w:val="24"/>
          <w:szCs w:val="24"/>
        </w:rPr>
        <w:t xml:space="preserve"> to </w:t>
      </w:r>
      <w:r w:rsidR="00D7071A">
        <w:rPr>
          <w:rFonts w:ascii="Aptos" w:hAnsi="Aptos"/>
          <w:sz w:val="24"/>
          <w:szCs w:val="24"/>
        </w:rPr>
        <w:t xml:space="preserve">Leasehold </w:t>
      </w:r>
      <w:r w:rsidRPr="001A1A47">
        <w:rPr>
          <w:rFonts w:ascii="Aptos" w:hAnsi="Aptos"/>
          <w:sz w:val="24"/>
          <w:szCs w:val="24"/>
        </w:rPr>
        <w:t xml:space="preserve">Mortgagee shall have been fully paid, this Lease shall not be modified, terminated, cancelled or surrendered, and the </w:t>
      </w:r>
      <w:r w:rsidR="001B6F11">
        <w:rPr>
          <w:rFonts w:ascii="Aptos" w:hAnsi="Aptos"/>
          <w:sz w:val="24"/>
          <w:szCs w:val="24"/>
        </w:rPr>
        <w:t>County</w:t>
      </w:r>
      <w:r w:rsidRPr="001A1A47">
        <w:rPr>
          <w:rFonts w:ascii="Aptos" w:hAnsi="Aptos"/>
          <w:sz w:val="24"/>
          <w:szCs w:val="24"/>
        </w:rPr>
        <w:t xml:space="preserve"> shall not, without the prior written consent of </w:t>
      </w:r>
      <w:r w:rsidR="00D7071A">
        <w:rPr>
          <w:rFonts w:ascii="Aptos" w:hAnsi="Aptos"/>
          <w:sz w:val="24"/>
          <w:szCs w:val="24"/>
        </w:rPr>
        <w:t xml:space="preserve">Leasehold </w:t>
      </w:r>
      <w:r w:rsidRPr="001A1A47">
        <w:rPr>
          <w:rFonts w:ascii="Aptos" w:hAnsi="Aptos"/>
          <w:sz w:val="24"/>
          <w:szCs w:val="24"/>
        </w:rPr>
        <w:t>Mortgagee first had and obtained, (</w:t>
      </w:r>
      <w:r w:rsidR="00D7071A">
        <w:rPr>
          <w:rFonts w:ascii="Aptos" w:hAnsi="Aptos"/>
          <w:sz w:val="24"/>
          <w:szCs w:val="24"/>
        </w:rPr>
        <w:t>a</w:t>
      </w:r>
      <w:r w:rsidRPr="001A1A47">
        <w:rPr>
          <w:rFonts w:ascii="Aptos" w:hAnsi="Aptos"/>
          <w:sz w:val="24"/>
          <w:szCs w:val="24"/>
        </w:rPr>
        <w:t>) accept rent that is more than thirty (30) days in advance, (</w:t>
      </w:r>
      <w:r w:rsidR="00D7071A">
        <w:rPr>
          <w:rFonts w:ascii="Aptos" w:hAnsi="Aptos"/>
          <w:sz w:val="24"/>
          <w:szCs w:val="24"/>
        </w:rPr>
        <w:t>b</w:t>
      </w:r>
      <w:r w:rsidRPr="001A1A47">
        <w:rPr>
          <w:rFonts w:ascii="Aptos" w:hAnsi="Aptos"/>
          <w:sz w:val="24"/>
          <w:szCs w:val="24"/>
        </w:rPr>
        <w:t>) accept any termination, cancellation or surrender of this Lease, or (</w:t>
      </w:r>
      <w:r w:rsidR="00D7071A">
        <w:rPr>
          <w:rFonts w:ascii="Aptos" w:hAnsi="Aptos"/>
          <w:sz w:val="24"/>
          <w:szCs w:val="24"/>
        </w:rPr>
        <w:t>c</w:t>
      </w:r>
      <w:r w:rsidRPr="001A1A47">
        <w:rPr>
          <w:rFonts w:ascii="Aptos" w:hAnsi="Aptos"/>
          <w:sz w:val="24"/>
          <w:szCs w:val="24"/>
        </w:rPr>
        <w:t xml:space="preserve">) consent to any modification hereof or consent to the assignment hereof, or of any part or portion of the </w:t>
      </w:r>
      <w:r w:rsidR="00D7071A">
        <w:rPr>
          <w:rFonts w:ascii="Aptos" w:hAnsi="Aptos"/>
          <w:sz w:val="24"/>
          <w:szCs w:val="24"/>
        </w:rPr>
        <w:t>T</w:t>
      </w:r>
      <w:r w:rsidRPr="001A1A47">
        <w:rPr>
          <w:rFonts w:ascii="Aptos" w:hAnsi="Aptos"/>
          <w:sz w:val="24"/>
          <w:szCs w:val="24"/>
        </w:rPr>
        <w:t>erm created thereby, or of any interest therein.</w:t>
      </w:r>
      <w:bookmarkEnd w:id="107"/>
    </w:p>
    <w:p w14:paraId="73E0BAC1" w14:textId="0AE88C6D" w:rsidR="00DA351F" w:rsidRPr="001A1A47" w:rsidRDefault="00DA351F">
      <w:pPr>
        <w:pStyle w:val="Heading2"/>
        <w:rPr>
          <w:rFonts w:ascii="Aptos" w:hAnsi="Aptos"/>
          <w:sz w:val="24"/>
          <w:szCs w:val="24"/>
        </w:rPr>
      </w:pPr>
      <w:bookmarkStart w:id="108" w:name="_Toc444589840"/>
      <w:r w:rsidRPr="001A1A47">
        <w:rPr>
          <w:rFonts w:ascii="Aptos" w:hAnsi="Aptos"/>
          <w:b/>
          <w:sz w:val="24"/>
          <w:szCs w:val="24"/>
        </w:rPr>
        <w:t>Rights Under Bankruptcy Code</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agree, for the benefit of </w:t>
      </w:r>
      <w:r w:rsidR="00D7071A">
        <w:rPr>
          <w:rFonts w:ascii="Aptos" w:hAnsi="Aptos"/>
          <w:sz w:val="24"/>
          <w:szCs w:val="24"/>
        </w:rPr>
        <w:t xml:space="preserve">Leasehold </w:t>
      </w:r>
      <w:r w:rsidRPr="001A1A47">
        <w:rPr>
          <w:rFonts w:ascii="Aptos" w:hAnsi="Aptos"/>
          <w:sz w:val="24"/>
          <w:szCs w:val="24"/>
        </w:rPr>
        <w:t xml:space="preserve">Mortgagee, that so long as a </w:t>
      </w:r>
      <w:r w:rsidR="00D7071A">
        <w:rPr>
          <w:rFonts w:ascii="Aptos" w:hAnsi="Aptos"/>
          <w:sz w:val="24"/>
          <w:szCs w:val="24"/>
        </w:rPr>
        <w:t>Leasehold M</w:t>
      </w:r>
      <w:r w:rsidRPr="001A1A47">
        <w:rPr>
          <w:rFonts w:ascii="Aptos" w:hAnsi="Aptos"/>
          <w:sz w:val="24"/>
          <w:szCs w:val="24"/>
        </w:rPr>
        <w:t xml:space="preserve">ortgage shall encumber </w:t>
      </w:r>
      <w:r w:rsidR="001B6F11">
        <w:rPr>
          <w:rFonts w:ascii="Aptos" w:hAnsi="Aptos"/>
          <w:sz w:val="24"/>
          <w:szCs w:val="24"/>
        </w:rPr>
        <w:t>Lessee</w:t>
      </w:r>
      <w:r w:rsidRPr="001A1A47">
        <w:rPr>
          <w:rFonts w:ascii="Aptos" w:hAnsi="Aptos"/>
          <w:sz w:val="24"/>
          <w:szCs w:val="24"/>
        </w:rPr>
        <w:t xml:space="preserve">’s interest in the </w:t>
      </w:r>
      <w:r w:rsidR="00D7071A">
        <w:rPr>
          <w:rFonts w:ascii="Aptos" w:hAnsi="Aptos"/>
          <w:sz w:val="24"/>
          <w:szCs w:val="24"/>
        </w:rPr>
        <w:t>Premises and its Improvements</w:t>
      </w:r>
      <w:r w:rsidRPr="001A1A47">
        <w:rPr>
          <w:rFonts w:ascii="Aptos" w:hAnsi="Aptos"/>
          <w:sz w:val="24"/>
          <w:szCs w:val="24"/>
        </w:rPr>
        <w:t xml:space="preserve">, the right of election arising under </w:t>
      </w:r>
      <w:r w:rsidR="007D4498" w:rsidRPr="001A1A47">
        <w:rPr>
          <w:rFonts w:ascii="Aptos" w:hAnsi="Aptos"/>
          <w:sz w:val="24"/>
          <w:szCs w:val="24"/>
        </w:rPr>
        <w:t>Section </w:t>
      </w:r>
      <w:r w:rsidRPr="001A1A47">
        <w:rPr>
          <w:rFonts w:ascii="Aptos" w:hAnsi="Aptos"/>
          <w:sz w:val="24"/>
          <w:szCs w:val="24"/>
        </w:rPr>
        <w:t xml:space="preserve">365(h)(1) of the United States Bankruptcy Code may be exercised solely by </w:t>
      </w:r>
      <w:r w:rsidR="00D7071A">
        <w:rPr>
          <w:rFonts w:ascii="Aptos" w:hAnsi="Aptos"/>
          <w:sz w:val="24"/>
          <w:szCs w:val="24"/>
        </w:rPr>
        <w:t xml:space="preserve">Leasehold </w:t>
      </w:r>
      <w:r w:rsidRPr="001A1A47">
        <w:rPr>
          <w:rFonts w:ascii="Aptos" w:hAnsi="Aptos"/>
          <w:sz w:val="24"/>
          <w:szCs w:val="24"/>
        </w:rPr>
        <w:t xml:space="preserve">Mortgagee and not by </w:t>
      </w:r>
      <w:r w:rsidR="001B6F11">
        <w:rPr>
          <w:rFonts w:ascii="Aptos" w:hAnsi="Aptos"/>
          <w:sz w:val="24"/>
          <w:szCs w:val="24"/>
        </w:rPr>
        <w:t>Lessee</w:t>
      </w:r>
      <w:r w:rsidRPr="001A1A47">
        <w:rPr>
          <w:rFonts w:ascii="Aptos" w:hAnsi="Aptos"/>
          <w:sz w:val="24"/>
          <w:szCs w:val="24"/>
        </w:rPr>
        <w:t xml:space="preserve">.  Any exercise or attempted exercise of such right of election by </w:t>
      </w:r>
      <w:r w:rsidR="001B6F11">
        <w:rPr>
          <w:rFonts w:ascii="Aptos" w:hAnsi="Aptos"/>
          <w:sz w:val="24"/>
          <w:szCs w:val="24"/>
        </w:rPr>
        <w:t>Lessee</w:t>
      </w:r>
      <w:r w:rsidRPr="001A1A47">
        <w:rPr>
          <w:rFonts w:ascii="Aptos" w:hAnsi="Aptos"/>
          <w:sz w:val="24"/>
          <w:szCs w:val="24"/>
        </w:rPr>
        <w:t xml:space="preserve"> shall be void.</w:t>
      </w:r>
      <w:bookmarkEnd w:id="108"/>
    </w:p>
    <w:p w14:paraId="0F697E18" w14:textId="2C3DFB40" w:rsidR="00DA351F" w:rsidRPr="001A1A47" w:rsidRDefault="00DA351F">
      <w:pPr>
        <w:pStyle w:val="Heading2"/>
        <w:rPr>
          <w:rFonts w:ascii="Aptos" w:hAnsi="Aptos"/>
          <w:sz w:val="24"/>
          <w:szCs w:val="24"/>
        </w:rPr>
      </w:pPr>
      <w:bookmarkStart w:id="109" w:name="_Toc444589841"/>
      <w:r w:rsidRPr="001A1A47">
        <w:rPr>
          <w:rFonts w:ascii="Aptos" w:hAnsi="Aptos"/>
          <w:b/>
          <w:sz w:val="24"/>
          <w:szCs w:val="24"/>
        </w:rPr>
        <w:t>Estoppel Certificate</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shall execute, acknowledge and deliver to </w:t>
      </w:r>
      <w:r w:rsidR="0038474C">
        <w:rPr>
          <w:rFonts w:ascii="Aptos" w:hAnsi="Aptos"/>
          <w:sz w:val="24"/>
          <w:szCs w:val="24"/>
        </w:rPr>
        <w:t xml:space="preserve">Leasehold </w:t>
      </w:r>
      <w:r w:rsidRPr="001A1A47">
        <w:rPr>
          <w:rFonts w:ascii="Aptos" w:hAnsi="Aptos"/>
          <w:sz w:val="24"/>
          <w:szCs w:val="24"/>
        </w:rPr>
        <w:t xml:space="preserve">Mortgagee, </w:t>
      </w:r>
      <w:r w:rsidR="001B6F11">
        <w:rPr>
          <w:rFonts w:ascii="Aptos" w:hAnsi="Aptos"/>
          <w:sz w:val="24"/>
          <w:szCs w:val="24"/>
        </w:rPr>
        <w:t>Lessee</w:t>
      </w:r>
      <w:r w:rsidRPr="001A1A47">
        <w:rPr>
          <w:rFonts w:ascii="Aptos" w:hAnsi="Aptos"/>
          <w:sz w:val="24"/>
          <w:szCs w:val="24"/>
        </w:rPr>
        <w:t xml:space="preserve">, proposed assignees and </w:t>
      </w:r>
      <w:r w:rsidR="00BF57D0" w:rsidRPr="001A1A47">
        <w:rPr>
          <w:rFonts w:ascii="Aptos" w:hAnsi="Aptos"/>
          <w:sz w:val="24"/>
          <w:szCs w:val="24"/>
        </w:rPr>
        <w:t>sub</w:t>
      </w:r>
      <w:r w:rsidR="00BF57D0">
        <w:rPr>
          <w:rFonts w:ascii="Aptos" w:hAnsi="Aptos"/>
          <w:sz w:val="24"/>
          <w:szCs w:val="24"/>
        </w:rPr>
        <w:t>lessee</w:t>
      </w:r>
      <w:r w:rsidR="00BF57D0" w:rsidRPr="001A1A47">
        <w:rPr>
          <w:rFonts w:ascii="Aptos" w:hAnsi="Aptos"/>
          <w:sz w:val="24"/>
          <w:szCs w:val="24"/>
        </w:rPr>
        <w:t>s</w:t>
      </w:r>
      <w:r w:rsidRPr="001A1A47">
        <w:rPr>
          <w:rFonts w:ascii="Aptos" w:hAnsi="Aptos"/>
          <w:sz w:val="24"/>
          <w:szCs w:val="24"/>
        </w:rPr>
        <w:t>, promptly upon request, and in any event not later than ten (10) business days following receipt of such request, a certificate certifying</w:t>
      </w:r>
      <w:r w:rsidR="0038474C">
        <w:rPr>
          <w:rFonts w:ascii="Aptos" w:hAnsi="Aptos"/>
          <w:sz w:val="24"/>
          <w:szCs w:val="24"/>
        </w:rPr>
        <w:t>:</w:t>
      </w:r>
      <w:r w:rsidRPr="001A1A47">
        <w:rPr>
          <w:rFonts w:ascii="Aptos" w:hAnsi="Aptos"/>
          <w:sz w:val="24"/>
          <w:szCs w:val="24"/>
        </w:rPr>
        <w:t xml:space="preserve"> (a) that this Lease is unmodified and in full force and effect (or, if there have been modifications, that this Lease is in full force and effect, as modified, and stating that modification), (b) the dates, if any, to which all rental due thereunder has been paid, (c) whether, to the best of </w:t>
      </w:r>
      <w:r w:rsidR="001B6F11">
        <w:rPr>
          <w:rFonts w:ascii="Aptos" w:hAnsi="Aptos"/>
          <w:sz w:val="24"/>
          <w:szCs w:val="24"/>
        </w:rPr>
        <w:t>County</w:t>
      </w:r>
      <w:r w:rsidRPr="001A1A47">
        <w:rPr>
          <w:rFonts w:ascii="Aptos" w:hAnsi="Aptos"/>
          <w:sz w:val="24"/>
          <w:szCs w:val="24"/>
        </w:rPr>
        <w:t xml:space="preserve">’s knowledge, there are then existing any charges, offsets or defenses against the enforcement by </w:t>
      </w:r>
      <w:r w:rsidR="001B6F11">
        <w:rPr>
          <w:rFonts w:ascii="Aptos" w:hAnsi="Aptos"/>
          <w:sz w:val="24"/>
          <w:szCs w:val="24"/>
        </w:rPr>
        <w:t>County</w:t>
      </w:r>
      <w:r w:rsidRPr="001A1A47">
        <w:rPr>
          <w:rFonts w:ascii="Aptos" w:hAnsi="Aptos"/>
          <w:sz w:val="24"/>
          <w:szCs w:val="24"/>
        </w:rPr>
        <w:t xml:space="preserve"> of any agreement, covenant or condition hereof on the part of </w:t>
      </w:r>
      <w:r w:rsidR="001B6F11">
        <w:rPr>
          <w:rFonts w:ascii="Aptos" w:hAnsi="Aptos"/>
          <w:sz w:val="24"/>
          <w:szCs w:val="24"/>
        </w:rPr>
        <w:t>Lessee</w:t>
      </w:r>
      <w:r w:rsidRPr="001A1A47">
        <w:rPr>
          <w:rFonts w:ascii="Aptos" w:hAnsi="Aptos"/>
          <w:sz w:val="24"/>
          <w:szCs w:val="24"/>
        </w:rPr>
        <w:t xml:space="preserve"> to be performed or observed (and, if so, specifying the same), (d) whether, to the best of </w:t>
      </w:r>
      <w:r w:rsidR="001B6F11">
        <w:rPr>
          <w:rFonts w:ascii="Aptos" w:hAnsi="Aptos"/>
          <w:sz w:val="24"/>
          <w:szCs w:val="24"/>
        </w:rPr>
        <w:t>County</w:t>
      </w:r>
      <w:r w:rsidRPr="001A1A47">
        <w:rPr>
          <w:rFonts w:ascii="Aptos" w:hAnsi="Aptos"/>
          <w:sz w:val="24"/>
          <w:szCs w:val="24"/>
        </w:rPr>
        <w:t xml:space="preserve">’s knowledge, there are then existing any </w:t>
      </w:r>
      <w:r w:rsidR="0038474C">
        <w:rPr>
          <w:rFonts w:ascii="Aptos" w:hAnsi="Aptos"/>
          <w:sz w:val="24"/>
          <w:szCs w:val="24"/>
        </w:rPr>
        <w:t>D</w:t>
      </w:r>
      <w:r w:rsidRPr="001A1A47">
        <w:rPr>
          <w:rFonts w:ascii="Aptos" w:hAnsi="Aptos"/>
          <w:sz w:val="24"/>
          <w:szCs w:val="24"/>
        </w:rPr>
        <w:t xml:space="preserve">efaults or </w:t>
      </w:r>
      <w:r w:rsidR="0038474C">
        <w:rPr>
          <w:rFonts w:ascii="Aptos" w:hAnsi="Aptos"/>
          <w:sz w:val="24"/>
          <w:szCs w:val="24"/>
        </w:rPr>
        <w:t>E</w:t>
      </w:r>
      <w:r w:rsidRPr="001A1A47">
        <w:rPr>
          <w:rFonts w:ascii="Aptos" w:hAnsi="Aptos"/>
          <w:sz w:val="24"/>
          <w:szCs w:val="24"/>
        </w:rPr>
        <w:t xml:space="preserve">vents of </w:t>
      </w:r>
      <w:r w:rsidR="0038474C">
        <w:rPr>
          <w:rFonts w:ascii="Aptos" w:hAnsi="Aptos"/>
          <w:sz w:val="24"/>
          <w:szCs w:val="24"/>
        </w:rPr>
        <w:t>D</w:t>
      </w:r>
      <w:r w:rsidRPr="001A1A47">
        <w:rPr>
          <w:rFonts w:ascii="Aptos" w:hAnsi="Aptos"/>
          <w:sz w:val="24"/>
          <w:szCs w:val="24"/>
        </w:rPr>
        <w:t xml:space="preserve">efault by </w:t>
      </w:r>
      <w:r w:rsidR="001B6F11">
        <w:rPr>
          <w:rFonts w:ascii="Aptos" w:hAnsi="Aptos"/>
          <w:sz w:val="24"/>
          <w:szCs w:val="24"/>
        </w:rPr>
        <w:t>Lessee</w:t>
      </w:r>
      <w:r w:rsidRPr="001A1A47">
        <w:rPr>
          <w:rFonts w:ascii="Aptos" w:hAnsi="Aptos"/>
          <w:sz w:val="24"/>
          <w:szCs w:val="24"/>
        </w:rPr>
        <w:t xml:space="preserve"> in the performance or observance by </w:t>
      </w:r>
      <w:r w:rsidR="001B6F11">
        <w:rPr>
          <w:rFonts w:ascii="Aptos" w:hAnsi="Aptos"/>
          <w:sz w:val="24"/>
          <w:szCs w:val="24"/>
        </w:rPr>
        <w:t>Lessee</w:t>
      </w:r>
      <w:r w:rsidRPr="001A1A47">
        <w:rPr>
          <w:rFonts w:ascii="Aptos" w:hAnsi="Aptos"/>
          <w:sz w:val="24"/>
          <w:szCs w:val="24"/>
        </w:rPr>
        <w:t xml:space="preserve"> of any agreement, covenant or condition hereof on the part of </w:t>
      </w:r>
      <w:r w:rsidR="001B6F11">
        <w:rPr>
          <w:rFonts w:ascii="Aptos" w:hAnsi="Aptos"/>
          <w:sz w:val="24"/>
          <w:szCs w:val="24"/>
        </w:rPr>
        <w:t>Lessee</w:t>
      </w:r>
      <w:r w:rsidRPr="001A1A47">
        <w:rPr>
          <w:rFonts w:ascii="Aptos" w:hAnsi="Aptos"/>
          <w:sz w:val="24"/>
          <w:szCs w:val="24"/>
        </w:rPr>
        <w:t xml:space="preserve"> to be performed or observed under this Lease and whether any notice has been given to </w:t>
      </w:r>
      <w:r w:rsidR="001B6F11">
        <w:rPr>
          <w:rFonts w:ascii="Aptos" w:hAnsi="Aptos"/>
          <w:sz w:val="24"/>
          <w:szCs w:val="24"/>
        </w:rPr>
        <w:t>Lessee</w:t>
      </w:r>
      <w:r w:rsidRPr="001A1A47">
        <w:rPr>
          <w:rFonts w:ascii="Aptos" w:hAnsi="Aptos"/>
          <w:sz w:val="24"/>
          <w:szCs w:val="24"/>
        </w:rPr>
        <w:t xml:space="preserve"> of any </w:t>
      </w:r>
      <w:r w:rsidR="0038474C">
        <w:rPr>
          <w:rFonts w:ascii="Aptos" w:hAnsi="Aptos"/>
          <w:sz w:val="24"/>
          <w:szCs w:val="24"/>
        </w:rPr>
        <w:t>D</w:t>
      </w:r>
      <w:r w:rsidRPr="001A1A47">
        <w:rPr>
          <w:rFonts w:ascii="Aptos" w:hAnsi="Aptos"/>
          <w:sz w:val="24"/>
          <w:szCs w:val="24"/>
        </w:rPr>
        <w:t xml:space="preserve">efault or </w:t>
      </w:r>
      <w:r w:rsidR="0038474C">
        <w:rPr>
          <w:rFonts w:ascii="Aptos" w:hAnsi="Aptos"/>
          <w:sz w:val="24"/>
          <w:szCs w:val="24"/>
        </w:rPr>
        <w:t>E</w:t>
      </w:r>
      <w:r w:rsidRPr="001A1A47">
        <w:rPr>
          <w:rFonts w:ascii="Aptos" w:hAnsi="Aptos"/>
          <w:sz w:val="24"/>
          <w:szCs w:val="24"/>
        </w:rPr>
        <w:t xml:space="preserve">vent of </w:t>
      </w:r>
      <w:r w:rsidR="0038474C">
        <w:rPr>
          <w:rFonts w:ascii="Aptos" w:hAnsi="Aptos"/>
          <w:sz w:val="24"/>
          <w:szCs w:val="24"/>
        </w:rPr>
        <w:t>D</w:t>
      </w:r>
      <w:r w:rsidRPr="001A1A47">
        <w:rPr>
          <w:rFonts w:ascii="Aptos" w:hAnsi="Aptos"/>
          <w:sz w:val="24"/>
          <w:szCs w:val="24"/>
        </w:rPr>
        <w:t xml:space="preserve">efault which has not been cured (and, if so, specifying the same), and (e) such other matters as </w:t>
      </w:r>
      <w:r w:rsidR="0038474C">
        <w:rPr>
          <w:rFonts w:ascii="Aptos" w:hAnsi="Aptos"/>
          <w:sz w:val="24"/>
          <w:szCs w:val="24"/>
        </w:rPr>
        <w:t xml:space="preserve">Leasehold </w:t>
      </w:r>
      <w:r w:rsidRPr="001A1A47">
        <w:rPr>
          <w:rFonts w:ascii="Aptos" w:hAnsi="Aptos"/>
          <w:sz w:val="24"/>
          <w:szCs w:val="24"/>
        </w:rPr>
        <w:t>Mortgagee shall reasonably request.</w:t>
      </w:r>
      <w:bookmarkEnd w:id="109"/>
    </w:p>
    <w:p w14:paraId="5D171B7C" w14:textId="7605B684" w:rsidR="00DA351F" w:rsidRDefault="00DA351F">
      <w:pPr>
        <w:pStyle w:val="Heading2"/>
        <w:rPr>
          <w:rFonts w:ascii="Aptos" w:hAnsi="Aptos"/>
          <w:sz w:val="24"/>
          <w:szCs w:val="24"/>
        </w:rPr>
      </w:pPr>
      <w:bookmarkStart w:id="110" w:name="_Toc444589842"/>
      <w:r w:rsidRPr="001A1A47">
        <w:rPr>
          <w:rFonts w:ascii="Aptos" w:hAnsi="Aptos"/>
          <w:b/>
          <w:sz w:val="24"/>
          <w:szCs w:val="24"/>
        </w:rPr>
        <w:t xml:space="preserve">Cost of Loans to be Paid by </w:t>
      </w:r>
      <w:r w:rsidR="001B6F11">
        <w:rPr>
          <w:rFonts w:ascii="Aptos" w:hAnsi="Aptos"/>
          <w:b/>
          <w:sz w:val="24"/>
          <w:szCs w:val="24"/>
        </w:rPr>
        <w:t>Lessee</w:t>
      </w:r>
      <w:r w:rsidRPr="001A1A47">
        <w:rPr>
          <w:rFonts w:ascii="Aptos" w:hAnsi="Aptos"/>
          <w:sz w:val="24"/>
          <w:szCs w:val="24"/>
        </w:rPr>
        <w:t>.</w:t>
      </w:r>
      <w:r w:rsidRPr="001A1A47">
        <w:rPr>
          <w:rFonts w:ascii="Aptos" w:hAnsi="Aptos"/>
          <w:b/>
          <w:sz w:val="24"/>
          <w:szCs w:val="24"/>
        </w:rPr>
        <w:t xml:space="preserve">  </w:t>
      </w:r>
      <w:r w:rsidRPr="001A1A47">
        <w:rPr>
          <w:rFonts w:ascii="Aptos" w:hAnsi="Aptos"/>
          <w:sz w:val="24"/>
          <w:szCs w:val="24"/>
        </w:rPr>
        <w:t xml:space="preserve">The </w:t>
      </w:r>
      <w:r w:rsidR="001B6F11">
        <w:rPr>
          <w:rFonts w:ascii="Aptos" w:hAnsi="Aptos"/>
          <w:sz w:val="24"/>
          <w:szCs w:val="24"/>
        </w:rPr>
        <w:t>Lessee</w:t>
      </w:r>
      <w:r w:rsidRPr="001A1A47">
        <w:rPr>
          <w:rFonts w:ascii="Aptos" w:hAnsi="Aptos"/>
          <w:sz w:val="24"/>
          <w:szCs w:val="24"/>
        </w:rPr>
        <w:t xml:space="preserve"> affirms that it shall bear all of the costs and expenses in connection with (</w:t>
      </w:r>
      <w:r w:rsidR="0038474C">
        <w:rPr>
          <w:rFonts w:ascii="Aptos" w:hAnsi="Aptos"/>
          <w:sz w:val="24"/>
          <w:szCs w:val="24"/>
        </w:rPr>
        <w:t>a</w:t>
      </w:r>
      <w:r w:rsidRPr="001A1A47">
        <w:rPr>
          <w:rFonts w:ascii="Aptos" w:hAnsi="Aptos"/>
          <w:sz w:val="24"/>
          <w:szCs w:val="24"/>
        </w:rPr>
        <w:t xml:space="preserve">) the preparation and securing of the </w:t>
      </w:r>
      <w:r w:rsidR="0038474C">
        <w:rPr>
          <w:rFonts w:ascii="Aptos" w:hAnsi="Aptos"/>
          <w:sz w:val="24"/>
          <w:szCs w:val="24"/>
        </w:rPr>
        <w:t xml:space="preserve">Leasehold </w:t>
      </w:r>
      <w:r w:rsidRPr="001A1A47">
        <w:rPr>
          <w:rFonts w:ascii="Aptos" w:hAnsi="Aptos"/>
          <w:sz w:val="24"/>
          <w:szCs w:val="24"/>
        </w:rPr>
        <w:t>Mortgage loans, (</w:t>
      </w:r>
      <w:r w:rsidR="0038474C">
        <w:rPr>
          <w:rFonts w:ascii="Aptos" w:hAnsi="Aptos"/>
          <w:sz w:val="24"/>
          <w:szCs w:val="24"/>
        </w:rPr>
        <w:t>b</w:t>
      </w:r>
      <w:r w:rsidRPr="001A1A47">
        <w:rPr>
          <w:rFonts w:ascii="Aptos" w:hAnsi="Aptos"/>
          <w:sz w:val="24"/>
          <w:szCs w:val="24"/>
        </w:rPr>
        <w:t>) the delivery of any instruments and documents and their filing and recording, if required, (</w:t>
      </w:r>
      <w:r w:rsidR="0038474C">
        <w:rPr>
          <w:rFonts w:ascii="Aptos" w:hAnsi="Aptos"/>
          <w:sz w:val="24"/>
          <w:szCs w:val="24"/>
        </w:rPr>
        <w:t>c</w:t>
      </w:r>
      <w:r w:rsidRPr="001A1A47">
        <w:rPr>
          <w:rFonts w:ascii="Aptos" w:hAnsi="Aptos"/>
          <w:sz w:val="24"/>
          <w:szCs w:val="24"/>
        </w:rPr>
        <w:t xml:space="preserve">) all taxes and charges payable in connection with the </w:t>
      </w:r>
      <w:r w:rsidR="0038474C">
        <w:rPr>
          <w:rFonts w:ascii="Aptos" w:hAnsi="Aptos"/>
          <w:sz w:val="24"/>
          <w:szCs w:val="24"/>
        </w:rPr>
        <w:t xml:space="preserve">Leasehold </w:t>
      </w:r>
      <w:r w:rsidRPr="001A1A47">
        <w:rPr>
          <w:rFonts w:ascii="Aptos" w:hAnsi="Aptos"/>
          <w:sz w:val="24"/>
          <w:szCs w:val="24"/>
        </w:rPr>
        <w:t>Mortgage loans, and (</w:t>
      </w:r>
      <w:r w:rsidR="0038474C">
        <w:rPr>
          <w:rFonts w:ascii="Aptos" w:hAnsi="Aptos"/>
          <w:sz w:val="24"/>
          <w:szCs w:val="24"/>
        </w:rPr>
        <w:t>d</w:t>
      </w:r>
      <w:r w:rsidRPr="001A1A47">
        <w:rPr>
          <w:rFonts w:ascii="Aptos" w:hAnsi="Aptos"/>
          <w:sz w:val="24"/>
          <w:szCs w:val="24"/>
        </w:rPr>
        <w:t xml:space="preserve">) all costs reasonably incurred by </w:t>
      </w:r>
      <w:r w:rsidR="001B6F11">
        <w:rPr>
          <w:rFonts w:ascii="Aptos" w:hAnsi="Aptos"/>
          <w:sz w:val="24"/>
          <w:szCs w:val="24"/>
        </w:rPr>
        <w:t>County</w:t>
      </w:r>
      <w:r w:rsidRPr="001A1A47">
        <w:rPr>
          <w:rFonts w:ascii="Aptos" w:hAnsi="Aptos"/>
          <w:sz w:val="24"/>
          <w:szCs w:val="24"/>
        </w:rPr>
        <w:t xml:space="preserve"> in providing any estoppel certificates and/or in making any amendments of this Lease requested by </w:t>
      </w:r>
      <w:r w:rsidR="001B6F11">
        <w:rPr>
          <w:rFonts w:ascii="Aptos" w:hAnsi="Aptos"/>
          <w:sz w:val="24"/>
          <w:szCs w:val="24"/>
        </w:rPr>
        <w:t>Lessee</w:t>
      </w:r>
      <w:r w:rsidRPr="001A1A47">
        <w:rPr>
          <w:rFonts w:ascii="Aptos" w:hAnsi="Aptos"/>
          <w:sz w:val="24"/>
          <w:szCs w:val="24"/>
        </w:rPr>
        <w:t xml:space="preserve"> or </w:t>
      </w:r>
      <w:r w:rsidR="0038474C">
        <w:rPr>
          <w:rFonts w:ascii="Aptos" w:hAnsi="Aptos"/>
          <w:sz w:val="24"/>
          <w:szCs w:val="24"/>
        </w:rPr>
        <w:t>Leasehold Mortgagees</w:t>
      </w:r>
      <w:r w:rsidRPr="001A1A47">
        <w:rPr>
          <w:rFonts w:ascii="Aptos" w:hAnsi="Aptos"/>
          <w:sz w:val="24"/>
          <w:szCs w:val="24"/>
        </w:rPr>
        <w:t>.</w:t>
      </w:r>
      <w:bookmarkEnd w:id="110"/>
    </w:p>
    <w:p w14:paraId="797F662F" w14:textId="30B3882A" w:rsidR="00B43564" w:rsidRPr="00B77B86" w:rsidRDefault="00B43564" w:rsidP="00B43564">
      <w:pPr>
        <w:pStyle w:val="BodyText"/>
        <w:rPr>
          <w:rFonts w:asciiTheme="minorHAnsi" w:hAnsiTheme="minorHAnsi"/>
          <w:sz w:val="24"/>
          <w:szCs w:val="24"/>
        </w:rPr>
      </w:pPr>
      <w:r w:rsidRPr="00B77B86">
        <w:rPr>
          <w:rFonts w:asciiTheme="minorHAnsi" w:hAnsiTheme="minorHAnsi"/>
          <w:b/>
          <w:snapToGrid w:val="0"/>
          <w:sz w:val="24"/>
          <w:szCs w:val="24"/>
        </w:rPr>
        <w:t>18</w:t>
      </w:r>
      <w:r w:rsidRPr="00B77B86">
        <w:rPr>
          <w:rFonts w:asciiTheme="minorHAnsi" w:hAnsiTheme="minorHAnsi"/>
          <w:sz w:val="24"/>
          <w:szCs w:val="24"/>
        </w:rPr>
        <w:t>.</w:t>
      </w:r>
      <w:r w:rsidRPr="00B77B86">
        <w:rPr>
          <w:rFonts w:asciiTheme="minorHAnsi" w:hAnsiTheme="minorHAnsi"/>
          <w:b/>
          <w:sz w:val="24"/>
          <w:szCs w:val="24"/>
        </w:rPr>
        <w:t>9</w:t>
      </w:r>
      <w:r w:rsidRPr="00B77B86">
        <w:rPr>
          <w:rFonts w:asciiTheme="minorHAnsi" w:hAnsiTheme="minorHAnsi"/>
          <w:b/>
          <w:sz w:val="24"/>
          <w:szCs w:val="24"/>
        </w:rPr>
        <w:tab/>
        <w:t>Prohibited Liens</w:t>
      </w:r>
      <w:r w:rsidRPr="00B77B86">
        <w:rPr>
          <w:rFonts w:asciiTheme="minorHAnsi" w:hAnsiTheme="minorHAnsi"/>
          <w:sz w:val="24"/>
          <w:szCs w:val="24"/>
        </w:rPr>
        <w:t>.</w:t>
      </w:r>
    </w:p>
    <w:p w14:paraId="2B0F0987" w14:textId="7459B7D7" w:rsidR="00E26D0F" w:rsidRPr="00B77B86" w:rsidRDefault="00E26D0F" w:rsidP="00B77B86">
      <w:pPr>
        <w:pStyle w:val="BodyText"/>
        <w:rPr>
          <w:rFonts w:asciiTheme="minorHAnsi" w:hAnsiTheme="minorHAnsi"/>
        </w:rPr>
      </w:pPr>
      <w:r>
        <w:t xml:space="preserve">           </w:t>
      </w:r>
      <w:r w:rsidR="006D0E62" w:rsidRPr="00B77B86">
        <w:rPr>
          <w:rFonts w:asciiTheme="minorHAnsi" w:hAnsiTheme="minorHAnsi"/>
          <w:b/>
          <w:sz w:val="24"/>
          <w:szCs w:val="24"/>
        </w:rPr>
        <w:t>1</w:t>
      </w:r>
      <w:r w:rsidRPr="00B77B86">
        <w:rPr>
          <w:rFonts w:asciiTheme="minorHAnsi" w:hAnsiTheme="minorHAnsi"/>
          <w:b/>
          <w:sz w:val="24"/>
          <w:szCs w:val="24"/>
        </w:rPr>
        <w:t>8.9.1</w:t>
      </w:r>
      <w:r w:rsidRPr="00B77B86">
        <w:rPr>
          <w:rFonts w:asciiTheme="minorHAnsi" w:hAnsiTheme="minorHAnsi"/>
          <w:sz w:val="24"/>
          <w:szCs w:val="24"/>
        </w:rPr>
        <w:tab/>
      </w:r>
      <w:r>
        <w:rPr>
          <w:rFonts w:asciiTheme="minorHAnsi" w:hAnsiTheme="minorHAnsi"/>
          <w:b/>
          <w:kern w:val="32"/>
          <w:sz w:val="24"/>
          <w:szCs w:val="24"/>
        </w:rPr>
        <w:t>Lessee</w:t>
      </w:r>
      <w:r w:rsidRPr="00B77B86">
        <w:rPr>
          <w:rFonts w:asciiTheme="minorHAnsi" w:hAnsiTheme="minorHAnsi"/>
          <w:b/>
          <w:kern w:val="32"/>
          <w:sz w:val="24"/>
          <w:szCs w:val="24"/>
        </w:rPr>
        <w:t>’s Covenant</w:t>
      </w:r>
      <w:r w:rsidRPr="00E26D0F">
        <w:rPr>
          <w:rFonts w:asciiTheme="minorHAnsi" w:hAnsiTheme="minorHAnsi"/>
          <w:b/>
          <w:kern w:val="32"/>
          <w:sz w:val="24"/>
          <w:szCs w:val="24"/>
        </w:rPr>
        <w:t xml:space="preserve">.  </w:t>
      </w:r>
      <w:r w:rsidRPr="00B77B86">
        <w:rPr>
          <w:rFonts w:asciiTheme="minorHAnsi" w:hAnsiTheme="minorHAnsi"/>
          <w:kern w:val="32"/>
          <w:sz w:val="24"/>
          <w:szCs w:val="24"/>
        </w:rPr>
        <w:t xml:space="preserve">If a Prohibited Lien is filed then </w:t>
      </w:r>
      <w:r>
        <w:rPr>
          <w:rFonts w:asciiTheme="minorHAnsi" w:hAnsiTheme="minorHAnsi"/>
          <w:kern w:val="32"/>
          <w:sz w:val="24"/>
          <w:szCs w:val="24"/>
        </w:rPr>
        <w:t>Lessee</w:t>
      </w:r>
      <w:r w:rsidRPr="00B77B86">
        <w:rPr>
          <w:rFonts w:asciiTheme="minorHAnsi" w:hAnsiTheme="minorHAnsi"/>
          <w:kern w:val="32"/>
          <w:sz w:val="24"/>
          <w:szCs w:val="24"/>
        </w:rPr>
        <w:t xml:space="preserve"> shall, within thirty (30) days after receiving Notice from </w:t>
      </w:r>
      <w:r>
        <w:rPr>
          <w:rFonts w:asciiTheme="minorHAnsi" w:hAnsiTheme="minorHAnsi"/>
          <w:kern w:val="32"/>
          <w:sz w:val="24"/>
          <w:szCs w:val="24"/>
        </w:rPr>
        <w:t>County</w:t>
      </w:r>
      <w:r w:rsidRPr="00B77B86">
        <w:rPr>
          <w:rFonts w:asciiTheme="minorHAnsi" w:hAnsiTheme="minorHAnsi"/>
          <w:kern w:val="32"/>
          <w:sz w:val="24"/>
          <w:szCs w:val="24"/>
        </w:rPr>
        <w:t xml:space="preserve"> of such filing (</w:t>
      </w:r>
      <w:proofErr w:type="gramStart"/>
      <w:r w:rsidRPr="00B77B86">
        <w:rPr>
          <w:rFonts w:asciiTheme="minorHAnsi" w:hAnsiTheme="minorHAnsi"/>
          <w:kern w:val="32"/>
          <w:sz w:val="24"/>
          <w:szCs w:val="24"/>
        </w:rPr>
        <w:t xml:space="preserve">but in any case </w:t>
      </w:r>
      <w:proofErr w:type="gramEnd"/>
      <w:r w:rsidRPr="00B77B86">
        <w:rPr>
          <w:rFonts w:asciiTheme="minorHAnsi" w:hAnsiTheme="minorHAnsi"/>
          <w:kern w:val="32"/>
          <w:sz w:val="24"/>
          <w:szCs w:val="24"/>
        </w:rPr>
        <w:t xml:space="preserve">within fifteen (15) days after </w:t>
      </w:r>
      <w:r>
        <w:rPr>
          <w:rFonts w:asciiTheme="minorHAnsi" w:hAnsiTheme="minorHAnsi"/>
          <w:kern w:val="32"/>
          <w:sz w:val="24"/>
          <w:szCs w:val="24"/>
        </w:rPr>
        <w:t>County</w:t>
      </w:r>
      <w:r w:rsidRPr="00B77B86">
        <w:rPr>
          <w:rFonts w:asciiTheme="minorHAnsi" w:hAnsiTheme="minorHAnsi"/>
          <w:kern w:val="32"/>
          <w:sz w:val="24"/>
          <w:szCs w:val="24"/>
        </w:rPr>
        <w:t xml:space="preserve"> </w:t>
      </w:r>
      <w:r>
        <w:rPr>
          <w:rFonts w:asciiTheme="minorHAnsi" w:hAnsiTheme="minorHAnsi"/>
          <w:kern w:val="32"/>
          <w:sz w:val="24"/>
          <w:szCs w:val="24"/>
        </w:rPr>
        <w:t>n</w:t>
      </w:r>
      <w:r w:rsidRPr="00B77B86">
        <w:rPr>
          <w:rFonts w:asciiTheme="minorHAnsi" w:hAnsiTheme="minorHAnsi"/>
          <w:kern w:val="32"/>
          <w:sz w:val="24"/>
          <w:szCs w:val="24"/>
        </w:rPr>
        <w:t xml:space="preserve">otifies </w:t>
      </w:r>
      <w:r>
        <w:rPr>
          <w:rFonts w:asciiTheme="minorHAnsi" w:hAnsiTheme="minorHAnsi"/>
          <w:kern w:val="32"/>
          <w:sz w:val="24"/>
          <w:szCs w:val="24"/>
        </w:rPr>
        <w:t>Lessee</w:t>
      </w:r>
      <w:r w:rsidRPr="00B77B86">
        <w:rPr>
          <w:rFonts w:asciiTheme="minorHAnsi" w:hAnsiTheme="minorHAnsi"/>
          <w:kern w:val="32"/>
          <w:sz w:val="24"/>
          <w:szCs w:val="24"/>
        </w:rPr>
        <w:t xml:space="preserve"> of commencement of Foreclosure proceedings), commence appropriate action to cause such Prohibited Lien to be paid, discharged, bonded, or cleared from title.  </w:t>
      </w:r>
      <w:r w:rsidR="000E1D8D">
        <w:rPr>
          <w:rFonts w:asciiTheme="minorHAnsi" w:hAnsiTheme="minorHAnsi"/>
          <w:kern w:val="32"/>
          <w:sz w:val="24"/>
          <w:szCs w:val="24"/>
        </w:rPr>
        <w:t>Lessee</w:t>
      </w:r>
      <w:r w:rsidRPr="00B77B86">
        <w:rPr>
          <w:rFonts w:asciiTheme="minorHAnsi" w:hAnsiTheme="minorHAnsi"/>
          <w:kern w:val="32"/>
          <w:sz w:val="24"/>
          <w:szCs w:val="24"/>
        </w:rPr>
        <w:t xml:space="preserve"> shall thereafter prosecute such action with reasonable diligence and continuity.  If </w:t>
      </w:r>
      <w:r w:rsidR="000E1D8D">
        <w:rPr>
          <w:rFonts w:asciiTheme="minorHAnsi" w:hAnsiTheme="minorHAnsi"/>
          <w:kern w:val="32"/>
          <w:sz w:val="24"/>
          <w:szCs w:val="24"/>
        </w:rPr>
        <w:t>County</w:t>
      </w:r>
      <w:r w:rsidRPr="00B77B86">
        <w:rPr>
          <w:rFonts w:asciiTheme="minorHAnsi" w:hAnsiTheme="minorHAnsi"/>
          <w:kern w:val="32"/>
          <w:sz w:val="24"/>
          <w:szCs w:val="24"/>
        </w:rPr>
        <w:t xml:space="preserve"> receives notice of any such filing, then </w:t>
      </w:r>
      <w:r w:rsidR="000E1D8D">
        <w:rPr>
          <w:rFonts w:asciiTheme="minorHAnsi" w:hAnsiTheme="minorHAnsi"/>
          <w:kern w:val="32"/>
          <w:sz w:val="24"/>
          <w:szCs w:val="24"/>
        </w:rPr>
        <w:t>County</w:t>
      </w:r>
      <w:r w:rsidRPr="00B77B86">
        <w:rPr>
          <w:rFonts w:asciiTheme="minorHAnsi" w:hAnsiTheme="minorHAnsi"/>
          <w:kern w:val="32"/>
          <w:sz w:val="24"/>
          <w:szCs w:val="24"/>
        </w:rPr>
        <w:t xml:space="preserve"> shall promptly </w:t>
      </w:r>
      <w:r w:rsidR="000E1D8D">
        <w:rPr>
          <w:rFonts w:asciiTheme="minorHAnsi" w:hAnsiTheme="minorHAnsi"/>
          <w:kern w:val="32"/>
          <w:sz w:val="24"/>
          <w:szCs w:val="24"/>
        </w:rPr>
        <w:t>n</w:t>
      </w:r>
      <w:r w:rsidRPr="00B77B86">
        <w:rPr>
          <w:rFonts w:asciiTheme="minorHAnsi" w:hAnsiTheme="minorHAnsi"/>
          <w:kern w:val="32"/>
          <w:sz w:val="24"/>
          <w:szCs w:val="24"/>
        </w:rPr>
        <w:t xml:space="preserve">otify </w:t>
      </w:r>
      <w:r w:rsidR="000E1D8D">
        <w:rPr>
          <w:rFonts w:asciiTheme="minorHAnsi" w:hAnsiTheme="minorHAnsi"/>
          <w:kern w:val="32"/>
          <w:sz w:val="24"/>
          <w:szCs w:val="24"/>
        </w:rPr>
        <w:t>Lessee</w:t>
      </w:r>
      <w:r w:rsidRPr="00B77B86">
        <w:rPr>
          <w:rFonts w:asciiTheme="minorHAnsi" w:hAnsiTheme="minorHAnsi"/>
          <w:kern w:val="32"/>
          <w:sz w:val="24"/>
          <w:szCs w:val="24"/>
        </w:rPr>
        <w:t xml:space="preserve">.  Nothing in this Lease shall be construed to: (a) limit </w:t>
      </w:r>
      <w:r w:rsidR="000E1D8D">
        <w:rPr>
          <w:rFonts w:asciiTheme="minorHAnsi" w:hAnsiTheme="minorHAnsi"/>
          <w:kern w:val="32"/>
          <w:sz w:val="24"/>
          <w:szCs w:val="24"/>
        </w:rPr>
        <w:t>Lessee</w:t>
      </w:r>
      <w:r w:rsidRPr="00B77B86">
        <w:rPr>
          <w:rFonts w:asciiTheme="minorHAnsi" w:hAnsiTheme="minorHAnsi"/>
          <w:kern w:val="32"/>
          <w:sz w:val="24"/>
          <w:szCs w:val="24"/>
        </w:rPr>
        <w:t xml:space="preserve">’s right of Contest; or (b) obligate </w:t>
      </w:r>
      <w:r w:rsidR="000E1D8D">
        <w:rPr>
          <w:rFonts w:asciiTheme="minorHAnsi" w:hAnsiTheme="minorHAnsi"/>
          <w:kern w:val="32"/>
          <w:sz w:val="24"/>
          <w:szCs w:val="24"/>
        </w:rPr>
        <w:t>Lessee</w:t>
      </w:r>
      <w:r w:rsidRPr="00B77B86">
        <w:rPr>
          <w:rFonts w:asciiTheme="minorHAnsi" w:hAnsiTheme="minorHAnsi"/>
          <w:kern w:val="32"/>
          <w:sz w:val="24"/>
          <w:szCs w:val="24"/>
        </w:rPr>
        <w:t xml:space="preserve"> regarding any lien that results from any act or omission by </w:t>
      </w:r>
      <w:r w:rsidR="000E1D8D">
        <w:rPr>
          <w:rFonts w:asciiTheme="minorHAnsi" w:hAnsiTheme="minorHAnsi"/>
          <w:kern w:val="32"/>
          <w:sz w:val="24"/>
          <w:szCs w:val="24"/>
        </w:rPr>
        <w:t>County</w:t>
      </w:r>
      <w:r w:rsidRPr="00B77B86">
        <w:rPr>
          <w:rFonts w:asciiTheme="minorHAnsi" w:hAnsiTheme="minorHAnsi"/>
          <w:kern w:val="32"/>
          <w:sz w:val="24"/>
          <w:szCs w:val="24"/>
        </w:rPr>
        <w:t>.</w:t>
      </w:r>
    </w:p>
    <w:p w14:paraId="7AED5947" w14:textId="7511E5CA" w:rsidR="00E26D0F" w:rsidRPr="00B77B86" w:rsidRDefault="000E1D8D" w:rsidP="00B77B86">
      <w:pPr>
        <w:pStyle w:val="Heading2"/>
        <w:numPr>
          <w:ilvl w:val="0"/>
          <w:numId w:val="0"/>
        </w:numPr>
        <w:tabs>
          <w:tab w:val="left" w:pos="720"/>
          <w:tab w:val="left" w:pos="1890"/>
        </w:tabs>
        <w:ind w:firstLine="720"/>
        <w:rPr>
          <w:rFonts w:asciiTheme="minorHAnsi" w:hAnsiTheme="minorHAnsi"/>
          <w:b/>
          <w:vanish/>
          <w:kern w:val="32"/>
          <w:sz w:val="24"/>
          <w:szCs w:val="24"/>
          <w:specVanish/>
        </w:rPr>
      </w:pPr>
      <w:r>
        <w:rPr>
          <w:rFonts w:asciiTheme="minorHAnsi" w:hAnsiTheme="minorHAnsi"/>
          <w:i/>
          <w:kern w:val="32"/>
          <w:sz w:val="24"/>
          <w:szCs w:val="24"/>
        </w:rPr>
        <w:t xml:space="preserve">           </w:t>
      </w:r>
      <w:r w:rsidRPr="00B77B86">
        <w:rPr>
          <w:rFonts w:asciiTheme="minorHAnsi" w:hAnsiTheme="minorHAnsi"/>
          <w:b/>
          <w:kern w:val="32"/>
          <w:sz w:val="24"/>
          <w:szCs w:val="24"/>
        </w:rPr>
        <w:t>18.9.2</w:t>
      </w:r>
      <w:r w:rsidRPr="00B77B86">
        <w:rPr>
          <w:rFonts w:asciiTheme="minorHAnsi" w:hAnsiTheme="minorHAnsi"/>
          <w:b/>
          <w:kern w:val="32"/>
          <w:sz w:val="24"/>
          <w:szCs w:val="24"/>
        </w:rPr>
        <w:tab/>
      </w:r>
      <w:r w:rsidR="00E26D0F" w:rsidRPr="00B77B86">
        <w:rPr>
          <w:rFonts w:asciiTheme="minorHAnsi" w:hAnsiTheme="minorHAnsi"/>
          <w:b/>
          <w:kern w:val="32"/>
          <w:sz w:val="24"/>
          <w:szCs w:val="24"/>
        </w:rPr>
        <w:t xml:space="preserve">Protection of </w:t>
      </w:r>
      <w:r>
        <w:rPr>
          <w:rFonts w:asciiTheme="minorHAnsi" w:hAnsiTheme="minorHAnsi"/>
          <w:b/>
          <w:kern w:val="32"/>
          <w:sz w:val="24"/>
          <w:szCs w:val="24"/>
        </w:rPr>
        <w:t>County</w:t>
      </w:r>
    </w:p>
    <w:p w14:paraId="7E8705CE" w14:textId="4FFD04AB" w:rsidR="00E26D0F" w:rsidRPr="00B77B86" w:rsidRDefault="00E26D0F" w:rsidP="00E26D0F">
      <w:pPr>
        <w:pStyle w:val="Para2"/>
        <w:rPr>
          <w:rFonts w:asciiTheme="minorHAnsi" w:hAnsiTheme="minorHAnsi"/>
          <w:kern w:val="32"/>
        </w:rPr>
      </w:pPr>
      <w:r w:rsidRPr="00B77B86">
        <w:rPr>
          <w:rFonts w:asciiTheme="minorHAnsi" w:hAnsiTheme="minorHAnsi"/>
          <w:b/>
          <w:kern w:val="32"/>
        </w:rPr>
        <w:t xml:space="preserve">.  </w:t>
      </w:r>
      <w:r w:rsidRPr="00B77B86">
        <w:rPr>
          <w:rFonts w:asciiTheme="minorHAnsi" w:hAnsiTheme="minorHAnsi"/>
          <w:kern w:val="32"/>
        </w:rPr>
        <w:t xml:space="preserve">NOTICE IS HEREBY GIVEN THAT </w:t>
      </w:r>
      <w:r w:rsidR="000E1D8D">
        <w:rPr>
          <w:rFonts w:asciiTheme="minorHAnsi" w:hAnsiTheme="minorHAnsi"/>
          <w:kern w:val="32"/>
        </w:rPr>
        <w:t>COUNTY</w:t>
      </w:r>
      <w:r w:rsidRPr="00B77B86">
        <w:rPr>
          <w:rFonts w:asciiTheme="minorHAnsi" w:hAnsiTheme="minorHAnsi"/>
          <w:kern w:val="32"/>
        </w:rPr>
        <w:t xml:space="preserve"> SHALL NOT BE LIABLE FOR ANY LABOR OR MATERIALS FURNISHED OR TO BE FURNISHED TO </w:t>
      </w:r>
      <w:r w:rsidR="000E1D8D">
        <w:rPr>
          <w:rFonts w:asciiTheme="minorHAnsi" w:hAnsiTheme="minorHAnsi"/>
          <w:kern w:val="32"/>
        </w:rPr>
        <w:t>LESSEE</w:t>
      </w:r>
      <w:r w:rsidRPr="00B77B86">
        <w:rPr>
          <w:rFonts w:asciiTheme="minorHAnsi" w:hAnsiTheme="minorHAnsi"/>
          <w:kern w:val="32"/>
        </w:rPr>
        <w:t xml:space="preserve"> UPON CREDIT, AND THAT NO MECHANIC’S OR OTHER LIEN FOR ANY SUCH LABOR OR MATERIALS SHALL ATTACH TO OR AFFECT THE FEE ESTATE</w:t>
      </w:r>
      <w:r w:rsidR="000E1D8D">
        <w:rPr>
          <w:rFonts w:asciiTheme="minorHAnsi" w:hAnsiTheme="minorHAnsi"/>
          <w:kern w:val="32"/>
        </w:rPr>
        <w:t xml:space="preserve"> OF COUNTY</w:t>
      </w:r>
      <w:r w:rsidRPr="00B77B86">
        <w:rPr>
          <w:rFonts w:asciiTheme="minorHAnsi" w:hAnsiTheme="minorHAnsi"/>
          <w:kern w:val="32"/>
        </w:rPr>
        <w:t xml:space="preserve">.  NOTHING IN THIS LEASE SHALL BE DEEMED OR CONSTRUED IN ANY WAY TO CONSTITUTE </w:t>
      </w:r>
      <w:r w:rsidR="000E1D8D">
        <w:rPr>
          <w:rFonts w:asciiTheme="minorHAnsi" w:hAnsiTheme="minorHAnsi"/>
          <w:kern w:val="32"/>
        </w:rPr>
        <w:t>COUNTY</w:t>
      </w:r>
      <w:r w:rsidRPr="00B77B86">
        <w:rPr>
          <w:rFonts w:asciiTheme="minorHAnsi" w:hAnsiTheme="minorHAnsi"/>
          <w:kern w:val="32"/>
        </w:rPr>
        <w:t xml:space="preserve">’S CONSENT OR REQUEST, EXPRESS OR IMPLIED, BY INFERENCE OR OTHERWISE, TO ANY CONTRACTOR, SUBCONTRACTOR, LABORER, EQUIPMENT OR MATERIAL SUPPLIER FOR THE PERFORMANCE OF ANY LABOR OR THE FURNISHING OF ANY MATERIALS OR EQUIPMENT FOR ANY CONSTRUCTION, NOR AS GIVING </w:t>
      </w:r>
      <w:r w:rsidR="000E1D8D">
        <w:rPr>
          <w:rFonts w:asciiTheme="minorHAnsi" w:hAnsiTheme="minorHAnsi"/>
          <w:kern w:val="32"/>
        </w:rPr>
        <w:t>LESSEE</w:t>
      </w:r>
      <w:r w:rsidRPr="00B77B86">
        <w:rPr>
          <w:rFonts w:asciiTheme="minorHAnsi" w:hAnsiTheme="minorHAnsi"/>
          <w:kern w:val="32"/>
        </w:rPr>
        <w:t xml:space="preserve"> ANY RIGHT, POWER OR AUTHORITY TO CONTRACT FOR, OR PERMIT THE RENDERING OF, ANY SERVICES, OR THE FURNISHING OF ANY MATERIALS THAT WOULD GIVE RISE TO THE FILING OF ANY LIENS AGAINST THE FEE ESTATE</w:t>
      </w:r>
      <w:r w:rsidR="000E1D8D">
        <w:rPr>
          <w:rFonts w:asciiTheme="minorHAnsi" w:hAnsiTheme="minorHAnsi"/>
          <w:kern w:val="32"/>
        </w:rPr>
        <w:t xml:space="preserve"> OF COUNTY</w:t>
      </w:r>
      <w:r w:rsidRPr="00B77B86">
        <w:rPr>
          <w:rFonts w:asciiTheme="minorHAnsi" w:hAnsiTheme="minorHAnsi"/>
          <w:kern w:val="32"/>
        </w:rPr>
        <w:t xml:space="preserve">. </w:t>
      </w:r>
      <w:r w:rsidR="000E1D8D">
        <w:rPr>
          <w:rFonts w:asciiTheme="minorHAnsi" w:hAnsiTheme="minorHAnsi"/>
          <w:kern w:val="32"/>
        </w:rPr>
        <w:t>LESSEE</w:t>
      </w:r>
      <w:r w:rsidRPr="00B77B86">
        <w:rPr>
          <w:rFonts w:asciiTheme="minorHAnsi" w:hAnsiTheme="minorHAnsi"/>
          <w:kern w:val="32"/>
        </w:rPr>
        <w:t xml:space="preserve"> SHALL INDEMNIFY </w:t>
      </w:r>
      <w:r w:rsidR="000E1D8D">
        <w:rPr>
          <w:rFonts w:asciiTheme="minorHAnsi" w:hAnsiTheme="minorHAnsi"/>
          <w:kern w:val="32"/>
        </w:rPr>
        <w:t>COUNTY</w:t>
      </w:r>
      <w:r w:rsidRPr="00B77B86">
        <w:rPr>
          <w:rFonts w:asciiTheme="minorHAnsi" w:hAnsiTheme="minorHAnsi"/>
          <w:kern w:val="32"/>
        </w:rPr>
        <w:t xml:space="preserve"> AGAINST ANY CONSTRUCTION UNDERTAKEN BY </w:t>
      </w:r>
      <w:r w:rsidR="000E1D8D">
        <w:rPr>
          <w:rFonts w:asciiTheme="minorHAnsi" w:hAnsiTheme="minorHAnsi"/>
          <w:kern w:val="32"/>
        </w:rPr>
        <w:t>LESSEE</w:t>
      </w:r>
      <w:r w:rsidRPr="00B77B86">
        <w:rPr>
          <w:rFonts w:asciiTheme="minorHAnsi" w:hAnsiTheme="minorHAnsi"/>
          <w:kern w:val="32"/>
        </w:rPr>
        <w:t xml:space="preserve"> OR ANYONE CLAIMING THROUGH </w:t>
      </w:r>
      <w:r w:rsidR="000E1D8D">
        <w:rPr>
          <w:rFonts w:asciiTheme="minorHAnsi" w:hAnsiTheme="minorHAnsi"/>
          <w:kern w:val="32"/>
        </w:rPr>
        <w:t>LESSEE</w:t>
      </w:r>
      <w:r w:rsidRPr="00B77B86">
        <w:rPr>
          <w:rFonts w:asciiTheme="minorHAnsi" w:hAnsiTheme="minorHAnsi"/>
          <w:kern w:val="32"/>
        </w:rPr>
        <w:t>, AND AGAINST ALL PROHIBITED LIENS.</w:t>
      </w:r>
    </w:p>
    <w:p w14:paraId="5A8649CC" w14:textId="77777777" w:rsidR="00DA351F" w:rsidRPr="001A1A47" w:rsidRDefault="00DA351F" w:rsidP="00651C8D">
      <w:pPr>
        <w:pStyle w:val="Heading1"/>
        <w:keepLines w:val="0"/>
        <w:ind w:left="1642" w:hanging="1642"/>
        <w:rPr>
          <w:rFonts w:ascii="Aptos" w:hAnsi="Aptos"/>
          <w:sz w:val="24"/>
          <w:szCs w:val="24"/>
        </w:rPr>
      </w:pPr>
      <w:bookmarkStart w:id="111" w:name="_Toc444589843"/>
      <w:r w:rsidRPr="001A1A47">
        <w:rPr>
          <w:rFonts w:ascii="Aptos" w:hAnsi="Aptos"/>
          <w:sz w:val="24"/>
          <w:szCs w:val="24"/>
        </w:rPr>
        <w:t>SUBLEASING</w:t>
      </w:r>
      <w:r w:rsidRPr="001A1A47">
        <w:rPr>
          <w:rFonts w:ascii="Aptos" w:hAnsi="Aptos"/>
          <w:b w:val="0"/>
          <w:sz w:val="24"/>
          <w:szCs w:val="24"/>
        </w:rPr>
        <w:t>.</w:t>
      </w:r>
      <w:bookmarkEnd w:id="111"/>
      <w:r w:rsidRPr="001A1A47">
        <w:rPr>
          <w:rFonts w:ascii="Aptos" w:hAnsi="Aptos"/>
          <w:b w:val="0"/>
          <w:sz w:val="24"/>
          <w:szCs w:val="24"/>
        </w:rPr>
        <w:t xml:space="preserve">  </w:t>
      </w:r>
    </w:p>
    <w:p w14:paraId="6CCA0A92" w14:textId="3E7E490A" w:rsidR="00DA351F" w:rsidRPr="001A1A47" w:rsidRDefault="00DA351F">
      <w:pPr>
        <w:pStyle w:val="Heading2"/>
        <w:rPr>
          <w:rFonts w:ascii="Aptos" w:hAnsi="Aptos"/>
          <w:sz w:val="24"/>
          <w:szCs w:val="24"/>
        </w:rPr>
      </w:pPr>
      <w:bookmarkStart w:id="112" w:name="_Toc444589844"/>
      <w:r w:rsidRPr="001A1A47">
        <w:rPr>
          <w:rFonts w:ascii="Aptos" w:hAnsi="Aptos"/>
          <w:b/>
          <w:sz w:val="24"/>
          <w:szCs w:val="24"/>
        </w:rPr>
        <w:t xml:space="preserve">Subleasing of </w:t>
      </w:r>
      <w:r w:rsidR="0038474C">
        <w:rPr>
          <w:rFonts w:ascii="Aptos" w:hAnsi="Aptos"/>
          <w:b/>
          <w:sz w:val="24"/>
          <w:szCs w:val="24"/>
        </w:rPr>
        <w:t>Premises</w:t>
      </w:r>
      <w:r w:rsidRPr="001A1A47">
        <w:rPr>
          <w:rFonts w:ascii="Aptos" w:hAnsi="Aptos"/>
          <w:sz w:val="24"/>
          <w:szCs w:val="24"/>
        </w:rPr>
        <w:t xml:space="preserve">.  All subleases made by </w:t>
      </w:r>
      <w:r w:rsidR="001B6F11">
        <w:rPr>
          <w:rFonts w:ascii="Aptos" w:hAnsi="Aptos"/>
          <w:sz w:val="24"/>
          <w:szCs w:val="24"/>
        </w:rPr>
        <w:t>Lessee</w:t>
      </w:r>
      <w:r w:rsidRPr="001A1A47">
        <w:rPr>
          <w:rFonts w:ascii="Aptos" w:hAnsi="Aptos"/>
          <w:sz w:val="24"/>
          <w:szCs w:val="24"/>
        </w:rPr>
        <w:t xml:space="preserve"> to residents</w:t>
      </w:r>
      <w:r w:rsidR="00853D20">
        <w:rPr>
          <w:rFonts w:ascii="Aptos" w:hAnsi="Aptos"/>
          <w:sz w:val="24"/>
          <w:szCs w:val="24"/>
        </w:rPr>
        <w:t xml:space="preserve"> or commercial tenants</w:t>
      </w:r>
      <w:r w:rsidRPr="001A1A47">
        <w:rPr>
          <w:rFonts w:ascii="Aptos" w:hAnsi="Aptos"/>
          <w:sz w:val="24"/>
          <w:szCs w:val="24"/>
        </w:rPr>
        <w:t xml:space="preserve"> </w:t>
      </w:r>
      <w:r w:rsidR="00495F6B">
        <w:rPr>
          <w:rFonts w:ascii="Aptos" w:hAnsi="Aptos"/>
          <w:sz w:val="24"/>
          <w:szCs w:val="24"/>
        </w:rPr>
        <w:t xml:space="preserve">shall </w:t>
      </w:r>
      <w:proofErr w:type="gramStart"/>
      <w:r w:rsidRPr="001A1A47">
        <w:rPr>
          <w:rFonts w:ascii="Aptos" w:hAnsi="Aptos"/>
          <w:sz w:val="24"/>
          <w:szCs w:val="24"/>
        </w:rPr>
        <w:t>be in compliance with</w:t>
      </w:r>
      <w:proofErr w:type="gramEnd"/>
      <w:r w:rsidRPr="001A1A47">
        <w:rPr>
          <w:rFonts w:ascii="Aptos" w:hAnsi="Aptos"/>
          <w:sz w:val="24"/>
          <w:szCs w:val="24"/>
        </w:rPr>
        <w:t xml:space="preserve"> this Lease and shall be subject to the following provisions and restrictions:</w:t>
      </w:r>
      <w:bookmarkEnd w:id="112"/>
    </w:p>
    <w:p w14:paraId="1E047FB9" w14:textId="1B913CFB" w:rsidR="00DA351F" w:rsidRPr="001A1A47" w:rsidRDefault="00DA351F">
      <w:pPr>
        <w:pStyle w:val="Heading3"/>
        <w:rPr>
          <w:rFonts w:ascii="Aptos" w:hAnsi="Aptos"/>
          <w:sz w:val="24"/>
          <w:szCs w:val="24"/>
        </w:rPr>
      </w:pPr>
      <w:r w:rsidRPr="001A1A47">
        <w:rPr>
          <w:rFonts w:ascii="Aptos" w:hAnsi="Aptos"/>
          <w:sz w:val="24"/>
          <w:szCs w:val="24"/>
        </w:rPr>
        <w:t xml:space="preserve">Each </w:t>
      </w:r>
      <w:r w:rsidR="0038474C">
        <w:rPr>
          <w:rFonts w:ascii="Aptos" w:hAnsi="Aptos"/>
          <w:sz w:val="24"/>
          <w:szCs w:val="24"/>
        </w:rPr>
        <w:t>subl</w:t>
      </w:r>
      <w:r w:rsidRPr="001A1A47">
        <w:rPr>
          <w:rFonts w:ascii="Aptos" w:hAnsi="Aptos"/>
          <w:sz w:val="24"/>
          <w:szCs w:val="24"/>
        </w:rPr>
        <w:t xml:space="preserve">ease shall contain a provision, satisfactory to </w:t>
      </w:r>
      <w:r w:rsidR="001B6F11">
        <w:rPr>
          <w:rFonts w:ascii="Aptos" w:hAnsi="Aptos"/>
          <w:sz w:val="24"/>
          <w:szCs w:val="24"/>
        </w:rPr>
        <w:t>County</w:t>
      </w:r>
      <w:r w:rsidRPr="001A1A47">
        <w:rPr>
          <w:rFonts w:ascii="Aptos" w:hAnsi="Aptos"/>
          <w:sz w:val="24"/>
          <w:szCs w:val="24"/>
        </w:rPr>
        <w:t xml:space="preserve">, requiring the </w:t>
      </w:r>
      <w:r w:rsidR="00495F6B" w:rsidRPr="001A1A47">
        <w:rPr>
          <w:rFonts w:ascii="Aptos" w:hAnsi="Aptos"/>
          <w:sz w:val="24"/>
          <w:szCs w:val="24"/>
        </w:rPr>
        <w:t>sub</w:t>
      </w:r>
      <w:r w:rsidR="00495F6B">
        <w:rPr>
          <w:rFonts w:ascii="Aptos" w:hAnsi="Aptos"/>
          <w:sz w:val="24"/>
          <w:szCs w:val="24"/>
        </w:rPr>
        <w:t>lessee</w:t>
      </w:r>
      <w:r w:rsidRPr="001A1A47">
        <w:rPr>
          <w:rFonts w:ascii="Aptos" w:hAnsi="Aptos"/>
          <w:sz w:val="24"/>
          <w:szCs w:val="24"/>
        </w:rPr>
        <w:t xml:space="preserve"> to attorn to </w:t>
      </w:r>
      <w:r w:rsidR="001B6F11">
        <w:rPr>
          <w:rFonts w:ascii="Aptos" w:hAnsi="Aptos"/>
          <w:sz w:val="24"/>
          <w:szCs w:val="24"/>
        </w:rPr>
        <w:t>County</w:t>
      </w:r>
      <w:r w:rsidRPr="001A1A47">
        <w:rPr>
          <w:rFonts w:ascii="Aptos" w:hAnsi="Aptos"/>
          <w:sz w:val="24"/>
          <w:szCs w:val="24"/>
        </w:rPr>
        <w:t xml:space="preserve"> upon</w:t>
      </w:r>
      <w:r w:rsidR="0038474C">
        <w:rPr>
          <w:rFonts w:ascii="Aptos" w:hAnsi="Aptos"/>
          <w:sz w:val="24"/>
          <w:szCs w:val="24"/>
        </w:rPr>
        <w:t>:</w:t>
      </w:r>
      <w:r w:rsidRPr="001A1A47">
        <w:rPr>
          <w:rFonts w:ascii="Aptos" w:hAnsi="Aptos"/>
          <w:sz w:val="24"/>
          <w:szCs w:val="24"/>
        </w:rPr>
        <w:t xml:space="preserve"> (a) an Event of Default by </w:t>
      </w:r>
      <w:r w:rsidR="001B6F11">
        <w:rPr>
          <w:rFonts w:ascii="Aptos" w:hAnsi="Aptos"/>
          <w:sz w:val="24"/>
          <w:szCs w:val="24"/>
        </w:rPr>
        <w:t>Lessee</w:t>
      </w:r>
      <w:r w:rsidRPr="001A1A47">
        <w:rPr>
          <w:rFonts w:ascii="Aptos" w:hAnsi="Aptos"/>
          <w:sz w:val="24"/>
          <w:szCs w:val="24"/>
        </w:rPr>
        <w:t xml:space="preserve"> under this Lease, and (b) receipt by such </w:t>
      </w:r>
      <w:r w:rsidR="00495F6B" w:rsidRPr="001A1A47">
        <w:rPr>
          <w:rFonts w:ascii="Aptos" w:hAnsi="Aptos"/>
          <w:sz w:val="24"/>
          <w:szCs w:val="24"/>
        </w:rPr>
        <w:t>sub</w:t>
      </w:r>
      <w:r w:rsidR="00495F6B">
        <w:rPr>
          <w:rFonts w:ascii="Aptos" w:hAnsi="Aptos"/>
          <w:sz w:val="24"/>
          <w:szCs w:val="24"/>
        </w:rPr>
        <w:t>lessee</w:t>
      </w:r>
      <w:r w:rsidRPr="001A1A47">
        <w:rPr>
          <w:rFonts w:ascii="Aptos" w:hAnsi="Aptos"/>
          <w:sz w:val="24"/>
          <w:szCs w:val="24"/>
        </w:rPr>
        <w:t xml:space="preserve"> of written notice of such Event of Default and instructions to make such </w:t>
      </w:r>
      <w:r w:rsidR="003F3C99" w:rsidRPr="001A1A47">
        <w:rPr>
          <w:rFonts w:ascii="Aptos" w:hAnsi="Aptos"/>
          <w:sz w:val="24"/>
          <w:szCs w:val="24"/>
        </w:rPr>
        <w:t>sub</w:t>
      </w:r>
      <w:r w:rsidR="003F3C99">
        <w:rPr>
          <w:rFonts w:ascii="Aptos" w:hAnsi="Aptos"/>
          <w:sz w:val="24"/>
          <w:szCs w:val="24"/>
        </w:rPr>
        <w:t>lessee</w:t>
      </w:r>
      <w:r w:rsidR="003F3C99" w:rsidRPr="001A1A47">
        <w:rPr>
          <w:rFonts w:ascii="Aptos" w:hAnsi="Aptos"/>
          <w:sz w:val="24"/>
          <w:szCs w:val="24"/>
        </w:rPr>
        <w:t>’s</w:t>
      </w:r>
      <w:r w:rsidRPr="001A1A47">
        <w:rPr>
          <w:rFonts w:ascii="Aptos" w:hAnsi="Aptos"/>
          <w:sz w:val="24"/>
          <w:szCs w:val="24"/>
        </w:rPr>
        <w:t xml:space="preserve"> rental payments to </w:t>
      </w:r>
      <w:r w:rsidR="001B6F11">
        <w:rPr>
          <w:rFonts w:ascii="Aptos" w:hAnsi="Aptos"/>
          <w:sz w:val="24"/>
          <w:szCs w:val="24"/>
        </w:rPr>
        <w:t>County</w:t>
      </w:r>
      <w:r w:rsidRPr="001A1A47">
        <w:rPr>
          <w:rFonts w:ascii="Aptos" w:hAnsi="Aptos"/>
          <w:sz w:val="24"/>
          <w:szCs w:val="24"/>
        </w:rPr>
        <w:t>.</w:t>
      </w:r>
    </w:p>
    <w:p w14:paraId="2DA49946" w14:textId="0906C790" w:rsidR="00DA351F" w:rsidRPr="001A1A47" w:rsidRDefault="00DA351F">
      <w:pPr>
        <w:pStyle w:val="Heading3"/>
        <w:rPr>
          <w:rFonts w:ascii="Aptos" w:hAnsi="Aptos"/>
          <w:sz w:val="24"/>
          <w:szCs w:val="24"/>
        </w:rPr>
      </w:pPr>
      <w:r w:rsidRPr="001A1A47">
        <w:rPr>
          <w:rFonts w:ascii="Aptos" w:hAnsi="Aptos"/>
          <w:sz w:val="24"/>
          <w:szCs w:val="24"/>
        </w:rPr>
        <w:t xml:space="preserve">On any termination of this Lease prior to the expiration of the Term, all of </w:t>
      </w:r>
      <w:r w:rsidR="001B6F11">
        <w:rPr>
          <w:rFonts w:ascii="Aptos" w:hAnsi="Aptos"/>
          <w:sz w:val="24"/>
          <w:szCs w:val="24"/>
        </w:rPr>
        <w:t>Lessee</w:t>
      </w:r>
      <w:r w:rsidRPr="001A1A47">
        <w:rPr>
          <w:rFonts w:ascii="Aptos" w:hAnsi="Aptos"/>
          <w:sz w:val="24"/>
          <w:szCs w:val="24"/>
        </w:rPr>
        <w:t xml:space="preserve">’s interest as sublessor under any and all existing valid and enforceable </w:t>
      </w:r>
      <w:r w:rsidR="002E052B">
        <w:rPr>
          <w:rFonts w:ascii="Aptos" w:hAnsi="Aptos"/>
          <w:sz w:val="24"/>
          <w:szCs w:val="24"/>
        </w:rPr>
        <w:t>subl</w:t>
      </w:r>
      <w:r w:rsidRPr="001A1A47">
        <w:rPr>
          <w:rFonts w:ascii="Aptos" w:hAnsi="Aptos"/>
          <w:sz w:val="24"/>
          <w:szCs w:val="24"/>
        </w:rPr>
        <w:t xml:space="preserve">eases for which </w:t>
      </w:r>
      <w:r w:rsidR="001B6F11">
        <w:rPr>
          <w:rFonts w:ascii="Aptos" w:hAnsi="Aptos"/>
          <w:sz w:val="24"/>
          <w:szCs w:val="24"/>
        </w:rPr>
        <w:t>County</w:t>
      </w:r>
      <w:r w:rsidRPr="001A1A47">
        <w:rPr>
          <w:rFonts w:ascii="Aptos" w:hAnsi="Aptos"/>
          <w:sz w:val="24"/>
          <w:szCs w:val="24"/>
        </w:rPr>
        <w:t xml:space="preserve"> has issued a </w:t>
      </w:r>
      <w:r w:rsidR="002E052B">
        <w:rPr>
          <w:rFonts w:ascii="Aptos" w:hAnsi="Aptos"/>
          <w:sz w:val="24"/>
          <w:szCs w:val="24"/>
        </w:rPr>
        <w:t>“</w:t>
      </w:r>
      <w:r w:rsidR="002E052B" w:rsidRPr="00B77B86">
        <w:rPr>
          <w:rFonts w:ascii="Aptos" w:hAnsi="Aptos"/>
          <w:sz w:val="24"/>
          <w:szCs w:val="24"/>
          <w:u w:val="single"/>
        </w:rPr>
        <w:t>N</w:t>
      </w:r>
      <w:r w:rsidRPr="00B77B86">
        <w:rPr>
          <w:rFonts w:ascii="Aptos" w:hAnsi="Aptos"/>
          <w:sz w:val="24"/>
          <w:szCs w:val="24"/>
          <w:u w:val="single"/>
        </w:rPr>
        <w:t xml:space="preserve">on-disturbance </w:t>
      </w:r>
      <w:r w:rsidR="002E052B" w:rsidRPr="00B77B86">
        <w:rPr>
          <w:rFonts w:ascii="Aptos" w:hAnsi="Aptos"/>
          <w:sz w:val="24"/>
          <w:szCs w:val="24"/>
          <w:u w:val="single"/>
        </w:rPr>
        <w:t>A</w:t>
      </w:r>
      <w:r w:rsidRPr="00B77B86">
        <w:rPr>
          <w:rFonts w:ascii="Aptos" w:hAnsi="Aptos"/>
          <w:sz w:val="24"/>
          <w:szCs w:val="24"/>
          <w:u w:val="single"/>
        </w:rPr>
        <w:t>greement</w:t>
      </w:r>
      <w:r w:rsidR="002E052B">
        <w:rPr>
          <w:rFonts w:ascii="Aptos" w:hAnsi="Aptos"/>
          <w:sz w:val="24"/>
          <w:szCs w:val="24"/>
        </w:rPr>
        <w:t>”</w:t>
      </w:r>
      <w:r w:rsidRPr="001A1A47">
        <w:rPr>
          <w:rFonts w:ascii="Aptos" w:hAnsi="Aptos"/>
          <w:sz w:val="24"/>
          <w:szCs w:val="24"/>
        </w:rPr>
        <w:t xml:space="preserve"> </w:t>
      </w:r>
      <w:r w:rsidR="002E052B">
        <w:rPr>
          <w:rFonts w:ascii="Aptos" w:hAnsi="Aptos"/>
          <w:sz w:val="24"/>
          <w:szCs w:val="24"/>
        </w:rPr>
        <w:t>(</w:t>
      </w:r>
      <w:r w:rsidR="002E052B" w:rsidRPr="00B77B86">
        <w:rPr>
          <w:rFonts w:ascii="Aptos" w:hAnsi="Aptos"/>
          <w:i/>
          <w:sz w:val="24"/>
          <w:szCs w:val="24"/>
        </w:rPr>
        <w:t>as defined in Section 19.2 below</w:t>
      </w:r>
      <w:r w:rsidR="002E052B">
        <w:rPr>
          <w:rFonts w:ascii="Aptos" w:hAnsi="Aptos"/>
          <w:sz w:val="24"/>
          <w:szCs w:val="24"/>
        </w:rPr>
        <w:t xml:space="preserve">) </w:t>
      </w:r>
      <w:r w:rsidRPr="001A1A47">
        <w:rPr>
          <w:rFonts w:ascii="Aptos" w:hAnsi="Aptos"/>
          <w:sz w:val="24"/>
          <w:szCs w:val="24"/>
        </w:rPr>
        <w:t xml:space="preserve">shall be deemed automatically assigned, transferred and conveyed to </w:t>
      </w:r>
      <w:r w:rsidR="001B6F11">
        <w:rPr>
          <w:rFonts w:ascii="Aptos" w:hAnsi="Aptos"/>
          <w:sz w:val="24"/>
          <w:szCs w:val="24"/>
        </w:rPr>
        <w:t>County</w:t>
      </w:r>
      <w:r w:rsidRPr="001A1A47">
        <w:rPr>
          <w:rFonts w:ascii="Aptos" w:hAnsi="Aptos"/>
          <w:sz w:val="24"/>
          <w:szCs w:val="24"/>
        </w:rPr>
        <w:t xml:space="preserve"> and </w:t>
      </w:r>
      <w:r w:rsidR="003F3C99" w:rsidRPr="001A1A47">
        <w:rPr>
          <w:rFonts w:ascii="Aptos" w:hAnsi="Aptos"/>
          <w:sz w:val="24"/>
          <w:szCs w:val="24"/>
        </w:rPr>
        <w:t>sub</w:t>
      </w:r>
      <w:r w:rsidR="003F3C99">
        <w:rPr>
          <w:rFonts w:ascii="Aptos" w:hAnsi="Aptos"/>
          <w:sz w:val="24"/>
          <w:szCs w:val="24"/>
        </w:rPr>
        <w:t>lessee</w:t>
      </w:r>
      <w:r w:rsidR="003F3C99" w:rsidRPr="001A1A47">
        <w:rPr>
          <w:rFonts w:ascii="Aptos" w:hAnsi="Aptos"/>
          <w:sz w:val="24"/>
          <w:szCs w:val="24"/>
        </w:rPr>
        <w:t>s</w:t>
      </w:r>
      <w:r w:rsidRPr="001A1A47">
        <w:rPr>
          <w:rFonts w:ascii="Aptos" w:hAnsi="Aptos"/>
          <w:sz w:val="24"/>
          <w:szCs w:val="24"/>
        </w:rPr>
        <w:t xml:space="preserve"> under such </w:t>
      </w:r>
      <w:r w:rsidR="0038474C">
        <w:rPr>
          <w:rFonts w:ascii="Aptos" w:hAnsi="Aptos"/>
          <w:sz w:val="24"/>
          <w:szCs w:val="24"/>
        </w:rPr>
        <w:t>suble</w:t>
      </w:r>
      <w:r w:rsidRPr="001A1A47">
        <w:rPr>
          <w:rFonts w:ascii="Aptos" w:hAnsi="Aptos"/>
          <w:sz w:val="24"/>
          <w:szCs w:val="24"/>
        </w:rPr>
        <w:t xml:space="preserve">ases shall be deemed to have attorned to </w:t>
      </w:r>
      <w:r w:rsidR="001B6F11">
        <w:rPr>
          <w:rFonts w:ascii="Aptos" w:hAnsi="Aptos"/>
          <w:sz w:val="24"/>
          <w:szCs w:val="24"/>
        </w:rPr>
        <w:t>County</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shall thereafter be bound on such </w:t>
      </w:r>
      <w:r w:rsidR="0038474C">
        <w:rPr>
          <w:rFonts w:ascii="Aptos" w:hAnsi="Aptos"/>
          <w:sz w:val="24"/>
          <w:szCs w:val="24"/>
        </w:rPr>
        <w:t>subl</w:t>
      </w:r>
      <w:r w:rsidRPr="001A1A47">
        <w:rPr>
          <w:rFonts w:ascii="Aptos" w:hAnsi="Aptos"/>
          <w:sz w:val="24"/>
          <w:szCs w:val="24"/>
        </w:rPr>
        <w:t xml:space="preserve">eases to the same extent </w:t>
      </w:r>
      <w:r w:rsidR="001B6F11">
        <w:rPr>
          <w:rFonts w:ascii="Aptos" w:hAnsi="Aptos"/>
          <w:sz w:val="24"/>
          <w:szCs w:val="24"/>
        </w:rPr>
        <w:t>Lessee</w:t>
      </w:r>
      <w:r w:rsidRPr="001A1A47">
        <w:rPr>
          <w:rFonts w:ascii="Aptos" w:hAnsi="Aptos"/>
          <w:sz w:val="24"/>
          <w:szCs w:val="24"/>
        </w:rPr>
        <w:t xml:space="preserve">, as sublessor, was bound thereunder and </w:t>
      </w:r>
      <w:r w:rsidR="001B6F11">
        <w:rPr>
          <w:rFonts w:ascii="Aptos" w:hAnsi="Aptos"/>
          <w:sz w:val="24"/>
          <w:szCs w:val="24"/>
        </w:rPr>
        <w:t>County</w:t>
      </w:r>
      <w:r w:rsidRPr="001A1A47">
        <w:rPr>
          <w:rFonts w:ascii="Aptos" w:hAnsi="Aptos"/>
          <w:sz w:val="24"/>
          <w:szCs w:val="24"/>
        </w:rPr>
        <w:t xml:space="preserve"> shall have all the rights under such </w:t>
      </w:r>
      <w:r w:rsidR="0038474C">
        <w:rPr>
          <w:rFonts w:ascii="Aptos" w:hAnsi="Aptos"/>
          <w:sz w:val="24"/>
          <w:szCs w:val="24"/>
        </w:rPr>
        <w:t>subl</w:t>
      </w:r>
      <w:r w:rsidRPr="001A1A47">
        <w:rPr>
          <w:rFonts w:ascii="Aptos" w:hAnsi="Aptos"/>
          <w:sz w:val="24"/>
          <w:szCs w:val="24"/>
        </w:rPr>
        <w:t xml:space="preserve">eases that </w:t>
      </w:r>
      <w:r w:rsidR="001B6F11">
        <w:rPr>
          <w:rFonts w:ascii="Aptos" w:hAnsi="Aptos"/>
          <w:sz w:val="24"/>
          <w:szCs w:val="24"/>
        </w:rPr>
        <w:t>Lessee</w:t>
      </w:r>
      <w:r w:rsidRPr="001A1A47">
        <w:rPr>
          <w:rFonts w:ascii="Aptos" w:hAnsi="Aptos"/>
          <w:sz w:val="24"/>
          <w:szCs w:val="24"/>
        </w:rPr>
        <w:t xml:space="preserve">, as sublessor, had under such </w:t>
      </w:r>
      <w:r w:rsidR="0038474C">
        <w:rPr>
          <w:rFonts w:ascii="Aptos" w:hAnsi="Aptos"/>
          <w:sz w:val="24"/>
          <w:szCs w:val="24"/>
        </w:rPr>
        <w:t>subl</w:t>
      </w:r>
      <w:r w:rsidRPr="001A1A47">
        <w:rPr>
          <w:rFonts w:ascii="Aptos" w:hAnsi="Aptos"/>
          <w:sz w:val="24"/>
          <w:szCs w:val="24"/>
        </w:rPr>
        <w:t xml:space="preserve">eases; provided, however, that any amendments to any such </w:t>
      </w:r>
      <w:r w:rsidR="002E052B">
        <w:rPr>
          <w:rFonts w:ascii="Aptos" w:hAnsi="Aptos"/>
          <w:sz w:val="24"/>
          <w:szCs w:val="24"/>
        </w:rPr>
        <w:t>subl</w:t>
      </w:r>
      <w:r w:rsidRPr="001A1A47">
        <w:rPr>
          <w:rFonts w:ascii="Aptos" w:hAnsi="Aptos"/>
          <w:sz w:val="24"/>
          <w:szCs w:val="24"/>
        </w:rPr>
        <w:t xml:space="preserve">ease made after the issuance of a </w:t>
      </w:r>
      <w:r w:rsidR="002E052B">
        <w:rPr>
          <w:rFonts w:ascii="Aptos" w:hAnsi="Aptos"/>
          <w:sz w:val="24"/>
          <w:szCs w:val="24"/>
        </w:rPr>
        <w:t>N</w:t>
      </w:r>
      <w:r w:rsidRPr="001A1A47">
        <w:rPr>
          <w:rFonts w:ascii="Aptos" w:hAnsi="Aptos"/>
          <w:sz w:val="24"/>
          <w:szCs w:val="24"/>
        </w:rPr>
        <w:t>on</w:t>
      </w:r>
      <w:r w:rsidRPr="001A1A47">
        <w:rPr>
          <w:rFonts w:ascii="Aptos" w:hAnsi="Aptos"/>
          <w:sz w:val="24"/>
          <w:szCs w:val="24"/>
        </w:rPr>
        <w:noBreakHyphen/>
        <w:t xml:space="preserve">disturbance </w:t>
      </w:r>
      <w:r w:rsidR="002E052B">
        <w:rPr>
          <w:rFonts w:ascii="Aptos" w:hAnsi="Aptos"/>
          <w:sz w:val="24"/>
          <w:szCs w:val="24"/>
        </w:rPr>
        <w:t>A</w:t>
      </w:r>
      <w:r w:rsidRPr="001A1A47">
        <w:rPr>
          <w:rFonts w:ascii="Aptos" w:hAnsi="Aptos"/>
          <w:sz w:val="24"/>
          <w:szCs w:val="24"/>
        </w:rPr>
        <w:t xml:space="preserve">greement to a </w:t>
      </w:r>
      <w:r w:rsidR="003F3C99" w:rsidRPr="001A1A47">
        <w:rPr>
          <w:rFonts w:ascii="Aptos" w:hAnsi="Aptos"/>
          <w:sz w:val="24"/>
          <w:szCs w:val="24"/>
        </w:rPr>
        <w:t>sub</w:t>
      </w:r>
      <w:r w:rsidR="003F3C99">
        <w:rPr>
          <w:rFonts w:ascii="Aptos" w:hAnsi="Aptos"/>
          <w:sz w:val="24"/>
          <w:szCs w:val="24"/>
        </w:rPr>
        <w:t>lessee</w:t>
      </w:r>
      <w:r w:rsidRPr="001A1A47">
        <w:rPr>
          <w:rFonts w:ascii="Aptos" w:hAnsi="Aptos"/>
          <w:sz w:val="24"/>
          <w:szCs w:val="24"/>
        </w:rPr>
        <w:t xml:space="preserve"> shall not be binding on </w:t>
      </w:r>
      <w:r w:rsidR="001B6F11">
        <w:rPr>
          <w:rFonts w:ascii="Aptos" w:hAnsi="Aptos"/>
          <w:sz w:val="24"/>
          <w:szCs w:val="24"/>
        </w:rPr>
        <w:t>County</w:t>
      </w:r>
      <w:r w:rsidRPr="001A1A47">
        <w:rPr>
          <w:rFonts w:ascii="Aptos" w:hAnsi="Aptos"/>
          <w:sz w:val="24"/>
          <w:szCs w:val="24"/>
        </w:rPr>
        <w:t>.</w:t>
      </w:r>
    </w:p>
    <w:p w14:paraId="1E98EDB2" w14:textId="6422A811" w:rsidR="00DA351F" w:rsidRPr="001A1A47" w:rsidRDefault="00DA351F">
      <w:pPr>
        <w:pStyle w:val="Heading3"/>
        <w:rPr>
          <w:rFonts w:ascii="Aptos" w:hAnsi="Aptos"/>
          <w:sz w:val="24"/>
          <w:szCs w:val="24"/>
        </w:rPr>
      </w:pPr>
      <w:r w:rsidRPr="001A1A47">
        <w:rPr>
          <w:rFonts w:ascii="Aptos" w:hAnsi="Aptos"/>
          <w:sz w:val="24"/>
          <w:szCs w:val="24"/>
        </w:rPr>
        <w:t xml:space="preserve">Each </w:t>
      </w:r>
      <w:r w:rsidR="002E052B">
        <w:rPr>
          <w:rFonts w:ascii="Aptos" w:hAnsi="Aptos"/>
          <w:sz w:val="24"/>
          <w:szCs w:val="24"/>
        </w:rPr>
        <w:t>subl</w:t>
      </w:r>
      <w:r w:rsidRPr="001A1A47">
        <w:rPr>
          <w:rFonts w:ascii="Aptos" w:hAnsi="Aptos"/>
          <w:sz w:val="24"/>
          <w:szCs w:val="24"/>
        </w:rPr>
        <w:t xml:space="preserve">ease shall expressly provide that it is subject to each and all of the covenants, conditions, restrictions and provisions of this Lease, including references to </w:t>
      </w:r>
      <w:r w:rsidR="001B6F11">
        <w:rPr>
          <w:rFonts w:ascii="Aptos" w:hAnsi="Aptos"/>
          <w:sz w:val="24"/>
          <w:szCs w:val="24"/>
        </w:rPr>
        <w:t>County</w:t>
      </w:r>
      <w:r w:rsidRPr="001A1A47">
        <w:rPr>
          <w:rFonts w:ascii="Aptos" w:hAnsi="Aptos"/>
          <w:sz w:val="24"/>
          <w:szCs w:val="24"/>
        </w:rPr>
        <w:t xml:space="preserve">’s inspection rights as set forth in </w:t>
      </w:r>
      <w:r w:rsidR="007D4498" w:rsidRPr="001A1A47">
        <w:rPr>
          <w:rFonts w:ascii="Aptos" w:hAnsi="Aptos"/>
          <w:sz w:val="24"/>
          <w:szCs w:val="24"/>
        </w:rPr>
        <w:t>Section </w:t>
      </w:r>
      <w:r w:rsidRPr="001A1A47">
        <w:rPr>
          <w:rFonts w:ascii="Aptos" w:hAnsi="Aptos"/>
          <w:sz w:val="24"/>
          <w:szCs w:val="24"/>
        </w:rPr>
        <w:t>25.5.</w:t>
      </w:r>
    </w:p>
    <w:p w14:paraId="6BE38247" w14:textId="422CC853" w:rsidR="00DA351F" w:rsidRPr="001A1A47" w:rsidRDefault="00B264CB">
      <w:pPr>
        <w:pStyle w:val="Heading2"/>
        <w:rPr>
          <w:rFonts w:ascii="Aptos" w:hAnsi="Aptos"/>
          <w:sz w:val="24"/>
          <w:szCs w:val="24"/>
        </w:rPr>
      </w:pPr>
      <w:bookmarkStart w:id="113" w:name="_Toc444589845"/>
      <w:r w:rsidRPr="001A1A47">
        <w:rPr>
          <w:rFonts w:ascii="Aptos" w:hAnsi="Aptos"/>
          <w:b/>
          <w:sz w:val="24"/>
          <w:szCs w:val="24"/>
        </w:rPr>
        <w:t>Non</w:t>
      </w:r>
      <w:r w:rsidR="002E052B">
        <w:rPr>
          <w:rFonts w:ascii="Aptos" w:hAnsi="Aptos"/>
          <w:b/>
          <w:sz w:val="24"/>
          <w:szCs w:val="24"/>
        </w:rPr>
        <w:t>-</w:t>
      </w:r>
      <w:r w:rsidRPr="001A1A47">
        <w:rPr>
          <w:rFonts w:ascii="Aptos" w:hAnsi="Aptos"/>
          <w:b/>
          <w:sz w:val="24"/>
          <w:szCs w:val="24"/>
        </w:rPr>
        <w:t>disturbance</w:t>
      </w:r>
      <w:r w:rsidR="00DA351F" w:rsidRPr="001A1A47">
        <w:rPr>
          <w:rFonts w:ascii="Aptos" w:hAnsi="Aptos"/>
          <w:b/>
          <w:sz w:val="24"/>
          <w:szCs w:val="24"/>
        </w:rPr>
        <w:t xml:space="preserve"> Agreements</w:t>
      </w:r>
      <w:r w:rsidR="00DA351F" w:rsidRPr="001A1A47">
        <w:rPr>
          <w:rFonts w:ascii="Aptos" w:hAnsi="Aptos"/>
          <w:sz w:val="24"/>
          <w:szCs w:val="24"/>
        </w:rPr>
        <w:t xml:space="preserve">.  </w:t>
      </w:r>
      <w:r w:rsidR="001B6F11">
        <w:rPr>
          <w:rFonts w:ascii="Aptos" w:hAnsi="Aptos"/>
          <w:sz w:val="24"/>
          <w:szCs w:val="24"/>
        </w:rPr>
        <w:t>County</w:t>
      </w:r>
      <w:r w:rsidR="00DA351F" w:rsidRPr="001A1A47">
        <w:rPr>
          <w:rFonts w:ascii="Aptos" w:hAnsi="Aptos"/>
          <w:sz w:val="24"/>
          <w:szCs w:val="24"/>
        </w:rPr>
        <w:t xml:space="preserve"> shall execute </w:t>
      </w:r>
      <w:r w:rsidR="002E052B">
        <w:rPr>
          <w:rFonts w:ascii="Aptos" w:hAnsi="Aptos"/>
          <w:sz w:val="24"/>
          <w:szCs w:val="24"/>
        </w:rPr>
        <w:t>N</w:t>
      </w:r>
      <w:r w:rsidRPr="001A1A47">
        <w:rPr>
          <w:rFonts w:ascii="Aptos" w:hAnsi="Aptos"/>
          <w:sz w:val="24"/>
          <w:szCs w:val="24"/>
        </w:rPr>
        <w:t>on</w:t>
      </w:r>
      <w:r w:rsidR="002E052B">
        <w:rPr>
          <w:rFonts w:ascii="Aptos" w:hAnsi="Aptos"/>
          <w:sz w:val="24"/>
          <w:szCs w:val="24"/>
        </w:rPr>
        <w:t>-</w:t>
      </w:r>
      <w:r w:rsidRPr="001A1A47">
        <w:rPr>
          <w:rFonts w:ascii="Aptos" w:hAnsi="Aptos"/>
          <w:sz w:val="24"/>
          <w:szCs w:val="24"/>
        </w:rPr>
        <w:t>disturbance</w:t>
      </w:r>
      <w:r w:rsidR="00DA351F" w:rsidRPr="001A1A47">
        <w:rPr>
          <w:rFonts w:ascii="Aptos" w:hAnsi="Aptos"/>
          <w:sz w:val="24"/>
          <w:szCs w:val="24"/>
        </w:rPr>
        <w:t xml:space="preserve"> </w:t>
      </w:r>
      <w:r w:rsidR="002E052B">
        <w:rPr>
          <w:rFonts w:ascii="Aptos" w:hAnsi="Aptos"/>
          <w:sz w:val="24"/>
          <w:szCs w:val="24"/>
        </w:rPr>
        <w:t>A</w:t>
      </w:r>
      <w:r w:rsidR="00DA351F" w:rsidRPr="001A1A47">
        <w:rPr>
          <w:rFonts w:ascii="Aptos" w:hAnsi="Aptos"/>
          <w:sz w:val="24"/>
          <w:szCs w:val="24"/>
        </w:rPr>
        <w:t xml:space="preserve">greements with any </w:t>
      </w:r>
      <w:r w:rsidRPr="001A1A47">
        <w:rPr>
          <w:rFonts w:ascii="Aptos" w:hAnsi="Aptos"/>
          <w:sz w:val="24"/>
          <w:szCs w:val="24"/>
        </w:rPr>
        <w:t>sub</w:t>
      </w:r>
      <w:r>
        <w:rPr>
          <w:rFonts w:ascii="Aptos" w:hAnsi="Aptos"/>
          <w:sz w:val="24"/>
          <w:szCs w:val="24"/>
        </w:rPr>
        <w:t>lessee</w:t>
      </w:r>
      <w:r w:rsidR="00DA351F" w:rsidRPr="001A1A47">
        <w:rPr>
          <w:rFonts w:ascii="Aptos" w:hAnsi="Aptos"/>
          <w:sz w:val="24"/>
          <w:szCs w:val="24"/>
        </w:rPr>
        <w:t xml:space="preserve">, which </w:t>
      </w:r>
      <w:r w:rsidR="002E052B">
        <w:rPr>
          <w:rFonts w:ascii="Aptos" w:hAnsi="Aptos"/>
          <w:sz w:val="24"/>
          <w:szCs w:val="24"/>
        </w:rPr>
        <w:t>N</w:t>
      </w:r>
      <w:r w:rsidRPr="001A1A47">
        <w:rPr>
          <w:rFonts w:ascii="Aptos" w:hAnsi="Aptos"/>
          <w:sz w:val="24"/>
          <w:szCs w:val="24"/>
        </w:rPr>
        <w:t>on</w:t>
      </w:r>
      <w:r w:rsidR="002E052B">
        <w:rPr>
          <w:rFonts w:ascii="Aptos" w:hAnsi="Aptos"/>
          <w:sz w:val="24"/>
          <w:szCs w:val="24"/>
        </w:rPr>
        <w:t>-</w:t>
      </w:r>
      <w:r w:rsidRPr="001A1A47">
        <w:rPr>
          <w:rFonts w:ascii="Aptos" w:hAnsi="Aptos"/>
          <w:sz w:val="24"/>
          <w:szCs w:val="24"/>
        </w:rPr>
        <w:t>disturbance</w:t>
      </w:r>
      <w:r w:rsidR="00DA351F" w:rsidRPr="001A1A47">
        <w:rPr>
          <w:rFonts w:ascii="Aptos" w:hAnsi="Aptos"/>
          <w:sz w:val="24"/>
          <w:szCs w:val="24"/>
        </w:rPr>
        <w:t xml:space="preserve"> </w:t>
      </w:r>
      <w:r w:rsidR="002E052B">
        <w:rPr>
          <w:rFonts w:ascii="Aptos" w:hAnsi="Aptos"/>
          <w:sz w:val="24"/>
          <w:szCs w:val="24"/>
        </w:rPr>
        <w:t>A</w:t>
      </w:r>
      <w:r w:rsidR="00DA351F" w:rsidRPr="001A1A47">
        <w:rPr>
          <w:rFonts w:ascii="Aptos" w:hAnsi="Aptos"/>
          <w:sz w:val="24"/>
          <w:szCs w:val="24"/>
        </w:rPr>
        <w:t xml:space="preserve">greement shall provide that (a) so long as such </w:t>
      </w:r>
      <w:r w:rsidRPr="001A1A47">
        <w:rPr>
          <w:rFonts w:ascii="Aptos" w:hAnsi="Aptos"/>
          <w:sz w:val="24"/>
          <w:szCs w:val="24"/>
        </w:rPr>
        <w:t>sub</w:t>
      </w:r>
      <w:r>
        <w:rPr>
          <w:rFonts w:ascii="Aptos" w:hAnsi="Aptos"/>
          <w:sz w:val="24"/>
          <w:szCs w:val="24"/>
        </w:rPr>
        <w:t>lessee</w:t>
      </w:r>
      <w:r w:rsidR="00DA351F" w:rsidRPr="001A1A47">
        <w:rPr>
          <w:rFonts w:ascii="Aptos" w:hAnsi="Aptos"/>
          <w:sz w:val="24"/>
          <w:szCs w:val="24"/>
        </w:rPr>
        <w:t xml:space="preserve"> has not defaulted under the terms of the </w:t>
      </w:r>
      <w:r w:rsidR="002E052B">
        <w:rPr>
          <w:rFonts w:ascii="Aptos" w:hAnsi="Aptos"/>
          <w:sz w:val="24"/>
          <w:szCs w:val="24"/>
        </w:rPr>
        <w:t>subl</w:t>
      </w:r>
      <w:r w:rsidR="00DA351F" w:rsidRPr="001A1A47">
        <w:rPr>
          <w:rFonts w:ascii="Aptos" w:hAnsi="Aptos"/>
          <w:sz w:val="24"/>
          <w:szCs w:val="24"/>
        </w:rPr>
        <w:t xml:space="preserve">ease, such </w:t>
      </w:r>
      <w:r w:rsidRPr="001A1A47">
        <w:rPr>
          <w:rFonts w:ascii="Aptos" w:hAnsi="Aptos"/>
          <w:sz w:val="24"/>
          <w:szCs w:val="24"/>
        </w:rPr>
        <w:t>sub</w:t>
      </w:r>
      <w:r>
        <w:rPr>
          <w:rFonts w:ascii="Aptos" w:hAnsi="Aptos"/>
          <w:sz w:val="24"/>
          <w:szCs w:val="24"/>
        </w:rPr>
        <w:t>lessee</w:t>
      </w:r>
      <w:r w:rsidRPr="001A1A47">
        <w:rPr>
          <w:rFonts w:ascii="Aptos" w:hAnsi="Aptos"/>
          <w:sz w:val="24"/>
          <w:szCs w:val="24"/>
        </w:rPr>
        <w:t>’s</w:t>
      </w:r>
      <w:r w:rsidR="00DA351F" w:rsidRPr="001A1A47">
        <w:rPr>
          <w:rFonts w:ascii="Aptos" w:hAnsi="Aptos"/>
          <w:sz w:val="24"/>
          <w:szCs w:val="24"/>
        </w:rPr>
        <w:t xml:space="preserve"> rights will not be terminated by </w:t>
      </w:r>
      <w:r w:rsidR="001B6F11">
        <w:rPr>
          <w:rFonts w:ascii="Aptos" w:hAnsi="Aptos"/>
          <w:sz w:val="24"/>
          <w:szCs w:val="24"/>
        </w:rPr>
        <w:t>County</w:t>
      </w:r>
      <w:r w:rsidR="00DA351F" w:rsidRPr="001A1A47">
        <w:rPr>
          <w:rFonts w:ascii="Aptos" w:hAnsi="Aptos"/>
          <w:sz w:val="24"/>
          <w:szCs w:val="24"/>
        </w:rPr>
        <w:t xml:space="preserve"> on </w:t>
      </w:r>
      <w:r w:rsidR="001B6F11">
        <w:rPr>
          <w:rFonts w:ascii="Aptos" w:hAnsi="Aptos"/>
          <w:sz w:val="24"/>
          <w:szCs w:val="24"/>
        </w:rPr>
        <w:t>County</w:t>
      </w:r>
      <w:r w:rsidR="00DA351F" w:rsidRPr="001A1A47">
        <w:rPr>
          <w:rFonts w:ascii="Aptos" w:hAnsi="Aptos"/>
          <w:sz w:val="24"/>
          <w:szCs w:val="24"/>
        </w:rPr>
        <w:t xml:space="preserve">’s exercise of </w:t>
      </w:r>
      <w:r w:rsidR="001B6F11">
        <w:rPr>
          <w:rFonts w:ascii="Aptos" w:hAnsi="Aptos"/>
          <w:sz w:val="24"/>
          <w:szCs w:val="24"/>
        </w:rPr>
        <w:t>County</w:t>
      </w:r>
      <w:r w:rsidR="00DA351F" w:rsidRPr="001A1A47">
        <w:rPr>
          <w:rFonts w:ascii="Aptos" w:hAnsi="Aptos"/>
          <w:sz w:val="24"/>
          <w:szCs w:val="24"/>
        </w:rPr>
        <w:t xml:space="preserve">’s right to terminate this Lease for </w:t>
      </w:r>
      <w:r w:rsidR="001B6F11">
        <w:rPr>
          <w:rFonts w:ascii="Aptos" w:hAnsi="Aptos"/>
          <w:sz w:val="24"/>
          <w:szCs w:val="24"/>
        </w:rPr>
        <w:t>Lessee</w:t>
      </w:r>
      <w:r w:rsidR="00DA351F" w:rsidRPr="001A1A47">
        <w:rPr>
          <w:rFonts w:ascii="Aptos" w:hAnsi="Aptos"/>
          <w:sz w:val="24"/>
          <w:szCs w:val="24"/>
        </w:rPr>
        <w:t xml:space="preserve">’s breach, and (b) </w:t>
      </w:r>
      <w:r w:rsidR="001B6F11">
        <w:rPr>
          <w:rFonts w:ascii="Aptos" w:hAnsi="Aptos"/>
          <w:sz w:val="24"/>
          <w:szCs w:val="24"/>
        </w:rPr>
        <w:t>County</w:t>
      </w:r>
      <w:r w:rsidR="00DA351F" w:rsidRPr="001A1A47">
        <w:rPr>
          <w:rFonts w:ascii="Aptos" w:hAnsi="Aptos"/>
          <w:sz w:val="24"/>
          <w:szCs w:val="24"/>
        </w:rPr>
        <w:t xml:space="preserve"> shall not be bound by prepayments of more than one month’s rent or security deposits in excess of one month’s rent under such </w:t>
      </w:r>
      <w:r w:rsidR="002E052B">
        <w:rPr>
          <w:rFonts w:ascii="Aptos" w:hAnsi="Aptos"/>
          <w:sz w:val="24"/>
          <w:szCs w:val="24"/>
        </w:rPr>
        <w:t>N</w:t>
      </w:r>
      <w:r w:rsidRPr="001A1A47">
        <w:rPr>
          <w:rFonts w:ascii="Aptos" w:hAnsi="Aptos"/>
          <w:sz w:val="24"/>
          <w:szCs w:val="24"/>
        </w:rPr>
        <w:t>on</w:t>
      </w:r>
      <w:r w:rsidR="002E052B">
        <w:rPr>
          <w:rFonts w:ascii="Aptos" w:hAnsi="Aptos"/>
          <w:sz w:val="24"/>
          <w:szCs w:val="24"/>
        </w:rPr>
        <w:t>-</w:t>
      </w:r>
      <w:r w:rsidRPr="001A1A47">
        <w:rPr>
          <w:rFonts w:ascii="Aptos" w:hAnsi="Aptos"/>
          <w:sz w:val="24"/>
          <w:szCs w:val="24"/>
        </w:rPr>
        <w:t>disturbance</w:t>
      </w:r>
      <w:r w:rsidR="00DA351F" w:rsidRPr="001A1A47">
        <w:rPr>
          <w:rFonts w:ascii="Aptos" w:hAnsi="Aptos"/>
          <w:sz w:val="24"/>
          <w:szCs w:val="24"/>
        </w:rPr>
        <w:t xml:space="preserve"> </w:t>
      </w:r>
      <w:r w:rsidR="002E052B">
        <w:rPr>
          <w:rFonts w:ascii="Aptos" w:hAnsi="Aptos"/>
          <w:sz w:val="24"/>
          <w:szCs w:val="24"/>
        </w:rPr>
        <w:t>A</w:t>
      </w:r>
      <w:r w:rsidR="00DA351F" w:rsidRPr="001A1A47">
        <w:rPr>
          <w:rFonts w:ascii="Aptos" w:hAnsi="Aptos"/>
          <w:sz w:val="24"/>
          <w:szCs w:val="24"/>
        </w:rPr>
        <w:t xml:space="preserve">greement unless such excess prepayment and/or deposit has, in fact, been transferred to </w:t>
      </w:r>
      <w:r w:rsidR="001B6F11">
        <w:rPr>
          <w:rFonts w:ascii="Aptos" w:hAnsi="Aptos"/>
          <w:sz w:val="24"/>
          <w:szCs w:val="24"/>
        </w:rPr>
        <w:t>County</w:t>
      </w:r>
      <w:r w:rsidR="00DA351F" w:rsidRPr="001A1A47">
        <w:rPr>
          <w:rFonts w:ascii="Aptos" w:hAnsi="Aptos"/>
          <w:sz w:val="24"/>
          <w:szCs w:val="24"/>
        </w:rPr>
        <w:t>.</w:t>
      </w:r>
      <w:bookmarkEnd w:id="113"/>
    </w:p>
    <w:p w14:paraId="1209DBFA" w14:textId="00D1E07C" w:rsidR="00DA351F" w:rsidRPr="001A1A47" w:rsidRDefault="00DA351F" w:rsidP="00651C8D">
      <w:pPr>
        <w:pStyle w:val="Heading1"/>
        <w:keepLines w:val="0"/>
        <w:rPr>
          <w:rFonts w:ascii="Aptos" w:hAnsi="Aptos"/>
          <w:sz w:val="24"/>
          <w:szCs w:val="24"/>
        </w:rPr>
      </w:pPr>
      <w:bookmarkStart w:id="114" w:name="_Toc444589846"/>
      <w:r w:rsidRPr="001A1A47">
        <w:rPr>
          <w:rFonts w:ascii="Aptos" w:hAnsi="Aptos"/>
          <w:sz w:val="24"/>
          <w:szCs w:val="24"/>
        </w:rPr>
        <w:t xml:space="preserve">PERFORMANCE OF </w:t>
      </w:r>
      <w:r w:rsidR="001B6F11">
        <w:rPr>
          <w:rFonts w:ascii="Aptos" w:hAnsi="Aptos"/>
          <w:sz w:val="24"/>
          <w:szCs w:val="24"/>
        </w:rPr>
        <w:t>LESSEE</w:t>
      </w:r>
      <w:r w:rsidRPr="001A1A47">
        <w:rPr>
          <w:rFonts w:ascii="Aptos" w:hAnsi="Aptos"/>
          <w:sz w:val="24"/>
          <w:szCs w:val="24"/>
        </w:rPr>
        <w:t>’S COVENANTS</w:t>
      </w:r>
      <w:r w:rsidRPr="001A1A47">
        <w:rPr>
          <w:rFonts w:ascii="Aptos" w:hAnsi="Aptos"/>
          <w:b w:val="0"/>
          <w:sz w:val="24"/>
          <w:szCs w:val="24"/>
        </w:rPr>
        <w:t>.</w:t>
      </w:r>
      <w:bookmarkEnd w:id="114"/>
      <w:r w:rsidRPr="001A1A47">
        <w:rPr>
          <w:rFonts w:ascii="Aptos" w:hAnsi="Aptos"/>
          <w:b w:val="0"/>
          <w:sz w:val="24"/>
          <w:szCs w:val="24"/>
        </w:rPr>
        <w:t xml:space="preserve">  </w:t>
      </w:r>
    </w:p>
    <w:p w14:paraId="1F48B4CD" w14:textId="77777777" w:rsidR="00DA351F" w:rsidRPr="001A1A47" w:rsidRDefault="00DA351F" w:rsidP="00651C8D">
      <w:pPr>
        <w:pStyle w:val="Heading2"/>
        <w:keepNext/>
        <w:rPr>
          <w:rFonts w:ascii="Aptos" w:hAnsi="Aptos"/>
          <w:sz w:val="24"/>
          <w:szCs w:val="24"/>
        </w:rPr>
      </w:pPr>
      <w:bookmarkStart w:id="115" w:name="_Toc444589847"/>
      <w:r w:rsidRPr="001A1A47">
        <w:rPr>
          <w:rFonts w:ascii="Aptos" w:hAnsi="Aptos"/>
          <w:b/>
          <w:sz w:val="24"/>
          <w:szCs w:val="24"/>
        </w:rPr>
        <w:t>Right of Performance</w:t>
      </w:r>
      <w:r w:rsidRPr="001A1A47">
        <w:rPr>
          <w:rFonts w:ascii="Aptos" w:hAnsi="Aptos"/>
          <w:sz w:val="24"/>
          <w:szCs w:val="24"/>
        </w:rPr>
        <w:t>.</w:t>
      </w:r>
      <w:bookmarkEnd w:id="115"/>
      <w:r w:rsidRPr="001A1A47">
        <w:rPr>
          <w:rFonts w:ascii="Aptos" w:hAnsi="Aptos"/>
          <w:sz w:val="24"/>
          <w:szCs w:val="24"/>
        </w:rPr>
        <w:t xml:space="preserve">  </w:t>
      </w:r>
    </w:p>
    <w:p w14:paraId="434CF20A" w14:textId="24612994" w:rsidR="00DA351F" w:rsidRPr="001A1A47" w:rsidRDefault="00DA351F">
      <w:pPr>
        <w:pStyle w:val="Heading3"/>
        <w:rPr>
          <w:rFonts w:ascii="Aptos" w:hAnsi="Aptos"/>
          <w:sz w:val="24"/>
          <w:szCs w:val="24"/>
        </w:rPr>
      </w:pPr>
      <w:r w:rsidRPr="001A1A47">
        <w:rPr>
          <w:rFonts w:ascii="Aptos" w:hAnsi="Aptos"/>
          <w:b/>
          <w:sz w:val="24"/>
          <w:szCs w:val="24"/>
        </w:rPr>
        <w:t xml:space="preserve">Rights of </w:t>
      </w:r>
      <w:r w:rsidR="001B6F11">
        <w:rPr>
          <w:rFonts w:ascii="Aptos" w:hAnsi="Aptos"/>
          <w:b/>
          <w:sz w:val="24"/>
          <w:szCs w:val="24"/>
        </w:rPr>
        <w:t>County</w:t>
      </w:r>
      <w:r w:rsidRPr="001A1A47">
        <w:rPr>
          <w:rFonts w:ascii="Aptos" w:hAnsi="Aptos"/>
          <w:sz w:val="24"/>
          <w:szCs w:val="24"/>
        </w:rPr>
        <w:t xml:space="preserve">.  If </w:t>
      </w:r>
      <w:r w:rsidR="001B6F11">
        <w:rPr>
          <w:rFonts w:ascii="Aptos" w:hAnsi="Aptos"/>
          <w:sz w:val="24"/>
          <w:szCs w:val="24"/>
        </w:rPr>
        <w:t>Lessee</w:t>
      </w:r>
      <w:r w:rsidRPr="001A1A47">
        <w:rPr>
          <w:rFonts w:ascii="Aptos" w:hAnsi="Aptos"/>
          <w:sz w:val="24"/>
          <w:szCs w:val="24"/>
        </w:rPr>
        <w:t xml:space="preserve"> shall at any time fail to pay any Imposition or other charge in accordance with Article 4 hereof, within the time period therein permitted, or shall fail to pay for or maintain any of the insurance policies provided for in Article 9 hereof, within the time therein permitted, or to make any other payment or perform any other act on its part to be made or performed hereunder, within the time permitted by this Lease, then </w:t>
      </w:r>
      <w:r w:rsidR="001B6F11">
        <w:rPr>
          <w:rFonts w:ascii="Aptos" w:hAnsi="Aptos"/>
          <w:sz w:val="24"/>
          <w:szCs w:val="24"/>
        </w:rPr>
        <w:t>County</w:t>
      </w:r>
      <w:r w:rsidRPr="001A1A47">
        <w:rPr>
          <w:rFonts w:ascii="Aptos" w:hAnsi="Aptos"/>
          <w:sz w:val="24"/>
          <w:szCs w:val="24"/>
        </w:rPr>
        <w:t xml:space="preserve">, after thirty (30) days’ written notice to </w:t>
      </w:r>
      <w:r w:rsidR="001B6F11">
        <w:rPr>
          <w:rFonts w:ascii="Aptos" w:hAnsi="Aptos"/>
          <w:sz w:val="24"/>
          <w:szCs w:val="24"/>
        </w:rPr>
        <w:t>Lessee</w:t>
      </w:r>
      <w:r w:rsidRPr="001A1A47">
        <w:rPr>
          <w:rFonts w:ascii="Aptos" w:hAnsi="Aptos"/>
          <w:sz w:val="24"/>
          <w:szCs w:val="24"/>
        </w:rPr>
        <w:t xml:space="preserve"> (or, in case of an emergency, on such notice, or without notice, as may be reasonable under the circumstances) and without waiving or releasing </w:t>
      </w:r>
      <w:r w:rsidR="001B6F11">
        <w:rPr>
          <w:rFonts w:ascii="Aptos" w:hAnsi="Aptos"/>
          <w:sz w:val="24"/>
          <w:szCs w:val="24"/>
        </w:rPr>
        <w:t>Lessee</w:t>
      </w:r>
      <w:r w:rsidRPr="001A1A47">
        <w:rPr>
          <w:rFonts w:ascii="Aptos" w:hAnsi="Aptos"/>
          <w:sz w:val="24"/>
          <w:szCs w:val="24"/>
        </w:rPr>
        <w:t xml:space="preserve"> from any obligation of </w:t>
      </w:r>
      <w:r w:rsidR="001B6F11">
        <w:rPr>
          <w:rFonts w:ascii="Aptos" w:hAnsi="Aptos"/>
          <w:sz w:val="24"/>
          <w:szCs w:val="24"/>
        </w:rPr>
        <w:t>Lessee</w:t>
      </w:r>
      <w:r w:rsidRPr="001A1A47">
        <w:rPr>
          <w:rFonts w:ascii="Aptos" w:hAnsi="Aptos"/>
          <w:sz w:val="24"/>
          <w:szCs w:val="24"/>
        </w:rPr>
        <w:t xml:space="preserve"> hereunder, may (but shall not be required to):</w:t>
      </w:r>
    </w:p>
    <w:p w14:paraId="79EE541A" w14:textId="5873AD60" w:rsidR="00DA351F" w:rsidRPr="001A1A47" w:rsidRDefault="00DA351F">
      <w:pPr>
        <w:pStyle w:val="Heading5"/>
        <w:rPr>
          <w:rFonts w:ascii="Aptos" w:hAnsi="Aptos"/>
          <w:sz w:val="24"/>
          <w:szCs w:val="24"/>
        </w:rPr>
      </w:pPr>
      <w:r w:rsidRPr="001A1A47">
        <w:rPr>
          <w:rFonts w:ascii="Aptos" w:hAnsi="Aptos"/>
          <w:sz w:val="24"/>
          <w:szCs w:val="24"/>
        </w:rPr>
        <w:t xml:space="preserve">pay such Imposition or other charge payable by </w:t>
      </w:r>
      <w:r w:rsidR="001B6F11">
        <w:rPr>
          <w:rFonts w:ascii="Aptos" w:hAnsi="Aptos"/>
          <w:sz w:val="24"/>
          <w:szCs w:val="24"/>
        </w:rPr>
        <w:t>Lessee</w:t>
      </w:r>
      <w:r w:rsidRPr="001A1A47">
        <w:rPr>
          <w:rFonts w:ascii="Aptos" w:hAnsi="Aptos"/>
          <w:sz w:val="24"/>
          <w:szCs w:val="24"/>
        </w:rPr>
        <w:t xml:space="preserve"> pursuant to the provisions of Article 4 hereof, or</w:t>
      </w:r>
    </w:p>
    <w:p w14:paraId="471D6DEB" w14:textId="77777777" w:rsidR="00DA351F" w:rsidRPr="001A1A47" w:rsidRDefault="00DA351F">
      <w:pPr>
        <w:pStyle w:val="Heading5"/>
        <w:rPr>
          <w:rFonts w:ascii="Aptos" w:hAnsi="Aptos"/>
          <w:sz w:val="24"/>
          <w:szCs w:val="24"/>
        </w:rPr>
      </w:pPr>
      <w:r w:rsidRPr="001A1A47">
        <w:rPr>
          <w:rFonts w:ascii="Aptos" w:hAnsi="Aptos"/>
          <w:sz w:val="24"/>
          <w:szCs w:val="24"/>
        </w:rPr>
        <w:t>pay for and maintain such insurance policies provided for in Article 9 hereof, or</w:t>
      </w:r>
    </w:p>
    <w:p w14:paraId="4F0EAF9B" w14:textId="6AEB65E0" w:rsidR="00DA351F" w:rsidRPr="001A1A47" w:rsidRDefault="00DA351F">
      <w:pPr>
        <w:pStyle w:val="Heading5"/>
        <w:rPr>
          <w:rFonts w:ascii="Aptos" w:hAnsi="Aptos"/>
          <w:sz w:val="24"/>
          <w:szCs w:val="24"/>
        </w:rPr>
      </w:pPr>
      <w:r w:rsidRPr="001A1A47">
        <w:rPr>
          <w:rFonts w:ascii="Aptos" w:hAnsi="Aptos"/>
          <w:sz w:val="24"/>
          <w:szCs w:val="24"/>
        </w:rPr>
        <w:t xml:space="preserve">make such other payment or perform such other act on </w:t>
      </w:r>
      <w:r w:rsidR="001B6F11">
        <w:rPr>
          <w:rFonts w:ascii="Aptos" w:hAnsi="Aptos"/>
          <w:sz w:val="24"/>
          <w:szCs w:val="24"/>
        </w:rPr>
        <w:t>Lessee</w:t>
      </w:r>
      <w:r w:rsidRPr="001A1A47">
        <w:rPr>
          <w:rFonts w:ascii="Aptos" w:hAnsi="Aptos"/>
          <w:sz w:val="24"/>
          <w:szCs w:val="24"/>
        </w:rPr>
        <w:t>’s part to be made or performed as in this Lease provided.</w:t>
      </w:r>
    </w:p>
    <w:p w14:paraId="0173A1FB" w14:textId="0D3777ED" w:rsidR="00DA351F" w:rsidRPr="001A1A47" w:rsidRDefault="00DA351F">
      <w:pPr>
        <w:pStyle w:val="Heading2"/>
        <w:rPr>
          <w:rFonts w:ascii="Aptos" w:hAnsi="Aptos"/>
          <w:sz w:val="24"/>
          <w:szCs w:val="24"/>
        </w:rPr>
      </w:pPr>
      <w:bookmarkStart w:id="116" w:name="_Toc444589848"/>
      <w:r w:rsidRPr="001A1A47">
        <w:rPr>
          <w:rFonts w:ascii="Aptos" w:hAnsi="Aptos"/>
          <w:b/>
          <w:sz w:val="24"/>
          <w:szCs w:val="24"/>
        </w:rPr>
        <w:t>Reimbursement and Damages</w:t>
      </w:r>
      <w:r w:rsidRPr="001A1A47">
        <w:rPr>
          <w:rFonts w:ascii="Aptos" w:hAnsi="Aptos"/>
          <w:sz w:val="24"/>
          <w:szCs w:val="24"/>
        </w:rPr>
        <w:t xml:space="preserve">.  All sums so paid by </w:t>
      </w:r>
      <w:r w:rsidR="001B6F11">
        <w:rPr>
          <w:rFonts w:ascii="Aptos" w:hAnsi="Aptos"/>
          <w:sz w:val="24"/>
          <w:szCs w:val="24"/>
        </w:rPr>
        <w:t>County</w:t>
      </w:r>
      <w:r w:rsidRPr="001A1A47">
        <w:rPr>
          <w:rFonts w:ascii="Aptos" w:hAnsi="Aptos"/>
          <w:sz w:val="24"/>
          <w:szCs w:val="24"/>
        </w:rPr>
        <w:t xml:space="preserve"> and all costs and expenses incurred by </w:t>
      </w:r>
      <w:r w:rsidR="001B6F11">
        <w:rPr>
          <w:rFonts w:ascii="Aptos" w:hAnsi="Aptos"/>
          <w:sz w:val="24"/>
          <w:szCs w:val="24"/>
        </w:rPr>
        <w:t>County</w:t>
      </w:r>
      <w:r w:rsidRPr="001A1A47">
        <w:rPr>
          <w:rFonts w:ascii="Aptos" w:hAnsi="Aptos"/>
          <w:sz w:val="24"/>
          <w:szCs w:val="24"/>
        </w:rPr>
        <w:t xml:space="preserve"> in connection with the performance of any such act, together with interest thereon at the rate provided in </w:t>
      </w:r>
      <w:r w:rsidR="007D4498" w:rsidRPr="001A1A47">
        <w:rPr>
          <w:rFonts w:ascii="Aptos" w:hAnsi="Aptos"/>
          <w:sz w:val="24"/>
          <w:szCs w:val="24"/>
        </w:rPr>
        <w:t>Section </w:t>
      </w:r>
      <w:r w:rsidRPr="001A1A47">
        <w:rPr>
          <w:rFonts w:ascii="Aptos" w:hAnsi="Aptos"/>
          <w:sz w:val="24"/>
          <w:szCs w:val="24"/>
        </w:rPr>
        <w:t xml:space="preserve">4.6 from the respective dates of </w:t>
      </w:r>
      <w:r w:rsidR="001B6F11">
        <w:rPr>
          <w:rFonts w:ascii="Aptos" w:hAnsi="Aptos"/>
          <w:sz w:val="24"/>
          <w:szCs w:val="24"/>
        </w:rPr>
        <w:t>County</w:t>
      </w:r>
      <w:r w:rsidRPr="001A1A47">
        <w:rPr>
          <w:rFonts w:ascii="Aptos" w:hAnsi="Aptos"/>
          <w:sz w:val="24"/>
          <w:szCs w:val="24"/>
        </w:rPr>
        <w:t xml:space="preserve">’s making of each such payment or incurring of each such cost or expense, shall constitute Additional Rent payable by </w:t>
      </w:r>
      <w:r w:rsidR="001B6F11">
        <w:rPr>
          <w:rFonts w:ascii="Aptos" w:hAnsi="Aptos"/>
          <w:sz w:val="24"/>
          <w:szCs w:val="24"/>
        </w:rPr>
        <w:t>Lessee</w:t>
      </w:r>
      <w:r w:rsidRPr="001A1A47">
        <w:rPr>
          <w:rFonts w:ascii="Aptos" w:hAnsi="Aptos"/>
          <w:sz w:val="24"/>
          <w:szCs w:val="24"/>
        </w:rPr>
        <w:t xml:space="preserve"> under this Lease and shall be paid by </w:t>
      </w:r>
      <w:r w:rsidR="001B6F11">
        <w:rPr>
          <w:rFonts w:ascii="Aptos" w:hAnsi="Aptos"/>
          <w:sz w:val="24"/>
          <w:szCs w:val="24"/>
        </w:rPr>
        <w:t>Lessee</w:t>
      </w:r>
      <w:r w:rsidRPr="001A1A47">
        <w:rPr>
          <w:rFonts w:ascii="Aptos" w:hAnsi="Aptos"/>
          <w:sz w:val="24"/>
          <w:szCs w:val="24"/>
        </w:rPr>
        <w:t xml:space="preserve"> to </w:t>
      </w:r>
      <w:r w:rsidR="001B6F11">
        <w:rPr>
          <w:rFonts w:ascii="Aptos" w:hAnsi="Aptos"/>
          <w:sz w:val="24"/>
          <w:szCs w:val="24"/>
        </w:rPr>
        <w:t>County</w:t>
      </w:r>
      <w:r w:rsidRPr="001A1A47">
        <w:rPr>
          <w:rFonts w:ascii="Aptos" w:hAnsi="Aptos"/>
          <w:sz w:val="24"/>
          <w:szCs w:val="24"/>
        </w:rPr>
        <w:t xml:space="preserve"> on demand.  </w:t>
      </w:r>
      <w:r w:rsidR="001B6F11">
        <w:rPr>
          <w:rFonts w:ascii="Aptos" w:hAnsi="Aptos"/>
          <w:sz w:val="24"/>
          <w:szCs w:val="24"/>
        </w:rPr>
        <w:t>County</w:t>
      </w:r>
      <w:r w:rsidRPr="001A1A47">
        <w:rPr>
          <w:rFonts w:ascii="Aptos" w:hAnsi="Aptos"/>
          <w:sz w:val="24"/>
          <w:szCs w:val="24"/>
        </w:rPr>
        <w:t xml:space="preserve"> shall not be limited in the proof of any damages which </w:t>
      </w:r>
      <w:r w:rsidR="001B6F11">
        <w:rPr>
          <w:rFonts w:ascii="Aptos" w:hAnsi="Aptos"/>
          <w:sz w:val="24"/>
          <w:szCs w:val="24"/>
        </w:rPr>
        <w:t>County</w:t>
      </w:r>
      <w:r w:rsidRPr="001A1A47">
        <w:rPr>
          <w:rFonts w:ascii="Aptos" w:hAnsi="Aptos"/>
          <w:sz w:val="24"/>
          <w:szCs w:val="24"/>
        </w:rPr>
        <w:t xml:space="preserve"> may claim against </w:t>
      </w:r>
      <w:r w:rsidR="001B6F11">
        <w:rPr>
          <w:rFonts w:ascii="Aptos" w:hAnsi="Aptos"/>
          <w:sz w:val="24"/>
          <w:szCs w:val="24"/>
        </w:rPr>
        <w:t>Lessee</w:t>
      </w:r>
      <w:r w:rsidRPr="001A1A47">
        <w:rPr>
          <w:rFonts w:ascii="Aptos" w:hAnsi="Aptos"/>
          <w:sz w:val="24"/>
          <w:szCs w:val="24"/>
        </w:rPr>
        <w:t xml:space="preserve"> arising out of or by reason of </w:t>
      </w:r>
      <w:r w:rsidR="001B6F11">
        <w:rPr>
          <w:rFonts w:ascii="Aptos" w:hAnsi="Aptos"/>
          <w:sz w:val="24"/>
          <w:szCs w:val="24"/>
        </w:rPr>
        <w:t>Lessee</w:t>
      </w:r>
      <w:r w:rsidRPr="001A1A47">
        <w:rPr>
          <w:rFonts w:ascii="Aptos" w:hAnsi="Aptos"/>
          <w:sz w:val="24"/>
          <w:szCs w:val="24"/>
        </w:rPr>
        <w:t xml:space="preserve">’s failure to provide and keep in force insurance as aforesaid, to the amount of the insurance premium or premiums not paid or incurred by </w:t>
      </w:r>
      <w:r w:rsidR="001B6F11">
        <w:rPr>
          <w:rFonts w:ascii="Aptos" w:hAnsi="Aptos"/>
          <w:sz w:val="24"/>
          <w:szCs w:val="24"/>
        </w:rPr>
        <w:t>Lessee</w:t>
      </w:r>
      <w:r w:rsidRPr="001A1A47">
        <w:rPr>
          <w:rFonts w:ascii="Aptos" w:hAnsi="Aptos"/>
          <w:sz w:val="24"/>
          <w:szCs w:val="24"/>
        </w:rPr>
        <w:t xml:space="preserve"> and which would have been payable upon such insurance, but </w:t>
      </w:r>
      <w:r w:rsidR="001B6F11">
        <w:rPr>
          <w:rFonts w:ascii="Aptos" w:hAnsi="Aptos"/>
          <w:sz w:val="24"/>
          <w:szCs w:val="24"/>
        </w:rPr>
        <w:t>County</w:t>
      </w:r>
      <w:r w:rsidRPr="001A1A47">
        <w:rPr>
          <w:rFonts w:ascii="Aptos" w:hAnsi="Aptos"/>
          <w:sz w:val="24"/>
          <w:szCs w:val="24"/>
        </w:rPr>
        <w:t xml:space="preserve"> shall also be entitled to recover as damages for such breach, the uninsured amount of any loss (to the extent of any deficiency in the insurance required by the provisions of this Lease), damages, costs and expenses of suit, including reasonable attorneys’ fees, suffered or incurred by reason of damage to, or destruction of, the Improvements, occurring during any period in which </w:t>
      </w:r>
      <w:r w:rsidR="001B6F11">
        <w:rPr>
          <w:rFonts w:ascii="Aptos" w:hAnsi="Aptos"/>
          <w:sz w:val="24"/>
          <w:szCs w:val="24"/>
        </w:rPr>
        <w:t>Lessee</w:t>
      </w:r>
      <w:r w:rsidRPr="001A1A47">
        <w:rPr>
          <w:rFonts w:ascii="Aptos" w:hAnsi="Aptos"/>
          <w:sz w:val="24"/>
          <w:szCs w:val="24"/>
        </w:rPr>
        <w:t xml:space="preserve"> shall have failed or neglected to provide insurance as aforesaid.</w:t>
      </w:r>
      <w:bookmarkEnd w:id="116"/>
    </w:p>
    <w:p w14:paraId="4C19D766" w14:textId="77777777" w:rsidR="00DA351F" w:rsidRPr="001A1A47" w:rsidRDefault="00DA351F" w:rsidP="00651C8D">
      <w:pPr>
        <w:pStyle w:val="Heading1"/>
        <w:keepLines w:val="0"/>
        <w:ind w:left="1642" w:hanging="1642"/>
        <w:rPr>
          <w:rFonts w:ascii="Aptos" w:hAnsi="Aptos"/>
          <w:sz w:val="24"/>
          <w:szCs w:val="24"/>
        </w:rPr>
      </w:pPr>
      <w:bookmarkStart w:id="117" w:name="_Toc444589849"/>
      <w:r w:rsidRPr="001A1A47">
        <w:rPr>
          <w:rFonts w:ascii="Aptos" w:hAnsi="Aptos"/>
          <w:sz w:val="24"/>
          <w:szCs w:val="24"/>
        </w:rPr>
        <w:t>EVENTS OF DEFAULT; REMEDIES</w:t>
      </w:r>
      <w:r w:rsidRPr="001A1A47">
        <w:rPr>
          <w:rFonts w:ascii="Aptos" w:hAnsi="Aptos"/>
          <w:b w:val="0"/>
          <w:sz w:val="24"/>
          <w:szCs w:val="24"/>
        </w:rPr>
        <w:t>.</w:t>
      </w:r>
      <w:bookmarkEnd w:id="117"/>
      <w:r w:rsidRPr="001A1A47">
        <w:rPr>
          <w:rFonts w:ascii="Aptos" w:hAnsi="Aptos"/>
          <w:b w:val="0"/>
          <w:sz w:val="24"/>
          <w:szCs w:val="24"/>
        </w:rPr>
        <w:t xml:space="preserve">  </w:t>
      </w:r>
    </w:p>
    <w:p w14:paraId="16694D42" w14:textId="77777777" w:rsidR="00DA351F" w:rsidRPr="001A1A47" w:rsidRDefault="00DA351F">
      <w:pPr>
        <w:pStyle w:val="Heading2"/>
        <w:rPr>
          <w:rFonts w:ascii="Aptos" w:hAnsi="Aptos"/>
          <w:sz w:val="24"/>
          <w:szCs w:val="24"/>
        </w:rPr>
      </w:pPr>
      <w:bookmarkStart w:id="118" w:name="_Toc444589850"/>
      <w:r w:rsidRPr="001A1A47">
        <w:rPr>
          <w:rFonts w:ascii="Aptos" w:hAnsi="Aptos"/>
          <w:b/>
          <w:sz w:val="24"/>
          <w:szCs w:val="24"/>
        </w:rPr>
        <w:t>Events of Default</w:t>
      </w:r>
      <w:r w:rsidRPr="001A1A47">
        <w:rPr>
          <w:rFonts w:ascii="Aptos" w:hAnsi="Aptos"/>
          <w:sz w:val="24"/>
          <w:szCs w:val="24"/>
        </w:rPr>
        <w:t>.  Any one or all of the following events shall constitute an “</w:t>
      </w:r>
      <w:r w:rsidRPr="00B77B86">
        <w:rPr>
          <w:rFonts w:ascii="Aptos" w:hAnsi="Aptos"/>
          <w:sz w:val="24"/>
          <w:szCs w:val="24"/>
          <w:u w:val="single"/>
        </w:rPr>
        <w:t>Event of Default</w:t>
      </w:r>
      <w:r w:rsidRPr="001A1A47">
        <w:rPr>
          <w:rFonts w:ascii="Aptos" w:hAnsi="Aptos"/>
          <w:sz w:val="24"/>
          <w:szCs w:val="24"/>
        </w:rPr>
        <w:t>” hereunder:</w:t>
      </w:r>
      <w:bookmarkEnd w:id="118"/>
    </w:p>
    <w:p w14:paraId="60C59CD0" w14:textId="6A0847BB" w:rsidR="00DA351F" w:rsidRPr="001A1A47" w:rsidRDefault="00DA351F">
      <w:pPr>
        <w:pStyle w:val="Heading3"/>
        <w:rPr>
          <w:rFonts w:ascii="Aptos" w:hAnsi="Aptos"/>
          <w:sz w:val="24"/>
          <w:szCs w:val="24"/>
        </w:rPr>
      </w:pPr>
      <w:r w:rsidRPr="001A1A47">
        <w:rPr>
          <w:rFonts w:ascii="Aptos" w:hAnsi="Aptos"/>
          <w:sz w:val="24"/>
          <w:szCs w:val="24"/>
        </w:rPr>
        <w:t xml:space="preserve">If </w:t>
      </w:r>
      <w:r w:rsidR="001B6F11">
        <w:rPr>
          <w:rFonts w:ascii="Aptos" w:hAnsi="Aptos"/>
          <w:sz w:val="24"/>
          <w:szCs w:val="24"/>
        </w:rPr>
        <w:t>Lessee</w:t>
      </w:r>
      <w:r w:rsidRPr="001A1A47">
        <w:rPr>
          <w:rFonts w:ascii="Aptos" w:hAnsi="Aptos"/>
          <w:sz w:val="24"/>
          <w:szCs w:val="24"/>
        </w:rPr>
        <w:t xml:space="preserve"> shall default in the payment of any Rent or Additional Rent when and as the same become due and payable and such default shall continue for more than ten (10) days after </w:t>
      </w:r>
      <w:r w:rsidR="001B6F11">
        <w:rPr>
          <w:rFonts w:ascii="Aptos" w:hAnsi="Aptos"/>
          <w:sz w:val="24"/>
          <w:szCs w:val="24"/>
        </w:rPr>
        <w:t>County</w:t>
      </w:r>
      <w:r w:rsidRPr="001A1A47">
        <w:rPr>
          <w:rFonts w:ascii="Aptos" w:hAnsi="Aptos"/>
          <w:sz w:val="24"/>
          <w:szCs w:val="24"/>
        </w:rPr>
        <w:t xml:space="preserve"> shall have given written notice thereof to </w:t>
      </w:r>
      <w:r w:rsidR="001B6F11">
        <w:rPr>
          <w:rFonts w:ascii="Aptos" w:hAnsi="Aptos"/>
          <w:sz w:val="24"/>
          <w:szCs w:val="24"/>
        </w:rPr>
        <w:t>Lessee</w:t>
      </w:r>
      <w:r w:rsidRPr="001A1A47">
        <w:rPr>
          <w:rFonts w:ascii="Aptos" w:hAnsi="Aptos"/>
          <w:sz w:val="24"/>
          <w:szCs w:val="24"/>
        </w:rPr>
        <w:t>; or</w:t>
      </w:r>
    </w:p>
    <w:p w14:paraId="181DCE7A" w14:textId="3A52AF52" w:rsidR="00DA351F" w:rsidRPr="001A1A47" w:rsidRDefault="00DA351F">
      <w:pPr>
        <w:pStyle w:val="Heading3"/>
        <w:rPr>
          <w:rFonts w:ascii="Aptos" w:hAnsi="Aptos"/>
          <w:sz w:val="24"/>
          <w:szCs w:val="24"/>
        </w:rPr>
      </w:pPr>
      <w:r w:rsidRPr="001A1A47">
        <w:rPr>
          <w:rFonts w:ascii="Aptos" w:hAnsi="Aptos"/>
          <w:sz w:val="24"/>
          <w:szCs w:val="24"/>
        </w:rPr>
        <w:t xml:space="preserve">The abandonment or vacation of the </w:t>
      </w:r>
      <w:r w:rsidR="002E052B">
        <w:rPr>
          <w:rFonts w:ascii="Aptos" w:hAnsi="Aptos"/>
          <w:sz w:val="24"/>
          <w:szCs w:val="24"/>
        </w:rPr>
        <w:t>Premises</w:t>
      </w:r>
      <w:r w:rsidRPr="001A1A47">
        <w:rPr>
          <w:rFonts w:ascii="Aptos" w:hAnsi="Aptos"/>
          <w:sz w:val="24"/>
          <w:szCs w:val="24"/>
        </w:rPr>
        <w:t xml:space="preserve"> by </w:t>
      </w:r>
      <w:r w:rsidR="001B6F11">
        <w:rPr>
          <w:rFonts w:ascii="Aptos" w:hAnsi="Aptos"/>
          <w:sz w:val="24"/>
          <w:szCs w:val="24"/>
        </w:rPr>
        <w:t>Lessee</w:t>
      </w:r>
      <w:r w:rsidRPr="001A1A47">
        <w:rPr>
          <w:rFonts w:ascii="Aptos" w:hAnsi="Aptos"/>
          <w:sz w:val="24"/>
          <w:szCs w:val="24"/>
        </w:rPr>
        <w:t xml:space="preserve"> for a period of thirty (30) days or more; or</w:t>
      </w:r>
    </w:p>
    <w:p w14:paraId="4A86DBE9" w14:textId="77EB4154" w:rsidR="00DA351F" w:rsidRPr="001A1A47" w:rsidRDefault="00DA351F">
      <w:pPr>
        <w:pStyle w:val="Heading3"/>
        <w:rPr>
          <w:rFonts w:ascii="Aptos" w:hAnsi="Aptos"/>
          <w:sz w:val="24"/>
          <w:szCs w:val="24"/>
        </w:rPr>
      </w:pPr>
      <w:r w:rsidRPr="001A1A47">
        <w:rPr>
          <w:rFonts w:ascii="Aptos" w:hAnsi="Aptos"/>
          <w:sz w:val="24"/>
          <w:szCs w:val="24"/>
        </w:rPr>
        <w:t xml:space="preserve">The entry of any decree or order for relief by any court with respect to </w:t>
      </w:r>
      <w:r w:rsidR="001B6F11">
        <w:rPr>
          <w:rFonts w:ascii="Aptos" w:hAnsi="Aptos"/>
          <w:sz w:val="24"/>
          <w:szCs w:val="24"/>
        </w:rPr>
        <w:t>Lessee</w:t>
      </w:r>
      <w:r w:rsidRPr="001A1A47">
        <w:rPr>
          <w:rFonts w:ascii="Aptos" w:hAnsi="Aptos"/>
          <w:sz w:val="24"/>
          <w:szCs w:val="24"/>
        </w:rPr>
        <w:t xml:space="preserve">, or any assignee or transferee of </w:t>
      </w:r>
      <w:r w:rsidR="001B6F11">
        <w:rPr>
          <w:rFonts w:ascii="Aptos" w:hAnsi="Aptos"/>
          <w:sz w:val="24"/>
          <w:szCs w:val="24"/>
        </w:rPr>
        <w:t>Lessee</w:t>
      </w:r>
      <w:r w:rsidRPr="001A1A47">
        <w:rPr>
          <w:rFonts w:ascii="Aptos" w:hAnsi="Aptos"/>
          <w:sz w:val="24"/>
          <w:szCs w:val="24"/>
        </w:rPr>
        <w:t xml:space="preserve"> (hereinafter “</w:t>
      </w:r>
      <w:r w:rsidRPr="00B77B86">
        <w:rPr>
          <w:rFonts w:ascii="Aptos" w:hAnsi="Aptos"/>
          <w:sz w:val="24"/>
          <w:szCs w:val="24"/>
          <w:u w:val="single"/>
        </w:rPr>
        <w:t>Assignee</w:t>
      </w:r>
      <w:r w:rsidRPr="001A1A47">
        <w:rPr>
          <w:rFonts w:ascii="Aptos" w:hAnsi="Aptos"/>
          <w:sz w:val="24"/>
          <w:szCs w:val="24"/>
        </w:rPr>
        <w:t xml:space="preserve">”), in any involuntary case under the Federal Bankruptcy Code or any other applicable federal or state law; or the appointment of or taking possession by any receiver, liquidator, assignee, trustee, sequestrator or other similar official of </w:t>
      </w:r>
      <w:r w:rsidR="001B6F11">
        <w:rPr>
          <w:rFonts w:ascii="Aptos" w:hAnsi="Aptos"/>
          <w:sz w:val="24"/>
          <w:szCs w:val="24"/>
        </w:rPr>
        <w:t>Lessee</w:t>
      </w:r>
      <w:r w:rsidRPr="001A1A47">
        <w:rPr>
          <w:rFonts w:ascii="Aptos" w:hAnsi="Aptos"/>
          <w:sz w:val="24"/>
          <w:szCs w:val="24"/>
        </w:rPr>
        <w:t xml:space="preserve"> or any Assignee, or of any substantial part of the property of </w:t>
      </w:r>
      <w:r w:rsidR="001B6F11">
        <w:rPr>
          <w:rFonts w:ascii="Aptos" w:hAnsi="Aptos"/>
          <w:sz w:val="24"/>
          <w:szCs w:val="24"/>
        </w:rPr>
        <w:t>Lessee</w:t>
      </w:r>
      <w:r w:rsidRPr="001A1A47">
        <w:rPr>
          <w:rFonts w:ascii="Aptos" w:hAnsi="Aptos"/>
          <w:sz w:val="24"/>
          <w:szCs w:val="24"/>
        </w:rPr>
        <w:t xml:space="preserve"> or such Assignee, or the ordering or winding up or liquidating of the affairs of </w:t>
      </w:r>
      <w:r w:rsidR="001B6F11">
        <w:rPr>
          <w:rFonts w:ascii="Aptos" w:hAnsi="Aptos"/>
          <w:sz w:val="24"/>
          <w:szCs w:val="24"/>
        </w:rPr>
        <w:t>Lessee</w:t>
      </w:r>
      <w:r w:rsidRPr="001A1A47">
        <w:rPr>
          <w:rFonts w:ascii="Aptos" w:hAnsi="Aptos"/>
          <w:sz w:val="24"/>
          <w:szCs w:val="24"/>
        </w:rPr>
        <w:t xml:space="preserve"> or any Assignee and the continuance of such decree or order unstayed and in effect for a period of ninety (90) days or more (whether or not consecutive); or the commencement by </w:t>
      </w:r>
      <w:r w:rsidR="001B6F11">
        <w:rPr>
          <w:rFonts w:ascii="Aptos" w:hAnsi="Aptos"/>
          <w:sz w:val="24"/>
          <w:szCs w:val="24"/>
        </w:rPr>
        <w:t>Lessee</w:t>
      </w:r>
      <w:r w:rsidRPr="001A1A47">
        <w:rPr>
          <w:rFonts w:ascii="Aptos" w:hAnsi="Aptos"/>
          <w:sz w:val="24"/>
          <w:szCs w:val="24"/>
        </w:rPr>
        <w:t xml:space="preserve"> or any such Assignee of a voluntary proceeding under the Federal Bankruptcy Code or any other applicable state or federal law or consent by </w:t>
      </w:r>
      <w:r w:rsidR="001B6F11">
        <w:rPr>
          <w:rFonts w:ascii="Aptos" w:hAnsi="Aptos"/>
          <w:sz w:val="24"/>
          <w:szCs w:val="24"/>
        </w:rPr>
        <w:t>Lessee</w:t>
      </w:r>
      <w:r w:rsidRPr="001A1A47">
        <w:rPr>
          <w:rFonts w:ascii="Aptos" w:hAnsi="Aptos"/>
          <w:sz w:val="24"/>
          <w:szCs w:val="24"/>
        </w:rPr>
        <w:t xml:space="preserve"> or any such Assignee to the entry of any order for relief in an involuntary case under any such law, or consent by </w:t>
      </w:r>
      <w:r w:rsidR="001B6F11">
        <w:rPr>
          <w:rFonts w:ascii="Aptos" w:hAnsi="Aptos"/>
          <w:sz w:val="24"/>
          <w:szCs w:val="24"/>
        </w:rPr>
        <w:t>Lessee</w:t>
      </w:r>
      <w:r w:rsidRPr="001A1A47">
        <w:rPr>
          <w:rFonts w:ascii="Aptos" w:hAnsi="Aptos"/>
          <w:sz w:val="24"/>
          <w:szCs w:val="24"/>
        </w:rPr>
        <w:t xml:space="preserve"> or any such Assignee to the appointment of or taking of possession by a receiver, liquidator, assignee, trustee, sequestrator or other similar official of </w:t>
      </w:r>
      <w:r w:rsidR="001B6F11">
        <w:rPr>
          <w:rFonts w:ascii="Aptos" w:hAnsi="Aptos"/>
          <w:sz w:val="24"/>
          <w:szCs w:val="24"/>
        </w:rPr>
        <w:t>Lessee</w:t>
      </w:r>
      <w:r w:rsidRPr="001A1A47">
        <w:rPr>
          <w:rFonts w:ascii="Aptos" w:hAnsi="Aptos"/>
          <w:sz w:val="24"/>
          <w:szCs w:val="24"/>
        </w:rPr>
        <w:t xml:space="preserve"> or any such Assignee, or of any substantial property of any of the foregoing, or the making by </w:t>
      </w:r>
      <w:r w:rsidR="001B6F11">
        <w:rPr>
          <w:rFonts w:ascii="Aptos" w:hAnsi="Aptos"/>
          <w:sz w:val="24"/>
          <w:szCs w:val="24"/>
        </w:rPr>
        <w:t>Lessee</w:t>
      </w:r>
      <w:r w:rsidRPr="001A1A47">
        <w:rPr>
          <w:rFonts w:ascii="Aptos" w:hAnsi="Aptos"/>
          <w:sz w:val="24"/>
          <w:szCs w:val="24"/>
        </w:rPr>
        <w:t xml:space="preserve"> or any such Assignee of any general assignment for the benefit of creditors; or </w:t>
      </w:r>
      <w:r w:rsidR="001B6F11">
        <w:rPr>
          <w:rFonts w:ascii="Aptos" w:hAnsi="Aptos"/>
          <w:sz w:val="24"/>
          <w:szCs w:val="24"/>
        </w:rPr>
        <w:t>Lessee</w:t>
      </w:r>
      <w:r w:rsidRPr="001A1A47">
        <w:rPr>
          <w:rFonts w:ascii="Aptos" w:hAnsi="Aptos"/>
          <w:sz w:val="24"/>
          <w:szCs w:val="24"/>
        </w:rPr>
        <w:t xml:space="preserve"> or any such Assignee takes any other voluntary action related to the business of </w:t>
      </w:r>
      <w:r w:rsidR="001B6F11">
        <w:rPr>
          <w:rFonts w:ascii="Aptos" w:hAnsi="Aptos"/>
          <w:sz w:val="24"/>
          <w:szCs w:val="24"/>
        </w:rPr>
        <w:t>Lessee</w:t>
      </w:r>
      <w:r w:rsidRPr="001A1A47">
        <w:rPr>
          <w:rFonts w:ascii="Aptos" w:hAnsi="Aptos"/>
          <w:sz w:val="24"/>
          <w:szCs w:val="24"/>
        </w:rPr>
        <w:t xml:space="preserve"> or any such Assignee or the winding up of the affairs of any of the foregoing.</w:t>
      </w:r>
    </w:p>
    <w:p w14:paraId="32AF5F53" w14:textId="72E537F1" w:rsidR="00DA351F" w:rsidRPr="001A1A47" w:rsidRDefault="00DA351F">
      <w:pPr>
        <w:pStyle w:val="Heading3"/>
        <w:rPr>
          <w:rFonts w:ascii="Aptos" w:hAnsi="Aptos"/>
          <w:sz w:val="24"/>
          <w:szCs w:val="24"/>
        </w:rPr>
      </w:pPr>
      <w:r w:rsidRPr="001A1A47">
        <w:rPr>
          <w:rFonts w:ascii="Aptos" w:hAnsi="Aptos"/>
          <w:sz w:val="24"/>
          <w:szCs w:val="24"/>
        </w:rPr>
        <w:t xml:space="preserve">If </w:t>
      </w:r>
      <w:r w:rsidR="001B6F11">
        <w:rPr>
          <w:rFonts w:ascii="Aptos" w:hAnsi="Aptos"/>
          <w:sz w:val="24"/>
          <w:szCs w:val="24"/>
        </w:rPr>
        <w:t>Lessee</w:t>
      </w:r>
      <w:r w:rsidRPr="001A1A47">
        <w:rPr>
          <w:rFonts w:ascii="Aptos" w:hAnsi="Aptos"/>
          <w:sz w:val="24"/>
          <w:szCs w:val="24"/>
        </w:rPr>
        <w:t xml:space="preserve"> shall default </w:t>
      </w:r>
      <w:r w:rsidR="00004E0C">
        <w:rPr>
          <w:rFonts w:ascii="Aptos" w:hAnsi="Aptos"/>
          <w:sz w:val="24"/>
          <w:szCs w:val="24"/>
        </w:rPr>
        <w:t>(a “</w:t>
      </w:r>
      <w:r w:rsidR="00004E0C" w:rsidRPr="00B77B86">
        <w:rPr>
          <w:rFonts w:ascii="Aptos" w:hAnsi="Aptos"/>
          <w:sz w:val="24"/>
          <w:szCs w:val="24"/>
          <w:u w:val="single"/>
        </w:rPr>
        <w:t>Default</w:t>
      </w:r>
      <w:r w:rsidR="00004E0C">
        <w:rPr>
          <w:rFonts w:ascii="Aptos" w:hAnsi="Aptos"/>
          <w:sz w:val="24"/>
          <w:szCs w:val="24"/>
        </w:rPr>
        <w:t xml:space="preserve">”) </w:t>
      </w:r>
      <w:r w:rsidRPr="001A1A47">
        <w:rPr>
          <w:rFonts w:ascii="Aptos" w:hAnsi="Aptos"/>
          <w:sz w:val="24"/>
          <w:szCs w:val="24"/>
        </w:rPr>
        <w:t xml:space="preserve">in the performance of or compliance with any term, covenant or condition of this Lease </w:t>
      </w:r>
      <w:r w:rsidR="00004E0C">
        <w:rPr>
          <w:rFonts w:ascii="Aptos" w:hAnsi="Aptos"/>
          <w:sz w:val="24"/>
          <w:szCs w:val="24"/>
        </w:rPr>
        <w:t>as set forth in this Section 21.1</w:t>
      </w:r>
      <w:r w:rsidRPr="001A1A47">
        <w:rPr>
          <w:rFonts w:ascii="Aptos" w:hAnsi="Aptos"/>
          <w:sz w:val="24"/>
          <w:szCs w:val="24"/>
        </w:rPr>
        <w:t xml:space="preserve"> and such </w:t>
      </w:r>
      <w:r w:rsidR="00004E0C">
        <w:rPr>
          <w:rFonts w:ascii="Aptos" w:hAnsi="Aptos"/>
          <w:sz w:val="24"/>
          <w:szCs w:val="24"/>
        </w:rPr>
        <w:t>D</w:t>
      </w:r>
      <w:r w:rsidRPr="001A1A47">
        <w:rPr>
          <w:rFonts w:ascii="Aptos" w:hAnsi="Aptos"/>
          <w:sz w:val="24"/>
          <w:szCs w:val="24"/>
        </w:rPr>
        <w:t xml:space="preserve">efault shall continue for more than thirty (30) days after </w:t>
      </w:r>
      <w:r w:rsidR="001B6F11">
        <w:rPr>
          <w:rFonts w:ascii="Aptos" w:hAnsi="Aptos"/>
          <w:sz w:val="24"/>
          <w:szCs w:val="24"/>
        </w:rPr>
        <w:t>County</w:t>
      </w:r>
      <w:r w:rsidRPr="001A1A47">
        <w:rPr>
          <w:rFonts w:ascii="Aptos" w:hAnsi="Aptos"/>
          <w:sz w:val="24"/>
          <w:szCs w:val="24"/>
        </w:rPr>
        <w:t xml:space="preserve"> shall have given written notice thereof to </w:t>
      </w:r>
      <w:r w:rsidR="001B6F11">
        <w:rPr>
          <w:rFonts w:ascii="Aptos" w:hAnsi="Aptos"/>
          <w:sz w:val="24"/>
          <w:szCs w:val="24"/>
        </w:rPr>
        <w:t>Lessee</w:t>
      </w:r>
      <w:r w:rsidR="00004E0C">
        <w:rPr>
          <w:rFonts w:ascii="Aptos" w:hAnsi="Aptos"/>
          <w:sz w:val="24"/>
          <w:szCs w:val="24"/>
        </w:rPr>
        <w:t>, the County shall have the right to terminate this Lease as provided in Section 21.2.  H</w:t>
      </w:r>
      <w:r w:rsidRPr="001A1A47">
        <w:rPr>
          <w:rFonts w:ascii="Aptos" w:hAnsi="Aptos"/>
          <w:sz w:val="24"/>
          <w:szCs w:val="24"/>
        </w:rPr>
        <w:t xml:space="preserve">owever, if cure of such </w:t>
      </w:r>
      <w:r w:rsidR="00004E0C">
        <w:rPr>
          <w:rFonts w:ascii="Aptos" w:hAnsi="Aptos"/>
          <w:sz w:val="24"/>
          <w:szCs w:val="24"/>
        </w:rPr>
        <w:t>D</w:t>
      </w:r>
      <w:r w:rsidRPr="001A1A47">
        <w:rPr>
          <w:rFonts w:ascii="Aptos" w:hAnsi="Aptos"/>
          <w:sz w:val="24"/>
          <w:szCs w:val="24"/>
        </w:rPr>
        <w:t xml:space="preserve">efault reasonably requires more than thirty (30) days, then, provided that </w:t>
      </w:r>
      <w:r w:rsidR="001B6F11">
        <w:rPr>
          <w:rFonts w:ascii="Aptos" w:hAnsi="Aptos"/>
          <w:sz w:val="24"/>
          <w:szCs w:val="24"/>
        </w:rPr>
        <w:t>Lessee</w:t>
      </w:r>
      <w:r w:rsidRPr="001A1A47">
        <w:rPr>
          <w:rFonts w:ascii="Aptos" w:hAnsi="Aptos"/>
          <w:sz w:val="24"/>
          <w:szCs w:val="24"/>
        </w:rPr>
        <w:t xml:space="preserve"> commences to cure within such thirty (30) day period and thereafter diligently and continuously prosecutes the cure to completion (within no more than one hundred eighty (180) days following </w:t>
      </w:r>
      <w:r w:rsidR="001B6F11">
        <w:rPr>
          <w:rFonts w:ascii="Aptos" w:hAnsi="Aptos"/>
          <w:sz w:val="24"/>
          <w:szCs w:val="24"/>
        </w:rPr>
        <w:t>County</w:t>
      </w:r>
      <w:r w:rsidRPr="001A1A47">
        <w:rPr>
          <w:rFonts w:ascii="Aptos" w:hAnsi="Aptos"/>
          <w:sz w:val="24"/>
          <w:szCs w:val="24"/>
        </w:rPr>
        <w:t xml:space="preserve">’s written notice to </w:t>
      </w:r>
      <w:r w:rsidR="001B6F11">
        <w:rPr>
          <w:rFonts w:ascii="Aptos" w:hAnsi="Aptos"/>
          <w:sz w:val="24"/>
          <w:szCs w:val="24"/>
        </w:rPr>
        <w:t>Lessee</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not be in </w:t>
      </w:r>
      <w:r w:rsidR="00004E0C">
        <w:rPr>
          <w:rFonts w:ascii="Aptos" w:hAnsi="Aptos"/>
          <w:sz w:val="24"/>
          <w:szCs w:val="24"/>
        </w:rPr>
        <w:t>D</w:t>
      </w:r>
      <w:r w:rsidRPr="001A1A47">
        <w:rPr>
          <w:rFonts w:ascii="Aptos" w:hAnsi="Aptos"/>
          <w:sz w:val="24"/>
          <w:szCs w:val="24"/>
        </w:rPr>
        <w:t xml:space="preserve">efault during the cure period.  </w:t>
      </w:r>
    </w:p>
    <w:p w14:paraId="0CE8B94A" w14:textId="7444B7CB" w:rsidR="00DA351F" w:rsidRPr="001A1A47" w:rsidRDefault="00DA351F">
      <w:pPr>
        <w:pStyle w:val="Heading2"/>
        <w:keepNext/>
        <w:rPr>
          <w:rFonts w:ascii="Aptos" w:hAnsi="Aptos"/>
          <w:sz w:val="24"/>
          <w:szCs w:val="24"/>
        </w:rPr>
      </w:pPr>
      <w:bookmarkStart w:id="119" w:name="_Toc444589851"/>
      <w:r w:rsidRPr="001A1A47">
        <w:rPr>
          <w:rFonts w:ascii="Aptos" w:hAnsi="Aptos"/>
          <w:b/>
          <w:sz w:val="24"/>
          <w:szCs w:val="24"/>
        </w:rPr>
        <w:t xml:space="preserve">Termination </w:t>
      </w:r>
      <w:r w:rsidR="001E1807">
        <w:rPr>
          <w:rFonts w:ascii="Aptos" w:hAnsi="Aptos"/>
          <w:b/>
          <w:sz w:val="24"/>
          <w:szCs w:val="24"/>
        </w:rPr>
        <w:t>b</w:t>
      </w:r>
      <w:r w:rsidRPr="001A1A47">
        <w:rPr>
          <w:rFonts w:ascii="Aptos" w:hAnsi="Aptos"/>
          <w:b/>
          <w:sz w:val="24"/>
          <w:szCs w:val="24"/>
        </w:rPr>
        <w:t xml:space="preserve">y </w:t>
      </w:r>
      <w:r w:rsidR="001B6F11">
        <w:rPr>
          <w:rFonts w:ascii="Aptos" w:hAnsi="Aptos"/>
          <w:b/>
          <w:sz w:val="24"/>
          <w:szCs w:val="24"/>
        </w:rPr>
        <w:t>County</w:t>
      </w:r>
      <w:r w:rsidRPr="001A1A47">
        <w:rPr>
          <w:rFonts w:ascii="Aptos" w:hAnsi="Aptos"/>
          <w:b/>
          <w:sz w:val="24"/>
          <w:szCs w:val="24"/>
        </w:rPr>
        <w:t xml:space="preserve"> in Event of Default</w:t>
      </w:r>
      <w:r w:rsidRPr="001A1A47">
        <w:rPr>
          <w:rFonts w:ascii="Aptos" w:hAnsi="Aptos"/>
          <w:sz w:val="24"/>
          <w:szCs w:val="24"/>
        </w:rPr>
        <w:t>.</w:t>
      </w:r>
      <w:bookmarkEnd w:id="119"/>
    </w:p>
    <w:p w14:paraId="5718FFF5" w14:textId="383997CE" w:rsidR="00DA351F" w:rsidRPr="001A1A47" w:rsidRDefault="00DA351F">
      <w:pPr>
        <w:pStyle w:val="Heading3"/>
        <w:rPr>
          <w:rFonts w:ascii="Aptos" w:hAnsi="Aptos"/>
          <w:sz w:val="24"/>
          <w:szCs w:val="24"/>
        </w:rPr>
      </w:pPr>
      <w:r w:rsidRPr="001A1A47">
        <w:rPr>
          <w:rFonts w:ascii="Aptos" w:hAnsi="Aptos"/>
          <w:sz w:val="24"/>
          <w:szCs w:val="24"/>
        </w:rPr>
        <w:t xml:space="preserve">If an Event of Default shall occur and continue as aforesaid, then in addition to any other remedies available to </w:t>
      </w:r>
      <w:r w:rsidR="001B6F11">
        <w:rPr>
          <w:rFonts w:ascii="Aptos" w:hAnsi="Aptos"/>
          <w:sz w:val="24"/>
          <w:szCs w:val="24"/>
        </w:rPr>
        <w:t>County</w:t>
      </w:r>
      <w:r w:rsidRPr="001A1A47">
        <w:rPr>
          <w:rFonts w:ascii="Aptos" w:hAnsi="Aptos"/>
          <w:sz w:val="24"/>
          <w:szCs w:val="24"/>
        </w:rPr>
        <w:t xml:space="preserve"> at law or in equity, </w:t>
      </w:r>
      <w:r w:rsidR="001B6F11">
        <w:rPr>
          <w:rFonts w:ascii="Aptos" w:hAnsi="Aptos"/>
          <w:sz w:val="24"/>
          <w:szCs w:val="24"/>
        </w:rPr>
        <w:t>County</w:t>
      </w:r>
      <w:r w:rsidRPr="001A1A47">
        <w:rPr>
          <w:rFonts w:ascii="Aptos" w:hAnsi="Aptos"/>
          <w:sz w:val="24"/>
          <w:szCs w:val="24"/>
        </w:rPr>
        <w:t xml:space="preserve"> shall have the immediate option to terminate this Lease and bring suit against </w:t>
      </w:r>
      <w:r w:rsidR="001B6F11">
        <w:rPr>
          <w:rFonts w:ascii="Aptos" w:hAnsi="Aptos"/>
          <w:sz w:val="24"/>
          <w:szCs w:val="24"/>
        </w:rPr>
        <w:t>Lessee</w:t>
      </w:r>
      <w:r w:rsidRPr="001A1A47">
        <w:rPr>
          <w:rFonts w:ascii="Aptos" w:hAnsi="Aptos"/>
          <w:sz w:val="24"/>
          <w:szCs w:val="24"/>
        </w:rPr>
        <w:t xml:space="preserve"> and recover as an award in such suit the following:</w:t>
      </w:r>
    </w:p>
    <w:p w14:paraId="75203D0E" w14:textId="77777777" w:rsidR="00DA351F" w:rsidRPr="001A1A47" w:rsidRDefault="00DA351F">
      <w:pPr>
        <w:pStyle w:val="Heading5"/>
        <w:rPr>
          <w:rFonts w:ascii="Aptos" w:hAnsi="Aptos"/>
          <w:sz w:val="24"/>
          <w:szCs w:val="24"/>
        </w:rPr>
      </w:pPr>
      <w:r w:rsidRPr="001A1A47">
        <w:rPr>
          <w:rFonts w:ascii="Aptos" w:hAnsi="Aptos"/>
          <w:sz w:val="24"/>
          <w:szCs w:val="24"/>
        </w:rPr>
        <w:t>the worth at the time of award of the unpaid Rent and all other sums due hereunder which had been earned at the time of termination;</w:t>
      </w:r>
    </w:p>
    <w:p w14:paraId="70D3473B" w14:textId="5D51F752" w:rsidR="00DA351F" w:rsidRPr="001A1A47" w:rsidRDefault="00DA351F">
      <w:pPr>
        <w:pStyle w:val="Heading5"/>
        <w:rPr>
          <w:rFonts w:ascii="Aptos" w:hAnsi="Aptos"/>
          <w:sz w:val="24"/>
          <w:szCs w:val="24"/>
        </w:rPr>
      </w:pPr>
      <w:r w:rsidRPr="001A1A47">
        <w:rPr>
          <w:rFonts w:ascii="Aptos" w:hAnsi="Aptos"/>
          <w:sz w:val="24"/>
          <w:szCs w:val="24"/>
        </w:rPr>
        <w:t xml:space="preserve">the worth at the time of award of the amount by which the unpaid Rent and all other sums due hereunder which would have been earned after termination until the time of award exceeds the amount of such rental loss that </w:t>
      </w:r>
      <w:r w:rsidR="001B6F11">
        <w:rPr>
          <w:rFonts w:ascii="Aptos" w:hAnsi="Aptos"/>
          <w:sz w:val="24"/>
          <w:szCs w:val="24"/>
        </w:rPr>
        <w:t>Lessee</w:t>
      </w:r>
      <w:r w:rsidRPr="001A1A47">
        <w:rPr>
          <w:rFonts w:ascii="Aptos" w:hAnsi="Aptos"/>
          <w:sz w:val="24"/>
          <w:szCs w:val="24"/>
        </w:rPr>
        <w:t xml:space="preserve"> proves could have been reasonably avoided;</w:t>
      </w:r>
    </w:p>
    <w:p w14:paraId="74609A17" w14:textId="3FA49E5E" w:rsidR="00DA351F" w:rsidRPr="001A1A47" w:rsidRDefault="00DA351F">
      <w:pPr>
        <w:pStyle w:val="Heading5"/>
        <w:rPr>
          <w:rFonts w:ascii="Aptos" w:hAnsi="Aptos"/>
          <w:sz w:val="24"/>
          <w:szCs w:val="24"/>
        </w:rPr>
      </w:pPr>
      <w:r w:rsidRPr="001A1A47">
        <w:rPr>
          <w:rFonts w:ascii="Aptos" w:hAnsi="Aptos"/>
          <w:sz w:val="24"/>
          <w:szCs w:val="24"/>
        </w:rPr>
        <w:t xml:space="preserve">the worth at the time of award of the amount by which the unpaid Rent and all other sums due hereunder for the balance of the Term after the time of award exceeds the amount of such rental loss that </w:t>
      </w:r>
      <w:r w:rsidR="001B6F11">
        <w:rPr>
          <w:rFonts w:ascii="Aptos" w:hAnsi="Aptos"/>
          <w:sz w:val="24"/>
          <w:szCs w:val="24"/>
        </w:rPr>
        <w:t>Lessee</w:t>
      </w:r>
      <w:r w:rsidRPr="001A1A47">
        <w:rPr>
          <w:rFonts w:ascii="Aptos" w:hAnsi="Aptos"/>
          <w:sz w:val="24"/>
          <w:szCs w:val="24"/>
        </w:rPr>
        <w:t xml:space="preserve"> proves could be reasonably avoided;</w:t>
      </w:r>
    </w:p>
    <w:p w14:paraId="390467B5" w14:textId="4BB49261" w:rsidR="00DA351F" w:rsidRPr="001A1A47" w:rsidRDefault="00DA351F">
      <w:pPr>
        <w:pStyle w:val="Heading5"/>
        <w:rPr>
          <w:rFonts w:ascii="Aptos" w:hAnsi="Aptos"/>
          <w:sz w:val="24"/>
          <w:szCs w:val="24"/>
        </w:rPr>
      </w:pPr>
      <w:r w:rsidRPr="001A1A47">
        <w:rPr>
          <w:rFonts w:ascii="Aptos" w:hAnsi="Aptos"/>
          <w:sz w:val="24"/>
          <w:szCs w:val="24"/>
        </w:rPr>
        <w:t xml:space="preserve">any other amount necessary to compensate </w:t>
      </w:r>
      <w:r w:rsidR="001B6F11">
        <w:rPr>
          <w:rFonts w:ascii="Aptos" w:hAnsi="Aptos"/>
          <w:sz w:val="24"/>
          <w:szCs w:val="24"/>
        </w:rPr>
        <w:t>County</w:t>
      </w:r>
      <w:r w:rsidRPr="001A1A47">
        <w:rPr>
          <w:rFonts w:ascii="Aptos" w:hAnsi="Aptos"/>
          <w:sz w:val="24"/>
          <w:szCs w:val="24"/>
        </w:rPr>
        <w:t xml:space="preserve"> for all the detriment proximately caused by </w:t>
      </w:r>
      <w:r w:rsidR="001B6F11">
        <w:rPr>
          <w:rFonts w:ascii="Aptos" w:hAnsi="Aptos"/>
          <w:sz w:val="24"/>
          <w:szCs w:val="24"/>
        </w:rPr>
        <w:t>Lessee</w:t>
      </w:r>
      <w:r w:rsidRPr="001A1A47">
        <w:rPr>
          <w:rFonts w:ascii="Aptos" w:hAnsi="Aptos"/>
          <w:sz w:val="24"/>
          <w:szCs w:val="24"/>
        </w:rPr>
        <w:t>’s failure to perform its obligations under this Lease or which in the ordinary course of things could be likely to result therefrom; and</w:t>
      </w:r>
    </w:p>
    <w:p w14:paraId="790B4E43" w14:textId="316F75A2" w:rsidR="00DA351F" w:rsidRPr="001A1A47" w:rsidRDefault="00DA351F">
      <w:pPr>
        <w:pStyle w:val="Heading5"/>
        <w:rPr>
          <w:rFonts w:ascii="Aptos" w:hAnsi="Aptos"/>
          <w:sz w:val="24"/>
          <w:szCs w:val="24"/>
        </w:rPr>
      </w:pPr>
      <w:r w:rsidRPr="001A1A47">
        <w:rPr>
          <w:rFonts w:ascii="Aptos" w:hAnsi="Aptos"/>
          <w:sz w:val="24"/>
          <w:szCs w:val="24"/>
        </w:rPr>
        <w:t xml:space="preserve">such amounts in addition to or in lieu of the foregoing as may be permitted from time to time by applicable </w:t>
      </w:r>
      <w:r w:rsidR="00386EF8">
        <w:rPr>
          <w:rFonts w:ascii="Aptos" w:hAnsi="Aptos"/>
          <w:sz w:val="24"/>
          <w:szCs w:val="24"/>
        </w:rPr>
        <w:t>Utah</w:t>
      </w:r>
      <w:r w:rsidRPr="001A1A47">
        <w:rPr>
          <w:rFonts w:ascii="Aptos" w:hAnsi="Aptos"/>
          <w:sz w:val="24"/>
          <w:szCs w:val="24"/>
        </w:rPr>
        <w:t xml:space="preserve"> law.</w:t>
      </w:r>
    </w:p>
    <w:p w14:paraId="41C6536E" w14:textId="7C8D89FD" w:rsidR="00DA351F" w:rsidRPr="001A1A47" w:rsidRDefault="00DA351F">
      <w:pPr>
        <w:pStyle w:val="Heading3"/>
        <w:rPr>
          <w:rFonts w:ascii="Aptos" w:hAnsi="Aptos"/>
          <w:sz w:val="24"/>
          <w:szCs w:val="24"/>
        </w:rPr>
      </w:pPr>
      <w:r w:rsidRPr="001A1A47">
        <w:rPr>
          <w:rFonts w:ascii="Aptos" w:hAnsi="Aptos"/>
          <w:sz w:val="24"/>
          <w:szCs w:val="24"/>
        </w:rPr>
        <w:t xml:space="preserve">The “worth at the time of the award” of the amounts referred to in </w:t>
      </w:r>
      <w:r w:rsidR="00CB0565" w:rsidRPr="001A1A47">
        <w:rPr>
          <w:rFonts w:ascii="Aptos" w:hAnsi="Aptos"/>
          <w:sz w:val="24"/>
          <w:szCs w:val="24"/>
        </w:rPr>
        <w:t>Sections</w:t>
      </w:r>
      <w:r w:rsidR="007D4498" w:rsidRPr="001A1A47">
        <w:rPr>
          <w:rFonts w:ascii="Aptos" w:hAnsi="Aptos"/>
          <w:sz w:val="24"/>
          <w:szCs w:val="24"/>
        </w:rPr>
        <w:t> </w:t>
      </w:r>
      <w:r w:rsidRPr="001A1A47">
        <w:rPr>
          <w:rFonts w:ascii="Aptos" w:hAnsi="Aptos"/>
          <w:sz w:val="24"/>
          <w:szCs w:val="24"/>
        </w:rPr>
        <w:t xml:space="preserve">21.2.1(a) and 21.2.1(b) above shall be computed by allowing interest at the rate provided in </w:t>
      </w:r>
      <w:r w:rsidR="007D4498" w:rsidRPr="001A1A47">
        <w:rPr>
          <w:rFonts w:ascii="Aptos" w:hAnsi="Aptos"/>
          <w:sz w:val="24"/>
          <w:szCs w:val="24"/>
        </w:rPr>
        <w:t>Section </w:t>
      </w:r>
      <w:r w:rsidRPr="001A1A47">
        <w:rPr>
          <w:rFonts w:ascii="Aptos" w:hAnsi="Aptos"/>
          <w:sz w:val="24"/>
          <w:szCs w:val="24"/>
        </w:rPr>
        <w:t xml:space="preserve">4.6 as of the date of the award.  The “worth at the time of award” of the amount referred to in </w:t>
      </w:r>
      <w:r w:rsidR="007D4498" w:rsidRPr="001A1A47">
        <w:rPr>
          <w:rFonts w:ascii="Aptos" w:hAnsi="Aptos"/>
          <w:sz w:val="24"/>
          <w:szCs w:val="24"/>
        </w:rPr>
        <w:t>Section </w:t>
      </w:r>
      <w:r w:rsidRPr="001A1A47">
        <w:rPr>
          <w:rFonts w:ascii="Aptos" w:hAnsi="Aptos"/>
          <w:sz w:val="24"/>
          <w:szCs w:val="24"/>
        </w:rPr>
        <w:t xml:space="preserve">21.2.1(c) above shall be computed by discounting such amount at the discount rate of the Federal Reserve Bank </w:t>
      </w:r>
      <w:r w:rsidR="00386EF8">
        <w:rPr>
          <w:rFonts w:ascii="Aptos" w:hAnsi="Aptos"/>
          <w:sz w:val="24"/>
          <w:szCs w:val="24"/>
        </w:rPr>
        <w:t xml:space="preserve">of San Francisco </w:t>
      </w:r>
      <w:r w:rsidRPr="001A1A47">
        <w:rPr>
          <w:rFonts w:ascii="Aptos" w:hAnsi="Aptos"/>
          <w:sz w:val="24"/>
          <w:szCs w:val="24"/>
        </w:rPr>
        <w:t>at the time of award plus one percent (1%).</w:t>
      </w:r>
    </w:p>
    <w:p w14:paraId="707B7CCC" w14:textId="1B0FA1E4" w:rsidR="00DA351F" w:rsidRPr="001A1A47" w:rsidRDefault="00DA351F">
      <w:pPr>
        <w:pStyle w:val="Heading3"/>
        <w:rPr>
          <w:rFonts w:ascii="Aptos" w:hAnsi="Aptos"/>
          <w:sz w:val="24"/>
          <w:szCs w:val="24"/>
        </w:rPr>
      </w:pPr>
      <w:r w:rsidRPr="001A1A47">
        <w:rPr>
          <w:rFonts w:ascii="Aptos" w:hAnsi="Aptos"/>
          <w:sz w:val="24"/>
          <w:szCs w:val="24"/>
        </w:rPr>
        <w:t xml:space="preserve">If an Event of Default occurs, </w:t>
      </w:r>
      <w:r w:rsidR="001B6F11">
        <w:rPr>
          <w:rFonts w:ascii="Aptos" w:hAnsi="Aptos"/>
          <w:sz w:val="24"/>
          <w:szCs w:val="24"/>
        </w:rPr>
        <w:t>County</w:t>
      </w:r>
      <w:r w:rsidRPr="001A1A47">
        <w:rPr>
          <w:rFonts w:ascii="Aptos" w:hAnsi="Aptos"/>
          <w:sz w:val="24"/>
          <w:szCs w:val="24"/>
        </w:rPr>
        <w:t xml:space="preserve"> shall also have the right, with or without terminating this Lease, but subject to any </w:t>
      </w:r>
      <w:r w:rsidR="00004E0C">
        <w:rPr>
          <w:rFonts w:ascii="Aptos" w:hAnsi="Aptos"/>
          <w:sz w:val="24"/>
          <w:szCs w:val="24"/>
        </w:rPr>
        <w:t>N</w:t>
      </w:r>
      <w:r w:rsidR="00386EF8" w:rsidRPr="001A1A47">
        <w:rPr>
          <w:rFonts w:ascii="Aptos" w:hAnsi="Aptos"/>
          <w:sz w:val="24"/>
          <w:szCs w:val="24"/>
        </w:rPr>
        <w:t>on-disturbance</w:t>
      </w:r>
      <w:r w:rsidRPr="001A1A47">
        <w:rPr>
          <w:rFonts w:ascii="Aptos" w:hAnsi="Aptos"/>
          <w:sz w:val="24"/>
          <w:szCs w:val="24"/>
        </w:rPr>
        <w:t xml:space="preserve"> </w:t>
      </w:r>
      <w:r w:rsidR="00004E0C">
        <w:rPr>
          <w:rFonts w:ascii="Aptos" w:hAnsi="Aptos"/>
          <w:sz w:val="24"/>
          <w:szCs w:val="24"/>
        </w:rPr>
        <w:t>A</w:t>
      </w:r>
      <w:r w:rsidRPr="001A1A47">
        <w:rPr>
          <w:rFonts w:ascii="Aptos" w:hAnsi="Aptos"/>
          <w:sz w:val="24"/>
          <w:szCs w:val="24"/>
        </w:rPr>
        <w:t xml:space="preserve">greements entered into with </w:t>
      </w:r>
      <w:r w:rsidR="00386EF8" w:rsidRPr="001A1A47">
        <w:rPr>
          <w:rFonts w:ascii="Aptos" w:hAnsi="Aptos"/>
          <w:sz w:val="24"/>
          <w:szCs w:val="24"/>
        </w:rPr>
        <w:t>sub</w:t>
      </w:r>
      <w:r w:rsidR="00386EF8">
        <w:rPr>
          <w:rFonts w:ascii="Aptos" w:hAnsi="Aptos"/>
          <w:sz w:val="24"/>
          <w:szCs w:val="24"/>
        </w:rPr>
        <w:t>lessee</w:t>
      </w:r>
      <w:r w:rsidR="00386EF8" w:rsidRPr="001A1A47">
        <w:rPr>
          <w:rFonts w:ascii="Aptos" w:hAnsi="Aptos"/>
          <w:sz w:val="24"/>
          <w:szCs w:val="24"/>
        </w:rPr>
        <w:t>s</w:t>
      </w:r>
      <w:r w:rsidRPr="001A1A47">
        <w:rPr>
          <w:rFonts w:ascii="Aptos" w:hAnsi="Aptos"/>
          <w:sz w:val="24"/>
          <w:szCs w:val="24"/>
        </w:rPr>
        <w:t xml:space="preserve">, to reenter the </w:t>
      </w:r>
      <w:r w:rsidR="00004E0C">
        <w:rPr>
          <w:rFonts w:ascii="Aptos" w:hAnsi="Aptos"/>
          <w:sz w:val="24"/>
          <w:szCs w:val="24"/>
        </w:rPr>
        <w:t>Premises</w:t>
      </w:r>
      <w:r w:rsidRPr="001A1A47">
        <w:rPr>
          <w:rFonts w:ascii="Aptos" w:hAnsi="Aptos"/>
          <w:sz w:val="24"/>
          <w:szCs w:val="24"/>
        </w:rPr>
        <w:t xml:space="preserve"> and remove all persons and property from the </w:t>
      </w:r>
      <w:r w:rsidR="00004E0C">
        <w:rPr>
          <w:rFonts w:ascii="Aptos" w:hAnsi="Aptos"/>
          <w:sz w:val="24"/>
          <w:szCs w:val="24"/>
        </w:rPr>
        <w:t>Premises</w:t>
      </w:r>
      <w:r w:rsidRPr="001A1A47">
        <w:rPr>
          <w:rFonts w:ascii="Aptos" w:hAnsi="Aptos"/>
          <w:sz w:val="24"/>
          <w:szCs w:val="24"/>
        </w:rPr>
        <w:t xml:space="preserve">; such property may be removed and stored in a public warehouse or elsewhere at the cost of and for the account of </w:t>
      </w:r>
      <w:r w:rsidR="001B6F11">
        <w:rPr>
          <w:rFonts w:ascii="Aptos" w:hAnsi="Aptos"/>
          <w:sz w:val="24"/>
          <w:szCs w:val="24"/>
        </w:rPr>
        <w:t>Lessee</w:t>
      </w:r>
      <w:r w:rsidRPr="001A1A47">
        <w:rPr>
          <w:rFonts w:ascii="Aptos" w:hAnsi="Aptos"/>
          <w:sz w:val="24"/>
          <w:szCs w:val="24"/>
        </w:rPr>
        <w:t>.</w:t>
      </w:r>
    </w:p>
    <w:p w14:paraId="4C6F9625" w14:textId="17090FAA" w:rsidR="00DA351F" w:rsidRPr="001A1A47" w:rsidRDefault="00DA351F">
      <w:pPr>
        <w:pStyle w:val="Heading3"/>
        <w:rPr>
          <w:rFonts w:ascii="Aptos" w:hAnsi="Aptos"/>
          <w:sz w:val="24"/>
          <w:szCs w:val="24"/>
        </w:rPr>
      </w:pPr>
      <w:r w:rsidRPr="001A1A47">
        <w:rPr>
          <w:rFonts w:ascii="Aptos" w:hAnsi="Aptos"/>
          <w:sz w:val="24"/>
          <w:szCs w:val="24"/>
        </w:rPr>
        <w:t xml:space="preserve">If an Event of Default occurs, </w:t>
      </w:r>
      <w:r w:rsidR="001B6F11">
        <w:rPr>
          <w:rFonts w:ascii="Aptos" w:hAnsi="Aptos"/>
          <w:sz w:val="24"/>
          <w:szCs w:val="24"/>
        </w:rPr>
        <w:t>County</w:t>
      </w:r>
      <w:r w:rsidRPr="001A1A47">
        <w:rPr>
          <w:rFonts w:ascii="Aptos" w:hAnsi="Aptos"/>
          <w:sz w:val="24"/>
          <w:szCs w:val="24"/>
        </w:rPr>
        <w:t xml:space="preserve"> shall also have the right, with or without terminating this Lease, to relet the </w:t>
      </w:r>
      <w:r w:rsidR="00004E0C">
        <w:rPr>
          <w:rFonts w:ascii="Aptos" w:hAnsi="Aptos"/>
          <w:sz w:val="24"/>
          <w:szCs w:val="24"/>
        </w:rPr>
        <w:t>Premises</w:t>
      </w:r>
      <w:r w:rsidRPr="001A1A47">
        <w:rPr>
          <w:rFonts w:ascii="Aptos" w:hAnsi="Aptos"/>
          <w:sz w:val="24"/>
          <w:szCs w:val="24"/>
        </w:rPr>
        <w:t xml:space="preserve">.  If </w:t>
      </w:r>
      <w:r w:rsidR="001B6F11">
        <w:rPr>
          <w:rFonts w:ascii="Aptos" w:hAnsi="Aptos"/>
          <w:sz w:val="24"/>
          <w:szCs w:val="24"/>
        </w:rPr>
        <w:t>County</w:t>
      </w:r>
      <w:r w:rsidRPr="001A1A47">
        <w:rPr>
          <w:rFonts w:ascii="Aptos" w:hAnsi="Aptos"/>
          <w:sz w:val="24"/>
          <w:szCs w:val="24"/>
        </w:rPr>
        <w:t xml:space="preserve"> so elects to exercise its right to relet the </w:t>
      </w:r>
      <w:r w:rsidR="00004E0C">
        <w:rPr>
          <w:rFonts w:ascii="Aptos" w:hAnsi="Aptos"/>
          <w:sz w:val="24"/>
          <w:szCs w:val="24"/>
        </w:rPr>
        <w:t>Premises</w:t>
      </w:r>
      <w:r w:rsidRPr="001A1A47">
        <w:rPr>
          <w:rFonts w:ascii="Aptos" w:hAnsi="Aptos"/>
          <w:sz w:val="24"/>
          <w:szCs w:val="24"/>
        </w:rPr>
        <w:t xml:space="preserve"> but without terminating this Lease, then rentals received by </w:t>
      </w:r>
      <w:r w:rsidR="001B6F11">
        <w:rPr>
          <w:rFonts w:ascii="Aptos" w:hAnsi="Aptos"/>
          <w:sz w:val="24"/>
          <w:szCs w:val="24"/>
        </w:rPr>
        <w:t>County</w:t>
      </w:r>
      <w:r w:rsidRPr="001A1A47">
        <w:rPr>
          <w:rFonts w:ascii="Aptos" w:hAnsi="Aptos"/>
          <w:sz w:val="24"/>
          <w:szCs w:val="24"/>
        </w:rPr>
        <w:t xml:space="preserve"> from such reletting shall be applied:  First, to the payment of any indebtedness other than Rent due hereunder from </w:t>
      </w:r>
      <w:r w:rsidR="001B6F11">
        <w:rPr>
          <w:rFonts w:ascii="Aptos" w:hAnsi="Aptos"/>
          <w:sz w:val="24"/>
          <w:szCs w:val="24"/>
        </w:rPr>
        <w:t>Lessee</w:t>
      </w:r>
      <w:r w:rsidRPr="001A1A47">
        <w:rPr>
          <w:rFonts w:ascii="Aptos" w:hAnsi="Aptos"/>
          <w:sz w:val="24"/>
          <w:szCs w:val="24"/>
        </w:rPr>
        <w:t xml:space="preserve"> to </w:t>
      </w:r>
      <w:r w:rsidR="001B6F11">
        <w:rPr>
          <w:rFonts w:ascii="Aptos" w:hAnsi="Aptos"/>
          <w:sz w:val="24"/>
          <w:szCs w:val="24"/>
        </w:rPr>
        <w:t>County</w:t>
      </w:r>
      <w:r w:rsidRPr="001A1A47">
        <w:rPr>
          <w:rFonts w:ascii="Aptos" w:hAnsi="Aptos"/>
          <w:sz w:val="24"/>
          <w:szCs w:val="24"/>
        </w:rPr>
        <w:t xml:space="preserve">; Second, to the payment of any cost of such reletting; Third, to the payment of the cost of any alterations and repairs to the </w:t>
      </w:r>
      <w:r w:rsidR="00004E0C">
        <w:rPr>
          <w:rFonts w:ascii="Aptos" w:hAnsi="Aptos"/>
          <w:sz w:val="24"/>
          <w:szCs w:val="24"/>
        </w:rPr>
        <w:t>Premises</w:t>
      </w:r>
      <w:r w:rsidRPr="001A1A47">
        <w:rPr>
          <w:rFonts w:ascii="Aptos" w:hAnsi="Aptos"/>
          <w:sz w:val="24"/>
          <w:szCs w:val="24"/>
        </w:rPr>
        <w:t xml:space="preserve">; Fourth, to the payment of Rent due and unpaid hereunder; and Fifth, the residue, if any, shall be held by </w:t>
      </w:r>
      <w:r w:rsidR="001B6F11">
        <w:rPr>
          <w:rFonts w:ascii="Aptos" w:hAnsi="Aptos"/>
          <w:sz w:val="24"/>
          <w:szCs w:val="24"/>
        </w:rPr>
        <w:t>County</w:t>
      </w:r>
      <w:r w:rsidRPr="001A1A47">
        <w:rPr>
          <w:rFonts w:ascii="Aptos" w:hAnsi="Aptos"/>
          <w:sz w:val="24"/>
          <w:szCs w:val="24"/>
        </w:rPr>
        <w:t xml:space="preserve"> and applied in payment of future Rent as the same may become due and payable hereunder.  Should the amount of rent</w:t>
      </w:r>
      <w:r w:rsidR="00004E0C">
        <w:rPr>
          <w:rFonts w:ascii="Aptos" w:hAnsi="Aptos"/>
          <w:sz w:val="24"/>
          <w:szCs w:val="24"/>
        </w:rPr>
        <w:t>s</w:t>
      </w:r>
      <w:r w:rsidRPr="001A1A47">
        <w:rPr>
          <w:rFonts w:ascii="Aptos" w:hAnsi="Aptos"/>
          <w:sz w:val="24"/>
          <w:szCs w:val="24"/>
        </w:rPr>
        <w:t xml:space="preserve"> received from such reletting during any month which is applied to the payment of Rent hereunder be less than that agreed to be paid during that month by </w:t>
      </w:r>
      <w:r w:rsidR="001B6F11">
        <w:rPr>
          <w:rFonts w:ascii="Aptos" w:hAnsi="Aptos"/>
          <w:sz w:val="24"/>
          <w:szCs w:val="24"/>
        </w:rPr>
        <w:t>Lessee</w:t>
      </w:r>
      <w:r w:rsidRPr="001A1A47">
        <w:rPr>
          <w:rFonts w:ascii="Aptos" w:hAnsi="Aptos"/>
          <w:sz w:val="24"/>
          <w:szCs w:val="24"/>
        </w:rPr>
        <w:t xml:space="preserve"> hereunder, then </w:t>
      </w:r>
      <w:r w:rsidR="001B6F11">
        <w:rPr>
          <w:rFonts w:ascii="Aptos" w:hAnsi="Aptos"/>
          <w:sz w:val="24"/>
          <w:szCs w:val="24"/>
        </w:rPr>
        <w:t>Lessee</w:t>
      </w:r>
      <w:r w:rsidRPr="001A1A47">
        <w:rPr>
          <w:rFonts w:ascii="Aptos" w:hAnsi="Aptos"/>
          <w:sz w:val="24"/>
          <w:szCs w:val="24"/>
        </w:rPr>
        <w:t xml:space="preserve"> shall pay such deficiency to </w:t>
      </w:r>
      <w:r w:rsidR="001B6F11">
        <w:rPr>
          <w:rFonts w:ascii="Aptos" w:hAnsi="Aptos"/>
          <w:sz w:val="24"/>
          <w:szCs w:val="24"/>
        </w:rPr>
        <w:t>County</w:t>
      </w:r>
      <w:r w:rsidRPr="001A1A47">
        <w:rPr>
          <w:rFonts w:ascii="Aptos" w:hAnsi="Aptos"/>
          <w:sz w:val="24"/>
          <w:szCs w:val="24"/>
        </w:rPr>
        <w:t xml:space="preserve"> immediately upon demand therefor by </w:t>
      </w:r>
      <w:r w:rsidR="001B6F11">
        <w:rPr>
          <w:rFonts w:ascii="Aptos" w:hAnsi="Aptos"/>
          <w:sz w:val="24"/>
          <w:szCs w:val="24"/>
        </w:rPr>
        <w:t>County</w:t>
      </w:r>
      <w:r w:rsidRPr="001A1A47">
        <w:rPr>
          <w:rFonts w:ascii="Aptos" w:hAnsi="Aptos"/>
          <w:sz w:val="24"/>
          <w:szCs w:val="24"/>
        </w:rPr>
        <w:t xml:space="preserve">.  Such deficiency shall be calculated and paid monthly.  </w:t>
      </w:r>
      <w:r w:rsidR="001B6F11">
        <w:rPr>
          <w:rFonts w:ascii="Aptos" w:hAnsi="Aptos"/>
          <w:sz w:val="24"/>
          <w:szCs w:val="24"/>
        </w:rPr>
        <w:t>Lessee</w:t>
      </w:r>
      <w:r w:rsidRPr="001A1A47">
        <w:rPr>
          <w:rFonts w:ascii="Aptos" w:hAnsi="Aptos"/>
          <w:sz w:val="24"/>
          <w:szCs w:val="24"/>
        </w:rPr>
        <w:t xml:space="preserve"> shall also pay to </w:t>
      </w:r>
      <w:r w:rsidR="001B6F11">
        <w:rPr>
          <w:rFonts w:ascii="Aptos" w:hAnsi="Aptos"/>
          <w:sz w:val="24"/>
          <w:szCs w:val="24"/>
        </w:rPr>
        <w:t>County</w:t>
      </w:r>
      <w:r w:rsidRPr="001A1A47">
        <w:rPr>
          <w:rFonts w:ascii="Aptos" w:hAnsi="Aptos"/>
          <w:sz w:val="24"/>
          <w:szCs w:val="24"/>
        </w:rPr>
        <w:t xml:space="preserve">, as soon as ascertained, any costs and expenses incurred by </w:t>
      </w:r>
      <w:r w:rsidR="001B6F11">
        <w:rPr>
          <w:rFonts w:ascii="Aptos" w:hAnsi="Aptos"/>
          <w:sz w:val="24"/>
          <w:szCs w:val="24"/>
        </w:rPr>
        <w:t>County</w:t>
      </w:r>
      <w:r w:rsidRPr="001A1A47">
        <w:rPr>
          <w:rFonts w:ascii="Aptos" w:hAnsi="Aptos"/>
          <w:sz w:val="24"/>
          <w:szCs w:val="24"/>
        </w:rPr>
        <w:t xml:space="preserve"> in such reletting or in making alterations and repairs not covered by the rentals received from such reletting. </w:t>
      </w:r>
    </w:p>
    <w:p w14:paraId="6FDFE2FA" w14:textId="05BACF78" w:rsidR="00DA351F" w:rsidRPr="001A1A47" w:rsidRDefault="00DA351F">
      <w:pPr>
        <w:pStyle w:val="Heading3"/>
        <w:rPr>
          <w:rFonts w:ascii="Aptos" w:hAnsi="Aptos"/>
          <w:sz w:val="24"/>
          <w:szCs w:val="24"/>
        </w:rPr>
      </w:pPr>
      <w:r w:rsidRPr="001A1A47">
        <w:rPr>
          <w:rFonts w:ascii="Aptos" w:hAnsi="Aptos"/>
          <w:sz w:val="24"/>
          <w:szCs w:val="24"/>
        </w:rPr>
        <w:t xml:space="preserve">No reentry or taking possession of the </w:t>
      </w:r>
      <w:r w:rsidR="00004E0C">
        <w:rPr>
          <w:rFonts w:ascii="Aptos" w:hAnsi="Aptos"/>
          <w:sz w:val="24"/>
          <w:szCs w:val="24"/>
        </w:rPr>
        <w:t>Premises</w:t>
      </w:r>
      <w:r w:rsidRPr="001A1A47">
        <w:rPr>
          <w:rFonts w:ascii="Aptos" w:hAnsi="Aptos"/>
          <w:sz w:val="24"/>
          <w:szCs w:val="24"/>
        </w:rPr>
        <w:t xml:space="preserve"> by </w:t>
      </w:r>
      <w:r w:rsidR="001B6F11">
        <w:rPr>
          <w:rFonts w:ascii="Aptos" w:hAnsi="Aptos"/>
          <w:sz w:val="24"/>
          <w:szCs w:val="24"/>
        </w:rPr>
        <w:t>County</w:t>
      </w:r>
      <w:r w:rsidRPr="001A1A47">
        <w:rPr>
          <w:rFonts w:ascii="Aptos" w:hAnsi="Aptos"/>
          <w:sz w:val="24"/>
          <w:szCs w:val="24"/>
        </w:rPr>
        <w:t xml:space="preserve"> pursuant to </w:t>
      </w:r>
      <w:r w:rsidR="00CB0565" w:rsidRPr="001A1A47">
        <w:rPr>
          <w:rFonts w:ascii="Aptos" w:hAnsi="Aptos"/>
          <w:sz w:val="24"/>
          <w:szCs w:val="24"/>
        </w:rPr>
        <w:t>Sections</w:t>
      </w:r>
      <w:r w:rsidR="007D4498" w:rsidRPr="001A1A47">
        <w:rPr>
          <w:rFonts w:ascii="Aptos" w:hAnsi="Aptos"/>
          <w:sz w:val="24"/>
          <w:szCs w:val="24"/>
        </w:rPr>
        <w:t> </w:t>
      </w:r>
      <w:r w:rsidRPr="001A1A47">
        <w:rPr>
          <w:rFonts w:ascii="Aptos" w:hAnsi="Aptos"/>
          <w:sz w:val="24"/>
          <w:szCs w:val="24"/>
        </w:rPr>
        <w:t xml:space="preserve">21.2.3 or 21.2.4 shall be construed as an election to terminate this Lease unless a written notice of such intention is given to </w:t>
      </w:r>
      <w:r w:rsidR="001B6F11">
        <w:rPr>
          <w:rFonts w:ascii="Aptos" w:hAnsi="Aptos"/>
          <w:sz w:val="24"/>
          <w:szCs w:val="24"/>
        </w:rPr>
        <w:t>Lessee</w:t>
      </w:r>
      <w:r w:rsidRPr="001A1A47">
        <w:rPr>
          <w:rFonts w:ascii="Aptos" w:hAnsi="Aptos"/>
          <w:sz w:val="24"/>
          <w:szCs w:val="24"/>
        </w:rPr>
        <w:t xml:space="preserve"> or unless the termination thereof is decreed by a court of competent jurisdiction.  Notwithstanding any reletting without termination by </w:t>
      </w:r>
      <w:r w:rsidR="001B6F11">
        <w:rPr>
          <w:rFonts w:ascii="Aptos" w:hAnsi="Aptos"/>
          <w:sz w:val="24"/>
          <w:szCs w:val="24"/>
        </w:rPr>
        <w:t>County</w:t>
      </w:r>
      <w:r w:rsidRPr="001A1A47">
        <w:rPr>
          <w:rFonts w:ascii="Aptos" w:hAnsi="Aptos"/>
          <w:sz w:val="24"/>
          <w:szCs w:val="24"/>
        </w:rPr>
        <w:t xml:space="preserve"> because of any </w:t>
      </w:r>
      <w:r w:rsidR="00004E0C">
        <w:rPr>
          <w:rFonts w:ascii="Aptos" w:hAnsi="Aptos"/>
          <w:sz w:val="24"/>
          <w:szCs w:val="24"/>
        </w:rPr>
        <w:t>D</w:t>
      </w:r>
      <w:r w:rsidRPr="001A1A47">
        <w:rPr>
          <w:rFonts w:ascii="Aptos" w:hAnsi="Aptos"/>
          <w:sz w:val="24"/>
          <w:szCs w:val="24"/>
        </w:rPr>
        <w:t xml:space="preserve">efault by </w:t>
      </w:r>
      <w:r w:rsidR="001B6F11">
        <w:rPr>
          <w:rFonts w:ascii="Aptos" w:hAnsi="Aptos"/>
          <w:sz w:val="24"/>
          <w:szCs w:val="24"/>
        </w:rPr>
        <w:t>Lessee</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may at any time after such reletting elect to terminate this Lease for any such </w:t>
      </w:r>
      <w:r w:rsidR="00004E0C">
        <w:rPr>
          <w:rFonts w:ascii="Aptos" w:hAnsi="Aptos"/>
          <w:sz w:val="24"/>
          <w:szCs w:val="24"/>
        </w:rPr>
        <w:t>D</w:t>
      </w:r>
      <w:r w:rsidRPr="001A1A47">
        <w:rPr>
          <w:rFonts w:ascii="Aptos" w:hAnsi="Aptos"/>
          <w:sz w:val="24"/>
          <w:szCs w:val="24"/>
        </w:rPr>
        <w:t>efault.</w:t>
      </w:r>
    </w:p>
    <w:p w14:paraId="7B139358" w14:textId="63DB6A7E" w:rsidR="00DA351F" w:rsidRPr="001A1A47" w:rsidRDefault="001B6F11">
      <w:pPr>
        <w:pStyle w:val="Heading2"/>
        <w:rPr>
          <w:rFonts w:ascii="Aptos" w:hAnsi="Aptos"/>
          <w:b/>
          <w:sz w:val="24"/>
          <w:szCs w:val="24"/>
        </w:rPr>
      </w:pPr>
      <w:bookmarkStart w:id="120" w:name="_Toc444589852"/>
      <w:r>
        <w:rPr>
          <w:rFonts w:ascii="Aptos" w:hAnsi="Aptos"/>
          <w:b/>
          <w:sz w:val="24"/>
          <w:szCs w:val="24"/>
        </w:rPr>
        <w:t>County</w:t>
      </w:r>
      <w:r w:rsidR="00DA351F" w:rsidRPr="001A1A47">
        <w:rPr>
          <w:rFonts w:ascii="Aptos" w:hAnsi="Aptos"/>
          <w:b/>
          <w:sz w:val="24"/>
          <w:szCs w:val="24"/>
        </w:rPr>
        <w:t>’s Additional Remedies.</w:t>
      </w:r>
      <w:bookmarkEnd w:id="120"/>
    </w:p>
    <w:p w14:paraId="390880FE" w14:textId="6FB0C934" w:rsidR="00DA351F" w:rsidRPr="001A1A47" w:rsidRDefault="00DA351F">
      <w:pPr>
        <w:pStyle w:val="Heading3"/>
        <w:rPr>
          <w:rFonts w:ascii="Aptos" w:hAnsi="Aptos"/>
          <w:sz w:val="24"/>
          <w:szCs w:val="24"/>
        </w:rPr>
      </w:pPr>
      <w:r w:rsidRPr="001A1A47">
        <w:rPr>
          <w:rFonts w:ascii="Aptos" w:hAnsi="Aptos"/>
          <w:b/>
          <w:sz w:val="24"/>
          <w:szCs w:val="24"/>
        </w:rPr>
        <w:t>Buy-Sell Option in Event of Default</w:t>
      </w:r>
      <w:r w:rsidRPr="001A1A47">
        <w:rPr>
          <w:rFonts w:ascii="Aptos" w:hAnsi="Aptos"/>
          <w:sz w:val="24"/>
          <w:szCs w:val="24"/>
        </w:rPr>
        <w:t xml:space="preserve">.  If an Event of Default occurs, </w:t>
      </w:r>
      <w:r w:rsidR="001B6F11">
        <w:rPr>
          <w:rFonts w:ascii="Aptos" w:hAnsi="Aptos"/>
          <w:sz w:val="24"/>
          <w:szCs w:val="24"/>
        </w:rPr>
        <w:t>County</w:t>
      </w:r>
      <w:r w:rsidRPr="001A1A47">
        <w:rPr>
          <w:rFonts w:ascii="Aptos" w:hAnsi="Aptos"/>
          <w:sz w:val="24"/>
          <w:szCs w:val="24"/>
        </w:rPr>
        <w:t xml:space="preserve"> shall have the right (the “</w:t>
      </w:r>
      <w:r w:rsidRPr="00B77B86">
        <w:rPr>
          <w:rFonts w:ascii="Aptos" w:hAnsi="Aptos"/>
          <w:sz w:val="24"/>
          <w:szCs w:val="24"/>
          <w:u w:val="single"/>
        </w:rPr>
        <w:t>Buy-Sell Option</w:t>
      </w:r>
      <w:r w:rsidRPr="001A1A47">
        <w:rPr>
          <w:rFonts w:ascii="Aptos" w:hAnsi="Aptos"/>
          <w:sz w:val="24"/>
          <w:szCs w:val="24"/>
        </w:rPr>
        <w:t xml:space="preserve">”) upon Notice to </w:t>
      </w:r>
      <w:r w:rsidR="001B6F11">
        <w:rPr>
          <w:rFonts w:ascii="Aptos" w:hAnsi="Aptos"/>
          <w:sz w:val="24"/>
          <w:szCs w:val="24"/>
        </w:rPr>
        <w:t>Lessee</w:t>
      </w:r>
      <w:r w:rsidRPr="001A1A47">
        <w:rPr>
          <w:rFonts w:ascii="Aptos" w:hAnsi="Aptos"/>
          <w:sz w:val="24"/>
          <w:szCs w:val="24"/>
        </w:rPr>
        <w:t xml:space="preserve"> to require </w:t>
      </w:r>
      <w:r w:rsidR="001B6F11">
        <w:rPr>
          <w:rFonts w:ascii="Aptos" w:hAnsi="Aptos"/>
          <w:sz w:val="24"/>
          <w:szCs w:val="24"/>
        </w:rPr>
        <w:t>Lessee</w:t>
      </w:r>
      <w:r w:rsidRPr="001A1A47">
        <w:rPr>
          <w:rFonts w:ascii="Aptos" w:hAnsi="Aptos"/>
          <w:sz w:val="24"/>
          <w:szCs w:val="24"/>
        </w:rPr>
        <w:t xml:space="preserve"> to assign </w:t>
      </w:r>
      <w:r w:rsidR="001B6F11">
        <w:rPr>
          <w:rFonts w:ascii="Aptos" w:hAnsi="Aptos"/>
          <w:sz w:val="24"/>
          <w:szCs w:val="24"/>
        </w:rPr>
        <w:t>Lessee</w:t>
      </w:r>
      <w:r w:rsidRPr="001A1A47">
        <w:rPr>
          <w:rFonts w:ascii="Aptos" w:hAnsi="Aptos"/>
          <w:sz w:val="24"/>
          <w:szCs w:val="24"/>
        </w:rPr>
        <w:t xml:space="preserve">’s entire interest in the </w:t>
      </w:r>
      <w:r w:rsidR="00B86043">
        <w:rPr>
          <w:rFonts w:ascii="Aptos" w:hAnsi="Aptos"/>
          <w:sz w:val="24"/>
          <w:szCs w:val="24"/>
        </w:rPr>
        <w:t>Premises and the Improvements</w:t>
      </w:r>
      <w:r w:rsidRPr="001A1A47">
        <w:rPr>
          <w:rFonts w:ascii="Aptos" w:hAnsi="Aptos"/>
          <w:sz w:val="24"/>
          <w:szCs w:val="24"/>
        </w:rPr>
        <w:t xml:space="preserve"> pursuant to this Lease to an unrelated third</w:t>
      </w:r>
      <w:r w:rsidR="00B86043">
        <w:rPr>
          <w:rFonts w:ascii="Aptos" w:hAnsi="Aptos"/>
          <w:sz w:val="24"/>
          <w:szCs w:val="24"/>
        </w:rPr>
        <w:t>-</w:t>
      </w:r>
      <w:r w:rsidRPr="001A1A47">
        <w:rPr>
          <w:rFonts w:ascii="Aptos" w:hAnsi="Aptos"/>
          <w:sz w:val="24"/>
          <w:szCs w:val="24"/>
        </w:rPr>
        <w:t>party entity (the “</w:t>
      </w:r>
      <w:r w:rsidRPr="00B77B86">
        <w:rPr>
          <w:rFonts w:ascii="Aptos" w:hAnsi="Aptos"/>
          <w:sz w:val="24"/>
          <w:szCs w:val="24"/>
          <w:u w:val="single"/>
        </w:rPr>
        <w:t>Buy-Sell Transferee</w:t>
      </w:r>
      <w:r w:rsidRPr="001A1A47">
        <w:rPr>
          <w:rFonts w:ascii="Aptos" w:hAnsi="Aptos"/>
          <w:sz w:val="24"/>
          <w:szCs w:val="24"/>
        </w:rPr>
        <w:t xml:space="preserve">”).  The Buy-Sell Transferee shall be subject to approval by </w:t>
      </w:r>
      <w:r w:rsidR="001B6F11">
        <w:rPr>
          <w:rFonts w:ascii="Aptos" w:hAnsi="Aptos"/>
          <w:sz w:val="24"/>
          <w:szCs w:val="24"/>
        </w:rPr>
        <w:t>County</w:t>
      </w:r>
      <w:r w:rsidRPr="001A1A47">
        <w:rPr>
          <w:rFonts w:ascii="Aptos" w:hAnsi="Aptos"/>
          <w:sz w:val="24"/>
          <w:szCs w:val="24"/>
        </w:rPr>
        <w:t xml:space="preserve"> in accordance with </w:t>
      </w:r>
      <w:r w:rsidR="007D4498" w:rsidRPr="001A1A47">
        <w:rPr>
          <w:rFonts w:ascii="Aptos" w:hAnsi="Aptos"/>
          <w:sz w:val="24"/>
          <w:szCs w:val="24"/>
        </w:rPr>
        <w:t>Section </w:t>
      </w:r>
      <w:r w:rsidRPr="001A1A47">
        <w:rPr>
          <w:rFonts w:ascii="Aptos" w:hAnsi="Aptos"/>
          <w:sz w:val="24"/>
          <w:szCs w:val="24"/>
        </w:rPr>
        <w:t xml:space="preserve">17.1.3 and shall provide all documentation and satisfy all criteria and qualifications set forth in </w:t>
      </w:r>
      <w:r w:rsidR="007D4498" w:rsidRPr="001A1A47">
        <w:rPr>
          <w:rFonts w:ascii="Aptos" w:hAnsi="Aptos"/>
          <w:sz w:val="24"/>
          <w:szCs w:val="24"/>
        </w:rPr>
        <w:t>Exhibit </w:t>
      </w:r>
      <w:r w:rsidR="001E1807">
        <w:rPr>
          <w:rFonts w:ascii="Aptos" w:hAnsi="Aptos"/>
          <w:sz w:val="24"/>
          <w:szCs w:val="24"/>
        </w:rPr>
        <w:t>J</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have ninety (90) days following delivery of Notice that </w:t>
      </w:r>
      <w:r w:rsidR="001B6F11">
        <w:rPr>
          <w:rFonts w:ascii="Aptos" w:hAnsi="Aptos"/>
          <w:sz w:val="24"/>
          <w:szCs w:val="24"/>
        </w:rPr>
        <w:t>County</w:t>
      </w:r>
      <w:r w:rsidRPr="001A1A47">
        <w:rPr>
          <w:rFonts w:ascii="Aptos" w:hAnsi="Aptos"/>
          <w:sz w:val="24"/>
          <w:szCs w:val="24"/>
        </w:rPr>
        <w:t xml:space="preserve"> is electing the Buy-Sell Option to market </w:t>
      </w:r>
      <w:r w:rsidR="001B6F11">
        <w:rPr>
          <w:rFonts w:ascii="Aptos" w:hAnsi="Aptos"/>
          <w:sz w:val="24"/>
          <w:szCs w:val="24"/>
        </w:rPr>
        <w:t>Lessee</w:t>
      </w:r>
      <w:r w:rsidRPr="001A1A47">
        <w:rPr>
          <w:rFonts w:ascii="Aptos" w:hAnsi="Aptos"/>
          <w:sz w:val="24"/>
          <w:szCs w:val="24"/>
        </w:rPr>
        <w:t xml:space="preserve">’s interest in this Lease to a proposed Buy-Sell Transferee and to deliver all documentation required by </w:t>
      </w:r>
      <w:r w:rsidR="007D4498" w:rsidRPr="001A1A47">
        <w:rPr>
          <w:rFonts w:ascii="Aptos" w:hAnsi="Aptos"/>
          <w:sz w:val="24"/>
          <w:szCs w:val="24"/>
        </w:rPr>
        <w:t>Section </w:t>
      </w:r>
      <w:r w:rsidRPr="001A1A47">
        <w:rPr>
          <w:rFonts w:ascii="Aptos" w:hAnsi="Aptos"/>
          <w:sz w:val="24"/>
          <w:szCs w:val="24"/>
        </w:rPr>
        <w:t xml:space="preserve">17.1.3 and </w:t>
      </w:r>
      <w:r w:rsidR="007D4498" w:rsidRPr="001A1A47">
        <w:rPr>
          <w:rFonts w:ascii="Aptos" w:hAnsi="Aptos"/>
          <w:sz w:val="24"/>
          <w:szCs w:val="24"/>
        </w:rPr>
        <w:t>Exhibit </w:t>
      </w:r>
      <w:r w:rsidR="001E1807">
        <w:rPr>
          <w:rFonts w:ascii="Aptos" w:hAnsi="Aptos"/>
          <w:sz w:val="24"/>
          <w:szCs w:val="24"/>
        </w:rPr>
        <w:t>J</w:t>
      </w:r>
      <w:r w:rsidRPr="001A1A47">
        <w:rPr>
          <w:rFonts w:ascii="Aptos" w:hAnsi="Aptos"/>
          <w:sz w:val="24"/>
          <w:szCs w:val="24"/>
        </w:rPr>
        <w:t xml:space="preserve"> to </w:t>
      </w:r>
      <w:r w:rsidR="001B6F11">
        <w:rPr>
          <w:rFonts w:ascii="Aptos" w:hAnsi="Aptos"/>
          <w:sz w:val="24"/>
          <w:szCs w:val="24"/>
        </w:rPr>
        <w:t>County</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shall have sixty (60) days to approve or reject the proposed Buy-Sell Transferee in writing, and if the proposed Buy-Sell Transferee is rejected, to provide written explanation for the rejection.  </w:t>
      </w:r>
      <w:r w:rsidR="001B6F11">
        <w:rPr>
          <w:rFonts w:ascii="Aptos" w:hAnsi="Aptos"/>
          <w:sz w:val="24"/>
          <w:szCs w:val="24"/>
        </w:rPr>
        <w:t>County</w:t>
      </w:r>
      <w:r w:rsidRPr="001A1A47">
        <w:rPr>
          <w:rFonts w:ascii="Aptos" w:hAnsi="Aptos"/>
          <w:sz w:val="24"/>
          <w:szCs w:val="24"/>
        </w:rPr>
        <w:t xml:space="preserve">’s sixty (60) day review period does not commence until </w:t>
      </w:r>
      <w:r w:rsidR="001B6F11">
        <w:rPr>
          <w:rFonts w:ascii="Aptos" w:hAnsi="Aptos"/>
          <w:sz w:val="24"/>
          <w:szCs w:val="24"/>
        </w:rPr>
        <w:t>County</w:t>
      </w:r>
      <w:r w:rsidRPr="001A1A47">
        <w:rPr>
          <w:rFonts w:ascii="Aptos" w:hAnsi="Aptos"/>
          <w:sz w:val="24"/>
          <w:szCs w:val="24"/>
        </w:rPr>
        <w:t xml:space="preserve"> has received a complete submittal from </w:t>
      </w:r>
      <w:r w:rsidR="001B6F11">
        <w:rPr>
          <w:rFonts w:ascii="Aptos" w:hAnsi="Aptos"/>
          <w:sz w:val="24"/>
          <w:szCs w:val="24"/>
        </w:rPr>
        <w:t>Lessee</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have forty-five (45) additional days to either (a) address all concerns stated in </w:t>
      </w:r>
      <w:r w:rsidR="001B6F11">
        <w:rPr>
          <w:rFonts w:ascii="Aptos" w:hAnsi="Aptos"/>
          <w:sz w:val="24"/>
          <w:szCs w:val="24"/>
        </w:rPr>
        <w:t>County</w:t>
      </w:r>
      <w:r w:rsidRPr="001A1A47">
        <w:rPr>
          <w:rFonts w:ascii="Aptos" w:hAnsi="Aptos"/>
          <w:sz w:val="24"/>
          <w:szCs w:val="24"/>
        </w:rPr>
        <w:t xml:space="preserve">’s explanation for the rejection of the proposed Buy-Sell Transferee or (b) propose another Buy-Sell Transferee for </w:t>
      </w:r>
      <w:r w:rsidR="001B6F11">
        <w:rPr>
          <w:rFonts w:ascii="Aptos" w:hAnsi="Aptos"/>
          <w:sz w:val="24"/>
          <w:szCs w:val="24"/>
        </w:rPr>
        <w:t>County</w:t>
      </w:r>
      <w:r w:rsidRPr="001A1A47">
        <w:rPr>
          <w:rFonts w:ascii="Aptos" w:hAnsi="Aptos"/>
          <w:sz w:val="24"/>
          <w:szCs w:val="24"/>
        </w:rPr>
        <w:t xml:space="preserve">’s consideration, including a complete submittal to </w:t>
      </w:r>
      <w:r w:rsidR="001B6F11">
        <w:rPr>
          <w:rFonts w:ascii="Aptos" w:hAnsi="Aptos"/>
          <w:sz w:val="24"/>
          <w:szCs w:val="24"/>
        </w:rPr>
        <w:t>County</w:t>
      </w:r>
      <w:r w:rsidRPr="001A1A47">
        <w:rPr>
          <w:rFonts w:ascii="Aptos" w:hAnsi="Aptos"/>
          <w:sz w:val="24"/>
          <w:szCs w:val="24"/>
        </w:rPr>
        <w:t xml:space="preserve"> of all documentation required by </w:t>
      </w:r>
      <w:r w:rsidR="007D4498" w:rsidRPr="001A1A47">
        <w:rPr>
          <w:rFonts w:ascii="Aptos" w:hAnsi="Aptos"/>
          <w:sz w:val="24"/>
          <w:szCs w:val="24"/>
        </w:rPr>
        <w:t>Section </w:t>
      </w:r>
      <w:r w:rsidRPr="001A1A47">
        <w:rPr>
          <w:rFonts w:ascii="Aptos" w:hAnsi="Aptos"/>
          <w:sz w:val="24"/>
          <w:szCs w:val="24"/>
        </w:rPr>
        <w:t xml:space="preserve">17.1.3 and </w:t>
      </w:r>
      <w:r w:rsidR="007D4498" w:rsidRPr="001A1A47">
        <w:rPr>
          <w:rFonts w:ascii="Aptos" w:hAnsi="Aptos"/>
          <w:sz w:val="24"/>
          <w:szCs w:val="24"/>
        </w:rPr>
        <w:t>Exhibit </w:t>
      </w:r>
      <w:r w:rsidR="001E1807">
        <w:rPr>
          <w:rFonts w:ascii="Aptos" w:hAnsi="Aptos"/>
          <w:sz w:val="24"/>
          <w:szCs w:val="24"/>
        </w:rPr>
        <w:t>J</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shall have sixty (60) days following </w:t>
      </w:r>
      <w:r w:rsidR="001B6F11">
        <w:rPr>
          <w:rFonts w:ascii="Aptos" w:hAnsi="Aptos"/>
          <w:sz w:val="24"/>
          <w:szCs w:val="24"/>
        </w:rPr>
        <w:t>Lessee</w:t>
      </w:r>
      <w:r w:rsidRPr="001A1A47">
        <w:rPr>
          <w:rFonts w:ascii="Aptos" w:hAnsi="Aptos"/>
          <w:sz w:val="24"/>
          <w:szCs w:val="24"/>
        </w:rPr>
        <w:t xml:space="preserve">’s complete submittal to approve or reject (with written explanation) the proposed Buy-Sell Transferee in writing.  Any assignment of the Lease pursuant to this Section shall be subject to Article 17, including the requirement for an assignment and assumption agreement in form and content satisfactory to </w:t>
      </w:r>
      <w:r w:rsidR="001B6F11">
        <w:rPr>
          <w:rFonts w:ascii="Aptos" w:hAnsi="Aptos"/>
          <w:sz w:val="24"/>
          <w:szCs w:val="24"/>
        </w:rPr>
        <w:t>County</w:t>
      </w:r>
      <w:r w:rsidRPr="001A1A47">
        <w:rPr>
          <w:rFonts w:ascii="Aptos" w:hAnsi="Aptos"/>
          <w:sz w:val="24"/>
          <w:szCs w:val="24"/>
        </w:rPr>
        <w:t xml:space="preserve"> pursuant to </w:t>
      </w:r>
      <w:r w:rsidR="007D4498" w:rsidRPr="001A1A47">
        <w:rPr>
          <w:rFonts w:ascii="Aptos" w:hAnsi="Aptos"/>
          <w:sz w:val="24"/>
          <w:szCs w:val="24"/>
        </w:rPr>
        <w:t>Section </w:t>
      </w:r>
      <w:r w:rsidRPr="001A1A47">
        <w:rPr>
          <w:rFonts w:ascii="Aptos" w:hAnsi="Aptos"/>
          <w:sz w:val="24"/>
          <w:szCs w:val="24"/>
        </w:rPr>
        <w:t xml:space="preserve">17.1.4.  </w:t>
      </w:r>
    </w:p>
    <w:p w14:paraId="16496B04" w14:textId="2002F4B3" w:rsidR="00DA351F" w:rsidRPr="001A1A47" w:rsidRDefault="00DA351F">
      <w:pPr>
        <w:pStyle w:val="Heading3"/>
        <w:rPr>
          <w:rFonts w:ascii="Aptos" w:hAnsi="Aptos"/>
          <w:sz w:val="24"/>
          <w:szCs w:val="24"/>
        </w:rPr>
      </w:pPr>
      <w:r w:rsidRPr="001A1A47">
        <w:rPr>
          <w:rFonts w:ascii="Aptos" w:hAnsi="Aptos"/>
          <w:b/>
          <w:sz w:val="24"/>
          <w:szCs w:val="24"/>
        </w:rPr>
        <w:t>Specific Performance</w:t>
      </w:r>
      <w:r w:rsidRPr="001A1A47">
        <w:rPr>
          <w:rFonts w:ascii="Aptos" w:hAnsi="Aptos"/>
          <w:sz w:val="24"/>
          <w:szCs w:val="24"/>
        </w:rPr>
        <w:t xml:space="preserve">.  If an Event of Default occurs, </w:t>
      </w:r>
      <w:r w:rsidR="001B6F11">
        <w:rPr>
          <w:rFonts w:ascii="Aptos" w:hAnsi="Aptos"/>
          <w:sz w:val="24"/>
          <w:szCs w:val="24"/>
        </w:rPr>
        <w:t>County</w:t>
      </w:r>
      <w:r w:rsidRPr="001A1A47">
        <w:rPr>
          <w:rFonts w:ascii="Aptos" w:hAnsi="Aptos"/>
          <w:sz w:val="24"/>
          <w:szCs w:val="24"/>
        </w:rPr>
        <w:t xml:space="preserve"> shall, in addition to any other rights of </w:t>
      </w:r>
      <w:r w:rsidR="001B6F11">
        <w:rPr>
          <w:rFonts w:ascii="Aptos" w:hAnsi="Aptos"/>
          <w:sz w:val="24"/>
          <w:szCs w:val="24"/>
        </w:rPr>
        <w:t>County</w:t>
      </w:r>
      <w:r w:rsidRPr="001A1A47">
        <w:rPr>
          <w:rFonts w:ascii="Aptos" w:hAnsi="Aptos"/>
          <w:sz w:val="24"/>
          <w:szCs w:val="24"/>
        </w:rPr>
        <w:t xml:space="preserve"> under this Lease, have the right to pursue the remedy of specific performance to require </w:t>
      </w:r>
      <w:r w:rsidR="001B6F11">
        <w:rPr>
          <w:rFonts w:ascii="Aptos" w:hAnsi="Aptos"/>
          <w:sz w:val="24"/>
          <w:szCs w:val="24"/>
        </w:rPr>
        <w:t>Lessee</w:t>
      </w:r>
      <w:r w:rsidRPr="001A1A47">
        <w:rPr>
          <w:rFonts w:ascii="Aptos" w:hAnsi="Aptos"/>
          <w:sz w:val="24"/>
          <w:szCs w:val="24"/>
        </w:rPr>
        <w:t xml:space="preserve"> to perform </w:t>
      </w:r>
      <w:r w:rsidR="001B6F11">
        <w:rPr>
          <w:rFonts w:ascii="Aptos" w:hAnsi="Aptos"/>
          <w:sz w:val="24"/>
          <w:szCs w:val="24"/>
        </w:rPr>
        <w:t>Lessee</w:t>
      </w:r>
      <w:r w:rsidRPr="001A1A47">
        <w:rPr>
          <w:rFonts w:ascii="Aptos" w:hAnsi="Aptos"/>
          <w:sz w:val="24"/>
          <w:szCs w:val="24"/>
        </w:rPr>
        <w:t xml:space="preserve">’s obligations and comply with covenants of </w:t>
      </w:r>
      <w:r w:rsidR="001B6F11">
        <w:rPr>
          <w:rFonts w:ascii="Aptos" w:hAnsi="Aptos"/>
          <w:sz w:val="24"/>
          <w:szCs w:val="24"/>
        </w:rPr>
        <w:t>Lessee</w:t>
      </w:r>
      <w:r w:rsidRPr="001A1A47">
        <w:rPr>
          <w:rFonts w:ascii="Aptos" w:hAnsi="Aptos"/>
          <w:sz w:val="24"/>
          <w:szCs w:val="24"/>
        </w:rPr>
        <w:t xml:space="preserve"> under this Lease.</w:t>
      </w:r>
    </w:p>
    <w:p w14:paraId="199B2AA8" w14:textId="391A52E7" w:rsidR="00DA351F" w:rsidRPr="001A1A47" w:rsidRDefault="00DA351F">
      <w:pPr>
        <w:pStyle w:val="Heading2"/>
        <w:rPr>
          <w:rFonts w:ascii="Aptos" w:hAnsi="Aptos"/>
          <w:sz w:val="24"/>
          <w:szCs w:val="24"/>
        </w:rPr>
      </w:pPr>
      <w:bookmarkStart w:id="121" w:name="_Toc444589853"/>
      <w:r w:rsidRPr="001A1A47">
        <w:rPr>
          <w:rFonts w:ascii="Aptos" w:hAnsi="Aptos"/>
          <w:b/>
          <w:sz w:val="24"/>
          <w:szCs w:val="24"/>
        </w:rPr>
        <w:t>Receipt of Rent, No Waiver of Default</w:t>
      </w:r>
      <w:r w:rsidRPr="001A1A47">
        <w:rPr>
          <w:rFonts w:ascii="Aptos" w:hAnsi="Aptos"/>
          <w:sz w:val="24"/>
          <w:szCs w:val="24"/>
        </w:rPr>
        <w:t xml:space="preserve">.  The receipt by </w:t>
      </w:r>
      <w:r w:rsidR="001B6F11">
        <w:rPr>
          <w:rFonts w:ascii="Aptos" w:hAnsi="Aptos"/>
          <w:sz w:val="24"/>
          <w:szCs w:val="24"/>
        </w:rPr>
        <w:t>County</w:t>
      </w:r>
      <w:r w:rsidRPr="001A1A47">
        <w:rPr>
          <w:rFonts w:ascii="Aptos" w:hAnsi="Aptos"/>
          <w:sz w:val="24"/>
          <w:szCs w:val="24"/>
        </w:rPr>
        <w:t xml:space="preserve"> of the rents or any other charges due to </w:t>
      </w:r>
      <w:r w:rsidR="001B6F11">
        <w:rPr>
          <w:rFonts w:ascii="Aptos" w:hAnsi="Aptos"/>
          <w:sz w:val="24"/>
          <w:szCs w:val="24"/>
        </w:rPr>
        <w:t>County</w:t>
      </w:r>
      <w:r w:rsidRPr="001A1A47">
        <w:rPr>
          <w:rFonts w:ascii="Aptos" w:hAnsi="Aptos"/>
          <w:sz w:val="24"/>
          <w:szCs w:val="24"/>
        </w:rPr>
        <w:t xml:space="preserve">, with knowledge of any breach of this Lease by </w:t>
      </w:r>
      <w:r w:rsidR="001B6F11">
        <w:rPr>
          <w:rFonts w:ascii="Aptos" w:hAnsi="Aptos"/>
          <w:sz w:val="24"/>
          <w:szCs w:val="24"/>
        </w:rPr>
        <w:t>Lessee</w:t>
      </w:r>
      <w:r w:rsidRPr="001A1A47">
        <w:rPr>
          <w:rFonts w:ascii="Aptos" w:hAnsi="Aptos"/>
          <w:sz w:val="24"/>
          <w:szCs w:val="24"/>
        </w:rPr>
        <w:t xml:space="preserve"> or of any </w:t>
      </w:r>
      <w:r w:rsidR="00B86043">
        <w:rPr>
          <w:rFonts w:ascii="Aptos" w:hAnsi="Aptos"/>
          <w:sz w:val="24"/>
          <w:szCs w:val="24"/>
        </w:rPr>
        <w:t>D</w:t>
      </w:r>
      <w:r w:rsidRPr="001A1A47">
        <w:rPr>
          <w:rFonts w:ascii="Aptos" w:hAnsi="Aptos"/>
          <w:sz w:val="24"/>
          <w:szCs w:val="24"/>
        </w:rPr>
        <w:t xml:space="preserve">efault on the part of </w:t>
      </w:r>
      <w:r w:rsidR="001B6F11">
        <w:rPr>
          <w:rFonts w:ascii="Aptos" w:hAnsi="Aptos"/>
          <w:sz w:val="24"/>
          <w:szCs w:val="24"/>
        </w:rPr>
        <w:t>Lessee</w:t>
      </w:r>
      <w:r w:rsidRPr="001A1A47">
        <w:rPr>
          <w:rFonts w:ascii="Aptos" w:hAnsi="Aptos"/>
          <w:sz w:val="24"/>
          <w:szCs w:val="24"/>
        </w:rPr>
        <w:t xml:space="preserve"> in the observance or performance of any of the conditions or covenants of this Lease, shall not be deemed to be a waiver of any provisions of this Lease.  No acceptance by </w:t>
      </w:r>
      <w:r w:rsidR="001B6F11">
        <w:rPr>
          <w:rFonts w:ascii="Aptos" w:hAnsi="Aptos"/>
          <w:sz w:val="24"/>
          <w:szCs w:val="24"/>
        </w:rPr>
        <w:t>County</w:t>
      </w:r>
      <w:r w:rsidRPr="001A1A47">
        <w:rPr>
          <w:rFonts w:ascii="Aptos" w:hAnsi="Aptos"/>
          <w:sz w:val="24"/>
          <w:szCs w:val="24"/>
        </w:rPr>
        <w:t xml:space="preserve"> of a lesser sum than the </w:t>
      </w:r>
      <w:r w:rsidR="00B86043">
        <w:rPr>
          <w:rFonts w:ascii="Aptos" w:hAnsi="Aptos"/>
          <w:sz w:val="24"/>
          <w:szCs w:val="24"/>
        </w:rPr>
        <w:t>R</w:t>
      </w:r>
      <w:r w:rsidRPr="001A1A47">
        <w:rPr>
          <w:rFonts w:ascii="Aptos" w:hAnsi="Aptos"/>
          <w:sz w:val="24"/>
          <w:szCs w:val="24"/>
        </w:rPr>
        <w:t xml:space="preserve">ents or any other charges then due shall be deemed to be other than on account of the earliest installment of the </w:t>
      </w:r>
      <w:r w:rsidR="00B86043">
        <w:rPr>
          <w:rFonts w:ascii="Aptos" w:hAnsi="Aptos"/>
          <w:sz w:val="24"/>
          <w:szCs w:val="24"/>
        </w:rPr>
        <w:t>R</w:t>
      </w:r>
      <w:r w:rsidRPr="001A1A47">
        <w:rPr>
          <w:rFonts w:ascii="Aptos" w:hAnsi="Aptos"/>
          <w:sz w:val="24"/>
          <w:szCs w:val="24"/>
        </w:rPr>
        <w:t xml:space="preserve">ents or other charges due, nor shall any endorsement or statement on any check or any letter accompanying any check or payment of rent or charges due be deemed an accord and satisfaction, and </w:t>
      </w:r>
      <w:r w:rsidR="001B6F11">
        <w:rPr>
          <w:rFonts w:ascii="Aptos" w:hAnsi="Aptos"/>
          <w:sz w:val="24"/>
          <w:szCs w:val="24"/>
        </w:rPr>
        <w:t>County</w:t>
      </w:r>
      <w:r w:rsidRPr="001A1A47">
        <w:rPr>
          <w:rFonts w:ascii="Aptos" w:hAnsi="Aptos"/>
          <w:sz w:val="24"/>
          <w:szCs w:val="24"/>
        </w:rPr>
        <w:t xml:space="preserve"> may accept such check or payment without prejudice to </w:t>
      </w:r>
      <w:r w:rsidR="001B6F11">
        <w:rPr>
          <w:rFonts w:ascii="Aptos" w:hAnsi="Aptos"/>
          <w:sz w:val="24"/>
          <w:szCs w:val="24"/>
        </w:rPr>
        <w:t>County</w:t>
      </w:r>
      <w:r w:rsidRPr="001A1A47">
        <w:rPr>
          <w:rFonts w:ascii="Aptos" w:hAnsi="Aptos"/>
          <w:sz w:val="24"/>
          <w:szCs w:val="24"/>
        </w:rPr>
        <w:t xml:space="preserve">’s right to recover the balance of such installment or pursue any other remedy provided in this Lease.  The receipt by </w:t>
      </w:r>
      <w:r w:rsidR="001B6F11">
        <w:rPr>
          <w:rFonts w:ascii="Aptos" w:hAnsi="Aptos"/>
          <w:sz w:val="24"/>
          <w:szCs w:val="24"/>
        </w:rPr>
        <w:t>County</w:t>
      </w:r>
      <w:r w:rsidRPr="001A1A47">
        <w:rPr>
          <w:rFonts w:ascii="Aptos" w:hAnsi="Aptos"/>
          <w:sz w:val="24"/>
          <w:szCs w:val="24"/>
        </w:rPr>
        <w:t xml:space="preserve"> of any </w:t>
      </w:r>
      <w:r w:rsidR="00B86043">
        <w:rPr>
          <w:rFonts w:ascii="Aptos" w:hAnsi="Aptos"/>
          <w:sz w:val="24"/>
          <w:szCs w:val="24"/>
        </w:rPr>
        <w:t>R</w:t>
      </w:r>
      <w:r w:rsidRPr="001A1A47">
        <w:rPr>
          <w:rFonts w:ascii="Aptos" w:hAnsi="Aptos"/>
          <w:sz w:val="24"/>
          <w:szCs w:val="24"/>
        </w:rPr>
        <w:t xml:space="preserve">ent or any other sum of money or any other consideration paid by </w:t>
      </w:r>
      <w:r w:rsidR="001B6F11">
        <w:rPr>
          <w:rFonts w:ascii="Aptos" w:hAnsi="Aptos"/>
          <w:sz w:val="24"/>
          <w:szCs w:val="24"/>
        </w:rPr>
        <w:t>Lessee</w:t>
      </w:r>
      <w:r w:rsidRPr="001A1A47">
        <w:rPr>
          <w:rFonts w:ascii="Aptos" w:hAnsi="Aptos"/>
          <w:sz w:val="24"/>
          <w:szCs w:val="24"/>
        </w:rPr>
        <w:t xml:space="preserve"> after the termination of this Lease, or after giving by </w:t>
      </w:r>
      <w:r w:rsidR="001B6F11">
        <w:rPr>
          <w:rFonts w:ascii="Aptos" w:hAnsi="Aptos"/>
          <w:sz w:val="24"/>
          <w:szCs w:val="24"/>
        </w:rPr>
        <w:t>County</w:t>
      </w:r>
      <w:r w:rsidRPr="001A1A47">
        <w:rPr>
          <w:rFonts w:ascii="Aptos" w:hAnsi="Aptos"/>
          <w:sz w:val="24"/>
          <w:szCs w:val="24"/>
        </w:rPr>
        <w:t xml:space="preserve"> of any notice hereunder to effect such termination, shall not, except as otherwise expressly set forth in this Lease, reinstate, continue, or extend the </w:t>
      </w:r>
      <w:r w:rsidR="00B86043">
        <w:rPr>
          <w:rFonts w:ascii="Aptos" w:hAnsi="Aptos"/>
          <w:sz w:val="24"/>
          <w:szCs w:val="24"/>
        </w:rPr>
        <w:t>T</w:t>
      </w:r>
      <w:r w:rsidRPr="001A1A47">
        <w:rPr>
          <w:rFonts w:ascii="Aptos" w:hAnsi="Aptos"/>
          <w:sz w:val="24"/>
          <w:szCs w:val="24"/>
        </w:rPr>
        <w:t xml:space="preserve">erm of this Lease, or destroy, or in any manner impair the efficacy of any such notice of termination as may have been given hereunder by </w:t>
      </w:r>
      <w:r w:rsidR="001B6F11">
        <w:rPr>
          <w:rFonts w:ascii="Aptos" w:hAnsi="Aptos"/>
          <w:sz w:val="24"/>
          <w:szCs w:val="24"/>
        </w:rPr>
        <w:t>County</w:t>
      </w:r>
      <w:r w:rsidRPr="001A1A47">
        <w:rPr>
          <w:rFonts w:ascii="Aptos" w:hAnsi="Aptos"/>
          <w:sz w:val="24"/>
          <w:szCs w:val="24"/>
        </w:rPr>
        <w:t xml:space="preserve"> to </w:t>
      </w:r>
      <w:r w:rsidR="001B6F11">
        <w:rPr>
          <w:rFonts w:ascii="Aptos" w:hAnsi="Aptos"/>
          <w:sz w:val="24"/>
          <w:szCs w:val="24"/>
        </w:rPr>
        <w:t>Lessee</w:t>
      </w:r>
      <w:r w:rsidRPr="001A1A47">
        <w:rPr>
          <w:rFonts w:ascii="Aptos" w:hAnsi="Aptos"/>
          <w:sz w:val="24"/>
          <w:szCs w:val="24"/>
        </w:rPr>
        <w:t xml:space="preserve"> prior to the receipt of any such sum of money or other consideration, unless so agreed to in writing and signed by </w:t>
      </w:r>
      <w:r w:rsidR="001B6F11">
        <w:rPr>
          <w:rFonts w:ascii="Aptos" w:hAnsi="Aptos"/>
          <w:sz w:val="24"/>
          <w:szCs w:val="24"/>
        </w:rPr>
        <w:t>County</w:t>
      </w:r>
      <w:r w:rsidRPr="001A1A47">
        <w:rPr>
          <w:rFonts w:ascii="Aptos" w:hAnsi="Aptos"/>
          <w:sz w:val="24"/>
          <w:szCs w:val="24"/>
        </w:rPr>
        <w:t xml:space="preserve">.  Neither acceptance of the keys nor any other act or thing done by </w:t>
      </w:r>
      <w:r w:rsidR="001B6F11">
        <w:rPr>
          <w:rFonts w:ascii="Aptos" w:hAnsi="Aptos"/>
          <w:sz w:val="24"/>
          <w:szCs w:val="24"/>
        </w:rPr>
        <w:t>County</w:t>
      </w:r>
      <w:r w:rsidRPr="001A1A47">
        <w:rPr>
          <w:rFonts w:ascii="Aptos" w:hAnsi="Aptos"/>
          <w:sz w:val="24"/>
          <w:szCs w:val="24"/>
        </w:rPr>
        <w:t xml:space="preserve"> or by its agents or employees during the Term shall be deemed to be an acceptance of a surrender of the </w:t>
      </w:r>
      <w:r w:rsidR="00B86043">
        <w:rPr>
          <w:rFonts w:ascii="Aptos" w:hAnsi="Aptos"/>
          <w:sz w:val="24"/>
          <w:szCs w:val="24"/>
        </w:rPr>
        <w:t>Premises</w:t>
      </w:r>
      <w:r w:rsidRPr="001A1A47">
        <w:rPr>
          <w:rFonts w:ascii="Aptos" w:hAnsi="Aptos"/>
          <w:sz w:val="24"/>
          <w:szCs w:val="24"/>
        </w:rPr>
        <w:t xml:space="preserve"> or the Improvements, excepting only an agreement in writing signed by </w:t>
      </w:r>
      <w:r w:rsidR="001B6F11">
        <w:rPr>
          <w:rFonts w:ascii="Aptos" w:hAnsi="Aptos"/>
          <w:sz w:val="24"/>
          <w:szCs w:val="24"/>
        </w:rPr>
        <w:t>County</w:t>
      </w:r>
      <w:r w:rsidRPr="001A1A47">
        <w:rPr>
          <w:rFonts w:ascii="Aptos" w:hAnsi="Aptos"/>
          <w:sz w:val="24"/>
          <w:szCs w:val="24"/>
        </w:rPr>
        <w:t xml:space="preserve"> accepting or agreeing to accept such a surrender.</w:t>
      </w:r>
      <w:bookmarkEnd w:id="121"/>
    </w:p>
    <w:p w14:paraId="70C03D54" w14:textId="302760A9" w:rsidR="00DA351F" w:rsidRPr="001A1A47" w:rsidRDefault="00DA351F">
      <w:pPr>
        <w:pStyle w:val="Heading2"/>
        <w:rPr>
          <w:rFonts w:ascii="Aptos" w:hAnsi="Aptos"/>
          <w:sz w:val="24"/>
          <w:szCs w:val="24"/>
        </w:rPr>
      </w:pPr>
      <w:bookmarkStart w:id="122" w:name="_Toc444589854"/>
      <w:r w:rsidRPr="001A1A47">
        <w:rPr>
          <w:rFonts w:ascii="Aptos" w:hAnsi="Aptos"/>
          <w:b/>
          <w:sz w:val="24"/>
          <w:szCs w:val="24"/>
        </w:rPr>
        <w:t>Effect on Indemnification</w:t>
      </w:r>
      <w:r w:rsidRPr="001A1A47">
        <w:rPr>
          <w:rFonts w:ascii="Aptos" w:hAnsi="Aptos"/>
          <w:sz w:val="24"/>
          <w:szCs w:val="24"/>
        </w:rPr>
        <w:t xml:space="preserve">.  Notwithstanding the foregoing, nothing contained in this Article 21 shall be construed to limit the </w:t>
      </w:r>
      <w:r w:rsidR="00B86043">
        <w:rPr>
          <w:rFonts w:ascii="Aptos" w:hAnsi="Aptos"/>
          <w:sz w:val="24"/>
          <w:szCs w:val="24"/>
        </w:rPr>
        <w:t>County’s</w:t>
      </w:r>
      <w:r w:rsidRPr="001A1A47">
        <w:rPr>
          <w:rFonts w:ascii="Aptos" w:hAnsi="Aptos"/>
          <w:sz w:val="24"/>
          <w:szCs w:val="24"/>
        </w:rPr>
        <w:t xml:space="preserve"> right to indemnification as otherwise provided in this Lease.</w:t>
      </w:r>
      <w:bookmarkEnd w:id="122"/>
      <w:r w:rsidRPr="001A1A47">
        <w:rPr>
          <w:rFonts w:ascii="Aptos" w:hAnsi="Aptos"/>
          <w:sz w:val="24"/>
          <w:szCs w:val="24"/>
        </w:rPr>
        <w:t xml:space="preserve"> </w:t>
      </w:r>
    </w:p>
    <w:p w14:paraId="19FDB89A" w14:textId="77777777" w:rsidR="00DA351F" w:rsidRPr="001A1A47" w:rsidRDefault="00DA351F">
      <w:pPr>
        <w:pStyle w:val="Heading1"/>
        <w:keepNext w:val="0"/>
        <w:keepLines w:val="0"/>
        <w:rPr>
          <w:rFonts w:ascii="Aptos" w:hAnsi="Aptos"/>
          <w:sz w:val="24"/>
          <w:szCs w:val="24"/>
        </w:rPr>
      </w:pPr>
      <w:bookmarkStart w:id="123" w:name="_Toc444589855"/>
      <w:r w:rsidRPr="001A1A47">
        <w:rPr>
          <w:rFonts w:ascii="Aptos" w:hAnsi="Aptos"/>
          <w:sz w:val="24"/>
          <w:szCs w:val="24"/>
        </w:rPr>
        <w:t>PERMITTED CONTESTS</w:t>
      </w:r>
      <w:r w:rsidRPr="001A1A47">
        <w:rPr>
          <w:rFonts w:ascii="Aptos" w:hAnsi="Aptos"/>
          <w:b w:val="0"/>
          <w:sz w:val="24"/>
          <w:szCs w:val="24"/>
        </w:rPr>
        <w:t>.</w:t>
      </w:r>
      <w:bookmarkEnd w:id="123"/>
      <w:r w:rsidRPr="001A1A47">
        <w:rPr>
          <w:rFonts w:ascii="Aptos" w:hAnsi="Aptos"/>
          <w:b w:val="0"/>
          <w:sz w:val="24"/>
          <w:szCs w:val="24"/>
        </w:rPr>
        <w:t xml:space="preserve">  </w:t>
      </w:r>
    </w:p>
    <w:p w14:paraId="548226CE" w14:textId="6CCD4A1B" w:rsidR="00A13B73" w:rsidRPr="00B77B86" w:rsidRDefault="00A13B73" w:rsidP="00B77B86">
      <w:pPr>
        <w:pStyle w:val="Heading2"/>
        <w:numPr>
          <w:ilvl w:val="0"/>
          <w:numId w:val="0"/>
        </w:numPr>
        <w:tabs>
          <w:tab w:val="left" w:pos="720"/>
          <w:tab w:val="left" w:pos="1890"/>
        </w:tabs>
        <w:ind w:firstLine="720"/>
        <w:rPr>
          <w:rFonts w:asciiTheme="minorHAnsi" w:hAnsiTheme="minorHAnsi"/>
          <w:b/>
          <w:vanish/>
          <w:kern w:val="32"/>
          <w:sz w:val="24"/>
          <w:szCs w:val="24"/>
          <w:specVanish/>
        </w:rPr>
      </w:pPr>
      <w:r>
        <w:rPr>
          <w:rFonts w:asciiTheme="minorHAnsi" w:hAnsiTheme="minorHAnsi"/>
          <w:b/>
          <w:kern w:val="32"/>
          <w:sz w:val="24"/>
          <w:szCs w:val="24"/>
        </w:rPr>
        <w:t>22.1</w:t>
      </w:r>
      <w:r>
        <w:rPr>
          <w:rFonts w:asciiTheme="minorHAnsi" w:hAnsiTheme="minorHAnsi"/>
          <w:b/>
          <w:kern w:val="32"/>
          <w:sz w:val="24"/>
          <w:szCs w:val="24"/>
        </w:rPr>
        <w:tab/>
        <w:t>Lessee</w:t>
      </w:r>
      <w:r w:rsidRPr="00B77B86">
        <w:rPr>
          <w:rFonts w:asciiTheme="minorHAnsi" w:hAnsiTheme="minorHAnsi"/>
          <w:b/>
          <w:kern w:val="32"/>
          <w:sz w:val="24"/>
          <w:szCs w:val="24"/>
        </w:rPr>
        <w:t>’s Right; Contest Conditions</w:t>
      </w:r>
    </w:p>
    <w:p w14:paraId="20178FAB" w14:textId="72FE246E" w:rsidR="00A13B73" w:rsidRPr="00B77B86" w:rsidRDefault="00A13B73" w:rsidP="00A13B73">
      <w:pPr>
        <w:pStyle w:val="Para2"/>
        <w:rPr>
          <w:rFonts w:asciiTheme="minorHAnsi" w:hAnsiTheme="minorHAnsi"/>
          <w:kern w:val="32"/>
        </w:rPr>
      </w:pPr>
      <w:r w:rsidRPr="00B77B86">
        <w:rPr>
          <w:rFonts w:asciiTheme="minorHAnsi" w:hAnsiTheme="minorHAnsi"/>
          <w:kern w:val="32"/>
        </w:rPr>
        <w:t xml:space="preserve">.  Notwithstanding anything to the contrary in this Lease, </w:t>
      </w:r>
      <w:r>
        <w:rPr>
          <w:rFonts w:asciiTheme="minorHAnsi" w:hAnsiTheme="minorHAnsi"/>
          <w:kern w:val="32"/>
        </w:rPr>
        <w:t>Lessee</w:t>
      </w:r>
      <w:r w:rsidRPr="00B77B86">
        <w:rPr>
          <w:rFonts w:asciiTheme="minorHAnsi" w:hAnsiTheme="minorHAnsi"/>
          <w:kern w:val="32"/>
        </w:rPr>
        <w:t xml:space="preserve"> shall have the exclusive right to contest, at its sole cost, by appropriate legal proceedings diligently conducted in good faith, the amount or validity of any Real Estate Taxes or Prohibited Lien; the valuation, assessment, or reassessment (whether proposed, phased, or final) of the Premises for Real Estate Taxes; the amount of any Real Estate Tax; the validity of any Law or its application to the Premises; the terms or conditions of, or requirements for, any Approval; or the validity or merit of any claim against which this Lease requires </w:t>
      </w:r>
      <w:r>
        <w:rPr>
          <w:rFonts w:asciiTheme="minorHAnsi" w:hAnsiTheme="minorHAnsi"/>
          <w:kern w:val="32"/>
        </w:rPr>
        <w:t>Lessee</w:t>
      </w:r>
      <w:r w:rsidRPr="00B77B86">
        <w:rPr>
          <w:rFonts w:asciiTheme="minorHAnsi" w:hAnsiTheme="minorHAnsi"/>
          <w:kern w:val="32"/>
        </w:rPr>
        <w:t xml:space="preserve"> to indemnify, defend and hold harmless </w:t>
      </w:r>
      <w:r>
        <w:rPr>
          <w:rFonts w:asciiTheme="minorHAnsi" w:hAnsiTheme="minorHAnsi"/>
          <w:kern w:val="32"/>
        </w:rPr>
        <w:t>County</w:t>
      </w:r>
      <w:r w:rsidRPr="00B77B86">
        <w:rPr>
          <w:rFonts w:asciiTheme="minorHAnsi" w:hAnsiTheme="minorHAnsi"/>
          <w:kern w:val="32"/>
        </w:rPr>
        <w:t xml:space="preserve"> (any of the foregoing, a “</w:t>
      </w:r>
      <w:r w:rsidRPr="00B77B86">
        <w:rPr>
          <w:rFonts w:asciiTheme="minorHAnsi" w:hAnsiTheme="minorHAnsi"/>
          <w:kern w:val="32"/>
          <w:u w:val="single"/>
        </w:rPr>
        <w:t>Contest</w:t>
      </w:r>
      <w:r w:rsidRPr="00B77B86">
        <w:rPr>
          <w:rFonts w:asciiTheme="minorHAnsi" w:hAnsiTheme="minorHAnsi"/>
          <w:kern w:val="32"/>
        </w:rPr>
        <w:t xml:space="preserve">”).  </w:t>
      </w:r>
      <w:r>
        <w:rPr>
          <w:rFonts w:asciiTheme="minorHAnsi" w:hAnsiTheme="minorHAnsi"/>
          <w:kern w:val="32"/>
        </w:rPr>
        <w:t>Lessee</w:t>
      </w:r>
      <w:r w:rsidRPr="00B77B86">
        <w:rPr>
          <w:rFonts w:asciiTheme="minorHAnsi" w:hAnsiTheme="minorHAnsi"/>
          <w:kern w:val="32"/>
        </w:rPr>
        <w:t xml:space="preserve"> may defer payment or performance of the contested obligation pending outcome of the Contest, provided that </w:t>
      </w:r>
      <w:r>
        <w:rPr>
          <w:rFonts w:asciiTheme="minorHAnsi" w:hAnsiTheme="minorHAnsi"/>
          <w:kern w:val="32"/>
        </w:rPr>
        <w:t>Lessee</w:t>
      </w:r>
      <w:r w:rsidRPr="00B77B86">
        <w:rPr>
          <w:rFonts w:asciiTheme="minorHAnsi" w:hAnsiTheme="minorHAnsi"/>
          <w:kern w:val="32"/>
        </w:rPr>
        <w:t xml:space="preserve"> causes the following conditions (collectively, the “</w:t>
      </w:r>
      <w:r w:rsidRPr="00B77B86">
        <w:rPr>
          <w:rFonts w:asciiTheme="minorHAnsi" w:hAnsiTheme="minorHAnsi"/>
          <w:kern w:val="32"/>
          <w:u w:val="single"/>
        </w:rPr>
        <w:t xml:space="preserve">Contest </w:t>
      </w:r>
      <w:proofErr w:type="gramStart"/>
      <w:r w:rsidRPr="00B77B86">
        <w:rPr>
          <w:rFonts w:asciiTheme="minorHAnsi" w:hAnsiTheme="minorHAnsi"/>
          <w:kern w:val="32"/>
          <w:u w:val="single"/>
        </w:rPr>
        <w:t>Conditions</w:t>
      </w:r>
      <w:r w:rsidRPr="00B77B86">
        <w:rPr>
          <w:rFonts w:asciiTheme="minorHAnsi" w:hAnsiTheme="minorHAnsi"/>
          <w:kern w:val="32"/>
        </w:rPr>
        <w:t>“</w:t>
      </w:r>
      <w:proofErr w:type="gramEnd"/>
      <w:r w:rsidRPr="00B77B86">
        <w:rPr>
          <w:rFonts w:asciiTheme="minorHAnsi" w:hAnsiTheme="minorHAnsi"/>
          <w:kern w:val="32"/>
        </w:rPr>
        <w:t>) to remain satisfied:</w:t>
      </w:r>
    </w:p>
    <w:p w14:paraId="42EF5D00" w14:textId="228F2ACB" w:rsidR="00A13B73" w:rsidRPr="00B77B86" w:rsidRDefault="00B43564" w:rsidP="00B77B86">
      <w:pPr>
        <w:pStyle w:val="Heading3"/>
        <w:numPr>
          <w:ilvl w:val="0"/>
          <w:numId w:val="0"/>
        </w:numPr>
        <w:tabs>
          <w:tab w:val="clear" w:pos="2240"/>
          <w:tab w:val="left" w:pos="720"/>
          <w:tab w:val="left" w:pos="2160"/>
          <w:tab w:val="left" w:pos="5670"/>
        </w:tabs>
        <w:rPr>
          <w:rFonts w:asciiTheme="minorHAnsi" w:hAnsiTheme="minorHAnsi"/>
          <w:kern w:val="32"/>
          <w:sz w:val="24"/>
          <w:szCs w:val="24"/>
        </w:rPr>
      </w:pPr>
      <w:r>
        <w:rPr>
          <w:rFonts w:asciiTheme="minorHAnsi" w:hAnsiTheme="minorHAnsi"/>
          <w:i/>
          <w:kern w:val="32"/>
          <w:sz w:val="24"/>
          <w:szCs w:val="24"/>
        </w:rPr>
        <w:tab/>
      </w:r>
      <w:r w:rsidR="001E1807" w:rsidRPr="001E1807">
        <w:rPr>
          <w:rFonts w:asciiTheme="minorHAnsi" w:hAnsiTheme="minorHAnsi"/>
          <w:b/>
          <w:kern w:val="32"/>
          <w:sz w:val="24"/>
          <w:szCs w:val="24"/>
        </w:rPr>
        <w:t xml:space="preserve">             </w:t>
      </w:r>
      <w:r w:rsidRPr="001E1807">
        <w:rPr>
          <w:rFonts w:asciiTheme="minorHAnsi" w:hAnsiTheme="minorHAnsi"/>
          <w:b/>
          <w:kern w:val="32"/>
          <w:sz w:val="24"/>
          <w:szCs w:val="24"/>
        </w:rPr>
        <w:t>22.1.1</w:t>
      </w:r>
      <w:r w:rsidR="001E1807">
        <w:rPr>
          <w:rFonts w:asciiTheme="minorHAnsi" w:hAnsiTheme="minorHAnsi"/>
          <w:i/>
          <w:kern w:val="32"/>
          <w:sz w:val="24"/>
          <w:szCs w:val="24"/>
        </w:rPr>
        <w:tab/>
      </w:r>
      <w:r w:rsidR="00A13B73" w:rsidRPr="001E1807">
        <w:rPr>
          <w:rFonts w:asciiTheme="minorHAnsi" w:hAnsiTheme="minorHAnsi"/>
          <w:b/>
          <w:kern w:val="32"/>
          <w:sz w:val="24"/>
          <w:szCs w:val="24"/>
        </w:rPr>
        <w:t>No Forfeiture</w:t>
      </w:r>
      <w:r w:rsidR="00A13B73" w:rsidRPr="00B77B86">
        <w:rPr>
          <w:rFonts w:asciiTheme="minorHAnsi" w:hAnsiTheme="minorHAnsi"/>
          <w:i/>
          <w:kern w:val="32"/>
          <w:sz w:val="24"/>
          <w:szCs w:val="24"/>
        </w:rPr>
        <w:t>.</w:t>
      </w:r>
      <w:r w:rsidR="00A13B73" w:rsidRPr="00B77B86">
        <w:rPr>
          <w:rFonts w:asciiTheme="minorHAnsi" w:hAnsiTheme="minorHAnsi"/>
          <w:kern w:val="32"/>
          <w:sz w:val="24"/>
          <w:szCs w:val="24"/>
        </w:rPr>
        <w:t xml:space="preserve">  Such deferral or noncompliance will not place the </w:t>
      </w:r>
      <w:r w:rsidR="00A13B73">
        <w:rPr>
          <w:rFonts w:asciiTheme="minorHAnsi" w:hAnsiTheme="minorHAnsi"/>
          <w:kern w:val="32"/>
          <w:sz w:val="24"/>
          <w:szCs w:val="24"/>
        </w:rPr>
        <w:t>County’s f</w:t>
      </w:r>
      <w:r w:rsidR="00A13B73" w:rsidRPr="00B77B86">
        <w:rPr>
          <w:rFonts w:asciiTheme="minorHAnsi" w:hAnsiTheme="minorHAnsi"/>
          <w:kern w:val="32"/>
          <w:sz w:val="24"/>
          <w:szCs w:val="24"/>
        </w:rPr>
        <w:t xml:space="preserve">ee </w:t>
      </w:r>
      <w:r w:rsidR="00A13B73">
        <w:rPr>
          <w:rFonts w:asciiTheme="minorHAnsi" w:hAnsiTheme="minorHAnsi"/>
          <w:kern w:val="32"/>
          <w:sz w:val="24"/>
          <w:szCs w:val="24"/>
        </w:rPr>
        <w:t>e</w:t>
      </w:r>
      <w:r w:rsidR="00A13B73" w:rsidRPr="00B77B86">
        <w:rPr>
          <w:rFonts w:asciiTheme="minorHAnsi" w:hAnsiTheme="minorHAnsi"/>
          <w:kern w:val="32"/>
          <w:sz w:val="24"/>
          <w:szCs w:val="24"/>
        </w:rPr>
        <w:t>state in material danger of being forfeited or lost.</w:t>
      </w:r>
    </w:p>
    <w:p w14:paraId="73CFA695" w14:textId="298671B2" w:rsidR="00A13B73" w:rsidRPr="00B77B86" w:rsidRDefault="00B43564" w:rsidP="00B77B86">
      <w:pPr>
        <w:pStyle w:val="Heading3"/>
        <w:numPr>
          <w:ilvl w:val="0"/>
          <w:numId w:val="0"/>
        </w:numPr>
        <w:tabs>
          <w:tab w:val="clear" w:pos="2240"/>
          <w:tab w:val="left" w:pos="720"/>
          <w:tab w:val="left" w:pos="2160"/>
          <w:tab w:val="left" w:pos="5670"/>
        </w:tabs>
        <w:ind w:firstLine="1440"/>
        <w:rPr>
          <w:rFonts w:asciiTheme="minorHAnsi" w:hAnsiTheme="minorHAnsi"/>
          <w:kern w:val="32"/>
          <w:sz w:val="24"/>
          <w:szCs w:val="24"/>
        </w:rPr>
      </w:pPr>
      <w:r w:rsidRPr="001E1807">
        <w:rPr>
          <w:rFonts w:asciiTheme="minorHAnsi" w:hAnsiTheme="minorHAnsi"/>
          <w:b/>
          <w:kern w:val="32"/>
          <w:sz w:val="24"/>
          <w:szCs w:val="24"/>
        </w:rPr>
        <w:t>22.1.2</w:t>
      </w:r>
      <w:r w:rsidR="001E1807">
        <w:rPr>
          <w:rFonts w:asciiTheme="minorHAnsi" w:hAnsiTheme="minorHAnsi"/>
          <w:i/>
          <w:kern w:val="32"/>
          <w:sz w:val="24"/>
          <w:szCs w:val="24"/>
        </w:rPr>
        <w:tab/>
      </w:r>
      <w:r w:rsidR="00A13B73" w:rsidRPr="001E1807">
        <w:rPr>
          <w:rFonts w:asciiTheme="minorHAnsi" w:hAnsiTheme="minorHAnsi"/>
          <w:b/>
          <w:kern w:val="32"/>
          <w:sz w:val="24"/>
          <w:szCs w:val="24"/>
        </w:rPr>
        <w:t>No Cost to County</w:t>
      </w:r>
      <w:r w:rsidR="00A13B73" w:rsidRPr="00B77B86">
        <w:rPr>
          <w:rFonts w:asciiTheme="minorHAnsi" w:hAnsiTheme="minorHAnsi"/>
          <w:i/>
          <w:kern w:val="32"/>
          <w:sz w:val="24"/>
          <w:szCs w:val="24"/>
        </w:rPr>
        <w:t>.</w:t>
      </w:r>
      <w:r w:rsidR="00A13B73" w:rsidRPr="00B77B86">
        <w:rPr>
          <w:rFonts w:asciiTheme="minorHAnsi" w:hAnsiTheme="minorHAnsi"/>
          <w:kern w:val="32"/>
          <w:sz w:val="24"/>
          <w:szCs w:val="24"/>
        </w:rPr>
        <w:t xml:space="preserve">  Such Contest shall be without cost, liability, or expense to </w:t>
      </w:r>
      <w:r w:rsidR="00A13B73">
        <w:rPr>
          <w:rFonts w:asciiTheme="minorHAnsi" w:hAnsiTheme="minorHAnsi"/>
          <w:kern w:val="32"/>
          <w:sz w:val="24"/>
          <w:szCs w:val="24"/>
        </w:rPr>
        <w:t>County</w:t>
      </w:r>
      <w:r w:rsidR="00A13B73" w:rsidRPr="00B77B86">
        <w:rPr>
          <w:rFonts w:asciiTheme="minorHAnsi" w:hAnsiTheme="minorHAnsi"/>
          <w:kern w:val="32"/>
          <w:sz w:val="24"/>
          <w:szCs w:val="24"/>
        </w:rPr>
        <w:t>.</w:t>
      </w:r>
    </w:p>
    <w:p w14:paraId="00369D51" w14:textId="3ACCF756" w:rsidR="00A13B73" w:rsidRPr="00B77B86" w:rsidRDefault="00B43564" w:rsidP="00B77B86">
      <w:pPr>
        <w:pStyle w:val="Heading3"/>
        <w:numPr>
          <w:ilvl w:val="0"/>
          <w:numId w:val="0"/>
        </w:numPr>
        <w:tabs>
          <w:tab w:val="clear" w:pos="2240"/>
          <w:tab w:val="left" w:pos="720"/>
          <w:tab w:val="left" w:pos="2160"/>
          <w:tab w:val="left" w:pos="5670"/>
        </w:tabs>
        <w:ind w:firstLine="1440"/>
        <w:rPr>
          <w:rFonts w:asciiTheme="minorHAnsi" w:hAnsiTheme="minorHAnsi"/>
          <w:kern w:val="32"/>
          <w:sz w:val="24"/>
          <w:szCs w:val="24"/>
        </w:rPr>
      </w:pPr>
      <w:r w:rsidRPr="001E1807">
        <w:rPr>
          <w:rFonts w:asciiTheme="minorHAnsi" w:hAnsiTheme="minorHAnsi"/>
          <w:b/>
          <w:kern w:val="32"/>
          <w:sz w:val="24"/>
          <w:szCs w:val="24"/>
        </w:rPr>
        <w:t>22.1.3</w:t>
      </w:r>
      <w:r w:rsidR="001E1807" w:rsidRPr="001E1807">
        <w:rPr>
          <w:rFonts w:asciiTheme="minorHAnsi" w:hAnsiTheme="minorHAnsi"/>
          <w:b/>
          <w:kern w:val="32"/>
          <w:sz w:val="24"/>
          <w:szCs w:val="24"/>
        </w:rPr>
        <w:tab/>
      </w:r>
      <w:r w:rsidR="00A13B73" w:rsidRPr="001E1807">
        <w:rPr>
          <w:rFonts w:asciiTheme="minorHAnsi" w:hAnsiTheme="minorHAnsi"/>
          <w:b/>
          <w:kern w:val="32"/>
          <w:sz w:val="24"/>
          <w:szCs w:val="24"/>
        </w:rPr>
        <w:t>Diligence</w:t>
      </w:r>
      <w:r w:rsidR="00A13B73" w:rsidRPr="00B77B86">
        <w:rPr>
          <w:rFonts w:asciiTheme="minorHAnsi" w:hAnsiTheme="minorHAnsi"/>
          <w:kern w:val="32"/>
          <w:sz w:val="24"/>
          <w:szCs w:val="24"/>
        </w:rPr>
        <w:t xml:space="preserve">.  </w:t>
      </w:r>
      <w:r w:rsidR="00A13B73">
        <w:rPr>
          <w:rFonts w:asciiTheme="minorHAnsi" w:hAnsiTheme="minorHAnsi"/>
          <w:kern w:val="32"/>
          <w:sz w:val="24"/>
          <w:szCs w:val="24"/>
        </w:rPr>
        <w:t>Lessee</w:t>
      </w:r>
      <w:r w:rsidR="00A13B73" w:rsidRPr="00B77B86">
        <w:rPr>
          <w:rFonts w:asciiTheme="minorHAnsi" w:hAnsiTheme="minorHAnsi"/>
          <w:kern w:val="32"/>
          <w:sz w:val="24"/>
          <w:szCs w:val="24"/>
        </w:rPr>
        <w:t xml:space="preserve"> shall prosecute such Contest with reasonable diligence and in good faith.</w:t>
      </w:r>
    </w:p>
    <w:p w14:paraId="4A3DD137" w14:textId="79CECD21" w:rsidR="00A13B73" w:rsidRPr="00B77B86" w:rsidRDefault="00B43564" w:rsidP="00B77B86">
      <w:pPr>
        <w:pStyle w:val="Heading3"/>
        <w:numPr>
          <w:ilvl w:val="0"/>
          <w:numId w:val="0"/>
        </w:numPr>
        <w:tabs>
          <w:tab w:val="clear" w:pos="2240"/>
          <w:tab w:val="left" w:pos="720"/>
          <w:tab w:val="left" w:pos="2160"/>
          <w:tab w:val="left" w:pos="5670"/>
        </w:tabs>
        <w:ind w:firstLine="1440"/>
        <w:rPr>
          <w:rFonts w:asciiTheme="minorHAnsi" w:hAnsiTheme="minorHAnsi"/>
          <w:kern w:val="32"/>
          <w:sz w:val="24"/>
          <w:szCs w:val="24"/>
        </w:rPr>
      </w:pPr>
      <w:r w:rsidRPr="001E1807">
        <w:rPr>
          <w:rFonts w:asciiTheme="minorHAnsi" w:hAnsiTheme="minorHAnsi"/>
          <w:b/>
          <w:kern w:val="32"/>
          <w:sz w:val="24"/>
          <w:szCs w:val="24"/>
        </w:rPr>
        <w:t>22.1.4</w:t>
      </w:r>
      <w:r w:rsidR="001E1807" w:rsidRPr="001E1807">
        <w:rPr>
          <w:rFonts w:asciiTheme="minorHAnsi" w:hAnsiTheme="minorHAnsi"/>
          <w:b/>
          <w:kern w:val="32"/>
          <w:sz w:val="24"/>
          <w:szCs w:val="24"/>
        </w:rPr>
        <w:tab/>
      </w:r>
      <w:r w:rsidR="00A13B73" w:rsidRPr="001E1807">
        <w:rPr>
          <w:rFonts w:asciiTheme="minorHAnsi" w:hAnsiTheme="minorHAnsi"/>
          <w:b/>
          <w:kern w:val="32"/>
          <w:sz w:val="24"/>
          <w:szCs w:val="24"/>
        </w:rPr>
        <w:t>Payment</w:t>
      </w:r>
      <w:r w:rsidR="00A13B73" w:rsidRPr="00B77B86">
        <w:rPr>
          <w:rFonts w:asciiTheme="minorHAnsi" w:hAnsiTheme="minorHAnsi"/>
          <w:kern w:val="32"/>
          <w:sz w:val="24"/>
          <w:szCs w:val="24"/>
        </w:rPr>
        <w:t xml:space="preserve">.  If required for such Contest, </w:t>
      </w:r>
      <w:r w:rsidR="00A13B73">
        <w:rPr>
          <w:rFonts w:asciiTheme="minorHAnsi" w:hAnsiTheme="minorHAnsi"/>
          <w:kern w:val="32"/>
          <w:sz w:val="24"/>
          <w:szCs w:val="24"/>
        </w:rPr>
        <w:t>Lessee</w:t>
      </w:r>
      <w:r w:rsidR="00A13B73" w:rsidRPr="00B77B86">
        <w:rPr>
          <w:rFonts w:asciiTheme="minorHAnsi" w:hAnsiTheme="minorHAnsi"/>
          <w:kern w:val="32"/>
          <w:sz w:val="24"/>
          <w:szCs w:val="24"/>
        </w:rPr>
        <w:t xml:space="preserve"> shall have paid the Contested Real Estate Taxes or other matter.</w:t>
      </w:r>
    </w:p>
    <w:p w14:paraId="40900BF0" w14:textId="5F042FF0" w:rsidR="00A13B73" w:rsidRPr="00B77B86" w:rsidRDefault="00B43564" w:rsidP="00B77B86">
      <w:pPr>
        <w:pStyle w:val="Heading3"/>
        <w:numPr>
          <w:ilvl w:val="0"/>
          <w:numId w:val="0"/>
        </w:numPr>
        <w:tabs>
          <w:tab w:val="clear" w:pos="2240"/>
          <w:tab w:val="left" w:pos="720"/>
          <w:tab w:val="left" w:pos="2160"/>
          <w:tab w:val="left" w:pos="5670"/>
        </w:tabs>
        <w:ind w:firstLine="1440"/>
        <w:rPr>
          <w:rFonts w:asciiTheme="minorHAnsi" w:hAnsiTheme="minorHAnsi"/>
          <w:kern w:val="32"/>
          <w:sz w:val="24"/>
          <w:szCs w:val="24"/>
        </w:rPr>
      </w:pPr>
      <w:r w:rsidRPr="001E1807">
        <w:rPr>
          <w:rFonts w:asciiTheme="minorHAnsi" w:hAnsiTheme="minorHAnsi"/>
          <w:b/>
          <w:kern w:val="32"/>
          <w:sz w:val="24"/>
          <w:szCs w:val="24"/>
        </w:rPr>
        <w:t>22.1.5</w:t>
      </w:r>
      <w:r w:rsidR="001E1807">
        <w:rPr>
          <w:rFonts w:asciiTheme="minorHAnsi" w:hAnsiTheme="minorHAnsi"/>
          <w:i/>
          <w:kern w:val="32"/>
          <w:sz w:val="24"/>
          <w:szCs w:val="24"/>
        </w:rPr>
        <w:tab/>
      </w:r>
      <w:r w:rsidR="00A13B73" w:rsidRPr="001E1807">
        <w:rPr>
          <w:rFonts w:asciiTheme="minorHAnsi" w:hAnsiTheme="minorHAnsi"/>
          <w:b/>
          <w:kern w:val="32"/>
          <w:sz w:val="24"/>
          <w:szCs w:val="24"/>
        </w:rPr>
        <w:t>Named Parties</w:t>
      </w:r>
      <w:r w:rsidR="00A13B73" w:rsidRPr="00B77B86">
        <w:rPr>
          <w:rFonts w:asciiTheme="minorHAnsi" w:hAnsiTheme="minorHAnsi"/>
          <w:i/>
          <w:kern w:val="32"/>
          <w:sz w:val="24"/>
          <w:szCs w:val="24"/>
        </w:rPr>
        <w:t>.</w:t>
      </w:r>
      <w:r w:rsidR="00A13B73" w:rsidRPr="00B77B86">
        <w:rPr>
          <w:rFonts w:asciiTheme="minorHAnsi" w:hAnsiTheme="minorHAnsi"/>
          <w:kern w:val="32"/>
          <w:sz w:val="24"/>
          <w:szCs w:val="24"/>
        </w:rPr>
        <w:t xml:space="preserve">  If </w:t>
      </w:r>
      <w:r w:rsidR="00A13B73">
        <w:rPr>
          <w:rFonts w:asciiTheme="minorHAnsi" w:hAnsiTheme="minorHAnsi"/>
          <w:kern w:val="32"/>
          <w:sz w:val="24"/>
          <w:szCs w:val="24"/>
        </w:rPr>
        <w:t>County</w:t>
      </w:r>
      <w:r w:rsidR="00A13B73" w:rsidRPr="00B77B86">
        <w:rPr>
          <w:rFonts w:asciiTheme="minorHAnsi" w:hAnsiTheme="minorHAnsi"/>
          <w:kern w:val="32"/>
          <w:sz w:val="24"/>
          <w:szCs w:val="24"/>
        </w:rPr>
        <w:t xml:space="preserve"> has been named as a party in any action, then </w:t>
      </w:r>
      <w:r w:rsidR="00A13B73">
        <w:rPr>
          <w:rFonts w:asciiTheme="minorHAnsi" w:hAnsiTheme="minorHAnsi"/>
          <w:kern w:val="32"/>
          <w:sz w:val="24"/>
          <w:szCs w:val="24"/>
        </w:rPr>
        <w:t>Lessee</w:t>
      </w:r>
      <w:r w:rsidR="00A13B73" w:rsidRPr="00B77B86">
        <w:rPr>
          <w:rFonts w:asciiTheme="minorHAnsi" w:hAnsiTheme="minorHAnsi"/>
          <w:kern w:val="32"/>
          <w:sz w:val="24"/>
          <w:szCs w:val="24"/>
        </w:rPr>
        <w:t xml:space="preserve"> shall cause </w:t>
      </w:r>
      <w:r w:rsidR="00A13B73">
        <w:rPr>
          <w:rFonts w:asciiTheme="minorHAnsi" w:hAnsiTheme="minorHAnsi"/>
          <w:kern w:val="32"/>
          <w:sz w:val="24"/>
          <w:szCs w:val="24"/>
        </w:rPr>
        <w:t>County</w:t>
      </w:r>
      <w:r w:rsidR="00A13B73" w:rsidRPr="00B77B86">
        <w:rPr>
          <w:rFonts w:asciiTheme="minorHAnsi" w:hAnsiTheme="minorHAnsi"/>
          <w:kern w:val="32"/>
          <w:sz w:val="24"/>
          <w:szCs w:val="24"/>
        </w:rPr>
        <w:t xml:space="preserve"> to be removed as such party and </w:t>
      </w:r>
      <w:r w:rsidR="00A13B73">
        <w:rPr>
          <w:rFonts w:asciiTheme="minorHAnsi" w:hAnsiTheme="minorHAnsi"/>
          <w:kern w:val="32"/>
          <w:sz w:val="24"/>
          <w:szCs w:val="24"/>
        </w:rPr>
        <w:t>Lessee</w:t>
      </w:r>
      <w:r w:rsidR="00A13B73" w:rsidRPr="00B77B86">
        <w:rPr>
          <w:rFonts w:asciiTheme="minorHAnsi" w:hAnsiTheme="minorHAnsi"/>
          <w:kern w:val="32"/>
          <w:sz w:val="24"/>
          <w:szCs w:val="24"/>
        </w:rPr>
        <w:t xml:space="preserve"> substituted in </w:t>
      </w:r>
      <w:r w:rsidR="00A13B73">
        <w:rPr>
          <w:rFonts w:asciiTheme="minorHAnsi" w:hAnsiTheme="minorHAnsi"/>
          <w:kern w:val="32"/>
          <w:sz w:val="24"/>
          <w:szCs w:val="24"/>
        </w:rPr>
        <w:t>County</w:t>
      </w:r>
      <w:r w:rsidR="00A13B73" w:rsidRPr="00B77B86">
        <w:rPr>
          <w:rFonts w:asciiTheme="minorHAnsi" w:hAnsiTheme="minorHAnsi"/>
          <w:kern w:val="32"/>
          <w:sz w:val="24"/>
          <w:szCs w:val="24"/>
        </w:rPr>
        <w:t>’s place, if permissible under the circumstances.</w:t>
      </w:r>
    </w:p>
    <w:p w14:paraId="7126E00F" w14:textId="0C827EF6" w:rsidR="00A13B73" w:rsidRPr="00B77B86" w:rsidRDefault="00B43564" w:rsidP="00B77B86">
      <w:pPr>
        <w:pStyle w:val="Heading2"/>
        <w:numPr>
          <w:ilvl w:val="0"/>
          <w:numId w:val="0"/>
        </w:numPr>
        <w:tabs>
          <w:tab w:val="left" w:pos="720"/>
          <w:tab w:val="left" w:pos="1890"/>
        </w:tabs>
        <w:ind w:firstLine="720"/>
        <w:rPr>
          <w:rFonts w:asciiTheme="minorHAnsi" w:hAnsiTheme="minorHAnsi"/>
          <w:i/>
          <w:vanish/>
          <w:kern w:val="32"/>
          <w:sz w:val="24"/>
          <w:szCs w:val="24"/>
          <w:specVanish/>
        </w:rPr>
      </w:pPr>
      <w:r w:rsidRPr="00B77B86">
        <w:rPr>
          <w:rFonts w:asciiTheme="minorHAnsi" w:hAnsiTheme="minorHAnsi"/>
          <w:b/>
          <w:kern w:val="32"/>
          <w:sz w:val="24"/>
          <w:szCs w:val="24"/>
        </w:rPr>
        <w:t>22.2</w:t>
      </w:r>
      <w:r>
        <w:rPr>
          <w:rFonts w:asciiTheme="minorHAnsi" w:hAnsiTheme="minorHAnsi"/>
          <w:i/>
          <w:kern w:val="32"/>
          <w:sz w:val="24"/>
          <w:szCs w:val="24"/>
        </w:rPr>
        <w:tab/>
      </w:r>
      <w:r>
        <w:rPr>
          <w:rFonts w:asciiTheme="minorHAnsi" w:hAnsiTheme="minorHAnsi"/>
          <w:b/>
          <w:kern w:val="32"/>
          <w:sz w:val="24"/>
          <w:szCs w:val="24"/>
        </w:rPr>
        <w:t>County</w:t>
      </w:r>
      <w:r w:rsidR="00A13B73" w:rsidRPr="00B77B86">
        <w:rPr>
          <w:rFonts w:asciiTheme="minorHAnsi" w:hAnsiTheme="minorHAnsi"/>
          <w:b/>
          <w:kern w:val="32"/>
          <w:sz w:val="24"/>
          <w:szCs w:val="24"/>
        </w:rPr>
        <w:t xml:space="preserve"> Obligations and Protections</w:t>
      </w:r>
    </w:p>
    <w:p w14:paraId="7B6E9289" w14:textId="06C52FFA" w:rsidR="00A13B73" w:rsidRPr="00B77B86" w:rsidRDefault="00A13B73" w:rsidP="00A13B73">
      <w:pPr>
        <w:pStyle w:val="Para2"/>
        <w:rPr>
          <w:rFonts w:asciiTheme="minorHAnsi" w:hAnsiTheme="minorHAnsi"/>
          <w:kern w:val="32"/>
        </w:rPr>
      </w:pPr>
      <w:r w:rsidRPr="00B77B86">
        <w:rPr>
          <w:rFonts w:asciiTheme="minorHAnsi" w:hAnsiTheme="minorHAnsi"/>
          <w:i/>
          <w:kern w:val="32"/>
        </w:rPr>
        <w:t>.</w:t>
      </w:r>
      <w:r w:rsidRPr="00B77B86">
        <w:rPr>
          <w:rFonts w:asciiTheme="minorHAnsi" w:hAnsiTheme="minorHAnsi"/>
          <w:kern w:val="32"/>
        </w:rPr>
        <w:t xml:space="preserve">  </w:t>
      </w:r>
      <w:r w:rsidR="00B43564">
        <w:rPr>
          <w:rFonts w:asciiTheme="minorHAnsi" w:hAnsiTheme="minorHAnsi"/>
          <w:kern w:val="32"/>
        </w:rPr>
        <w:t>County</w:t>
      </w:r>
      <w:r w:rsidRPr="00B77B86">
        <w:rPr>
          <w:rFonts w:asciiTheme="minorHAnsi" w:hAnsiTheme="minorHAnsi"/>
          <w:kern w:val="32"/>
        </w:rPr>
        <w:t xml:space="preserve"> need not join in any Contest unless (a) </w:t>
      </w:r>
      <w:r w:rsidR="00B43564">
        <w:rPr>
          <w:rFonts w:asciiTheme="minorHAnsi" w:hAnsiTheme="minorHAnsi"/>
          <w:kern w:val="32"/>
        </w:rPr>
        <w:t>Lessee</w:t>
      </w:r>
      <w:r w:rsidRPr="00B77B86">
        <w:rPr>
          <w:rFonts w:asciiTheme="minorHAnsi" w:hAnsiTheme="minorHAnsi"/>
          <w:kern w:val="32"/>
        </w:rPr>
        <w:t xml:space="preserve"> has complied with the Contest Conditions; and (b) such Contest must be initiated or prosecuted in </w:t>
      </w:r>
      <w:r w:rsidR="00B43564">
        <w:rPr>
          <w:rFonts w:asciiTheme="minorHAnsi" w:hAnsiTheme="minorHAnsi"/>
          <w:kern w:val="32"/>
        </w:rPr>
        <w:t>County</w:t>
      </w:r>
      <w:r w:rsidRPr="00B77B86">
        <w:rPr>
          <w:rFonts w:asciiTheme="minorHAnsi" w:hAnsiTheme="minorHAnsi"/>
          <w:kern w:val="32"/>
        </w:rPr>
        <w:t xml:space="preserve">’s name.  In such case, </w:t>
      </w:r>
      <w:r w:rsidR="00B43564">
        <w:rPr>
          <w:rFonts w:asciiTheme="minorHAnsi" w:hAnsiTheme="minorHAnsi"/>
          <w:kern w:val="32"/>
        </w:rPr>
        <w:t>County</w:t>
      </w:r>
      <w:r w:rsidRPr="00B77B86">
        <w:rPr>
          <w:rFonts w:asciiTheme="minorHAnsi" w:hAnsiTheme="minorHAnsi"/>
          <w:kern w:val="32"/>
        </w:rPr>
        <w:t xml:space="preserve"> shall cooperate, as </w:t>
      </w:r>
      <w:r w:rsidR="00B43564">
        <w:rPr>
          <w:rFonts w:asciiTheme="minorHAnsi" w:hAnsiTheme="minorHAnsi"/>
          <w:kern w:val="32"/>
        </w:rPr>
        <w:t>Lessee</w:t>
      </w:r>
      <w:r w:rsidRPr="00B77B86">
        <w:rPr>
          <w:rFonts w:asciiTheme="minorHAnsi" w:hAnsiTheme="minorHAnsi"/>
          <w:kern w:val="32"/>
        </w:rPr>
        <w:t xml:space="preserve"> reasonably requests, to permit the Contest to be prosecuted in </w:t>
      </w:r>
      <w:r w:rsidR="00B43564">
        <w:rPr>
          <w:rFonts w:asciiTheme="minorHAnsi" w:hAnsiTheme="minorHAnsi"/>
          <w:kern w:val="32"/>
        </w:rPr>
        <w:t>County</w:t>
      </w:r>
      <w:r w:rsidRPr="00B77B86">
        <w:rPr>
          <w:rFonts w:asciiTheme="minorHAnsi" w:hAnsiTheme="minorHAnsi"/>
          <w:kern w:val="32"/>
        </w:rPr>
        <w:t xml:space="preserve">’s name.  </w:t>
      </w:r>
      <w:r w:rsidR="00B43564">
        <w:rPr>
          <w:rFonts w:asciiTheme="minorHAnsi" w:hAnsiTheme="minorHAnsi"/>
          <w:kern w:val="32"/>
        </w:rPr>
        <w:t>County</w:t>
      </w:r>
      <w:r w:rsidRPr="00B77B86">
        <w:rPr>
          <w:rFonts w:asciiTheme="minorHAnsi" w:hAnsiTheme="minorHAnsi"/>
          <w:kern w:val="32"/>
        </w:rPr>
        <w:t xml:space="preserve"> shall give </w:t>
      </w:r>
      <w:r w:rsidR="00B43564">
        <w:rPr>
          <w:rFonts w:asciiTheme="minorHAnsi" w:hAnsiTheme="minorHAnsi"/>
          <w:kern w:val="32"/>
        </w:rPr>
        <w:t>Lessee</w:t>
      </w:r>
      <w:r w:rsidRPr="00B77B86">
        <w:rPr>
          <w:rFonts w:asciiTheme="minorHAnsi" w:hAnsiTheme="minorHAnsi"/>
          <w:kern w:val="32"/>
        </w:rPr>
        <w:t xml:space="preserve"> any documents, deliveries, and information in </w:t>
      </w:r>
      <w:r w:rsidR="00B43564">
        <w:rPr>
          <w:rFonts w:asciiTheme="minorHAnsi" w:hAnsiTheme="minorHAnsi"/>
          <w:kern w:val="32"/>
        </w:rPr>
        <w:t>County</w:t>
      </w:r>
      <w:r w:rsidRPr="00B77B86">
        <w:rPr>
          <w:rFonts w:asciiTheme="minorHAnsi" w:hAnsiTheme="minorHAnsi"/>
          <w:kern w:val="32"/>
        </w:rPr>
        <w:t xml:space="preserve">’s control and reasonably necessary for </w:t>
      </w:r>
      <w:r w:rsidR="00B43564">
        <w:rPr>
          <w:rFonts w:asciiTheme="minorHAnsi" w:hAnsiTheme="minorHAnsi"/>
          <w:kern w:val="32"/>
        </w:rPr>
        <w:t>Lessee</w:t>
      </w:r>
      <w:r w:rsidRPr="00B77B86">
        <w:rPr>
          <w:rFonts w:asciiTheme="minorHAnsi" w:hAnsiTheme="minorHAnsi"/>
          <w:kern w:val="32"/>
        </w:rPr>
        <w:t xml:space="preserve"> to prosecute its Contest.  </w:t>
      </w:r>
      <w:r w:rsidR="00B43564">
        <w:rPr>
          <w:rFonts w:asciiTheme="minorHAnsi" w:hAnsiTheme="minorHAnsi"/>
          <w:kern w:val="32"/>
        </w:rPr>
        <w:t>Lessee</w:t>
      </w:r>
      <w:r w:rsidRPr="00B77B86">
        <w:rPr>
          <w:rFonts w:asciiTheme="minorHAnsi" w:hAnsiTheme="minorHAnsi"/>
          <w:kern w:val="32"/>
        </w:rPr>
        <w:t xml:space="preserve"> shall pay all reasonable costs and expenses, including Legal Costs, of any Contest promptly upon request.  </w:t>
      </w:r>
      <w:r w:rsidR="00B43564">
        <w:rPr>
          <w:rFonts w:asciiTheme="minorHAnsi" w:hAnsiTheme="minorHAnsi"/>
          <w:kern w:val="32"/>
        </w:rPr>
        <w:t>Lessee</w:t>
      </w:r>
      <w:r w:rsidRPr="00B77B86">
        <w:rPr>
          <w:rFonts w:asciiTheme="minorHAnsi" w:hAnsiTheme="minorHAnsi"/>
          <w:kern w:val="32"/>
        </w:rPr>
        <w:t xml:space="preserve"> shall, at </w:t>
      </w:r>
      <w:r w:rsidR="00B43564">
        <w:rPr>
          <w:rFonts w:asciiTheme="minorHAnsi" w:hAnsiTheme="minorHAnsi"/>
          <w:kern w:val="32"/>
        </w:rPr>
        <w:t>County</w:t>
      </w:r>
      <w:r w:rsidRPr="00B77B86">
        <w:rPr>
          <w:rFonts w:asciiTheme="minorHAnsi" w:hAnsiTheme="minorHAnsi"/>
          <w:kern w:val="32"/>
        </w:rPr>
        <w:t xml:space="preserve">’s request, advance (when </w:t>
      </w:r>
      <w:r w:rsidR="00B43564">
        <w:rPr>
          <w:rFonts w:asciiTheme="minorHAnsi" w:hAnsiTheme="minorHAnsi"/>
          <w:kern w:val="32"/>
        </w:rPr>
        <w:t>County</w:t>
      </w:r>
      <w:r w:rsidRPr="00B77B86">
        <w:rPr>
          <w:rFonts w:asciiTheme="minorHAnsi" w:hAnsiTheme="minorHAnsi"/>
          <w:kern w:val="32"/>
        </w:rPr>
        <w:t xml:space="preserve"> incurs them) such reasonable costs and expenses as </w:t>
      </w:r>
      <w:r w:rsidR="00B43564">
        <w:rPr>
          <w:rFonts w:asciiTheme="minorHAnsi" w:hAnsiTheme="minorHAnsi"/>
          <w:kern w:val="32"/>
        </w:rPr>
        <w:t>County</w:t>
      </w:r>
      <w:r w:rsidRPr="00B77B86">
        <w:rPr>
          <w:rFonts w:asciiTheme="minorHAnsi" w:hAnsiTheme="minorHAnsi"/>
          <w:kern w:val="32"/>
        </w:rPr>
        <w:t xml:space="preserve"> incurs or reasonably anticipates incurring, for </w:t>
      </w:r>
      <w:r w:rsidR="00B43564">
        <w:rPr>
          <w:rFonts w:asciiTheme="minorHAnsi" w:hAnsiTheme="minorHAnsi"/>
          <w:kern w:val="32"/>
        </w:rPr>
        <w:t>Lessee</w:t>
      </w:r>
      <w:r w:rsidRPr="00B77B86">
        <w:rPr>
          <w:rFonts w:asciiTheme="minorHAnsi" w:hAnsiTheme="minorHAnsi"/>
          <w:kern w:val="32"/>
        </w:rPr>
        <w:t xml:space="preserve">’s Contest and </w:t>
      </w:r>
      <w:r w:rsidR="00B43564">
        <w:rPr>
          <w:rFonts w:asciiTheme="minorHAnsi" w:hAnsiTheme="minorHAnsi"/>
          <w:kern w:val="32"/>
        </w:rPr>
        <w:t>County</w:t>
      </w:r>
      <w:r w:rsidRPr="00B77B86">
        <w:rPr>
          <w:rFonts w:asciiTheme="minorHAnsi" w:hAnsiTheme="minorHAnsi"/>
          <w:kern w:val="32"/>
        </w:rPr>
        <w:t>’s assistance with such Contest.</w:t>
      </w:r>
    </w:p>
    <w:p w14:paraId="5BF891F8" w14:textId="649A6066" w:rsidR="00A13B73" w:rsidRPr="00B77B86" w:rsidRDefault="00B43564" w:rsidP="00B77B86">
      <w:pPr>
        <w:pStyle w:val="Heading2"/>
        <w:numPr>
          <w:ilvl w:val="0"/>
          <w:numId w:val="0"/>
        </w:numPr>
        <w:tabs>
          <w:tab w:val="left" w:pos="720"/>
          <w:tab w:val="left" w:pos="1890"/>
        </w:tabs>
        <w:ind w:firstLine="720"/>
        <w:rPr>
          <w:rFonts w:asciiTheme="minorHAnsi" w:hAnsiTheme="minorHAnsi"/>
          <w:b/>
          <w:vanish/>
          <w:kern w:val="32"/>
          <w:sz w:val="24"/>
          <w:szCs w:val="24"/>
          <w:specVanish/>
        </w:rPr>
      </w:pPr>
      <w:r w:rsidRPr="00B77B86">
        <w:rPr>
          <w:rFonts w:asciiTheme="minorHAnsi" w:hAnsiTheme="minorHAnsi"/>
          <w:b/>
          <w:kern w:val="32"/>
          <w:sz w:val="24"/>
          <w:szCs w:val="24"/>
        </w:rPr>
        <w:t>22.3</w:t>
      </w:r>
      <w:r w:rsidRPr="00B77B86">
        <w:rPr>
          <w:rFonts w:asciiTheme="minorHAnsi" w:hAnsiTheme="minorHAnsi"/>
          <w:b/>
          <w:kern w:val="32"/>
          <w:sz w:val="24"/>
          <w:szCs w:val="24"/>
        </w:rPr>
        <w:tab/>
      </w:r>
      <w:r w:rsidR="00A13B73" w:rsidRPr="00B77B86">
        <w:rPr>
          <w:rFonts w:asciiTheme="minorHAnsi" w:hAnsiTheme="minorHAnsi"/>
          <w:b/>
          <w:kern w:val="32"/>
          <w:sz w:val="24"/>
          <w:szCs w:val="24"/>
        </w:rPr>
        <w:t>Miscellaneous</w:t>
      </w:r>
    </w:p>
    <w:p w14:paraId="6A04CF34" w14:textId="3CFD765D" w:rsidR="00A13B73" w:rsidRPr="00B77B86" w:rsidRDefault="00A13B73" w:rsidP="00A13B73">
      <w:pPr>
        <w:pStyle w:val="Para2"/>
        <w:rPr>
          <w:rFonts w:asciiTheme="minorHAnsi" w:hAnsiTheme="minorHAnsi"/>
          <w:kern w:val="32"/>
        </w:rPr>
      </w:pPr>
      <w:r w:rsidRPr="00B77B86">
        <w:rPr>
          <w:rFonts w:asciiTheme="minorHAnsi" w:hAnsiTheme="minorHAnsi"/>
          <w:i/>
          <w:kern w:val="32"/>
        </w:rPr>
        <w:t>.</w:t>
      </w:r>
      <w:r w:rsidRPr="00B77B86">
        <w:rPr>
          <w:rFonts w:asciiTheme="minorHAnsi" w:hAnsiTheme="minorHAnsi"/>
          <w:kern w:val="32"/>
        </w:rPr>
        <w:t xml:space="preserve">  </w:t>
      </w:r>
      <w:r w:rsidR="00B43564">
        <w:rPr>
          <w:rFonts w:asciiTheme="minorHAnsi" w:hAnsiTheme="minorHAnsi"/>
          <w:kern w:val="32"/>
        </w:rPr>
        <w:t>Lessee</w:t>
      </w:r>
      <w:r w:rsidRPr="00B77B86">
        <w:rPr>
          <w:rFonts w:asciiTheme="minorHAnsi" w:hAnsiTheme="minorHAnsi"/>
          <w:kern w:val="32"/>
        </w:rPr>
        <w:t xml:space="preserve"> shall be entitled to any refund of any Real Estate Taxes (and penalties and interest paid by </w:t>
      </w:r>
      <w:r w:rsidR="00B43564">
        <w:rPr>
          <w:rFonts w:asciiTheme="minorHAnsi" w:hAnsiTheme="minorHAnsi"/>
          <w:kern w:val="32"/>
        </w:rPr>
        <w:t>Lessee</w:t>
      </w:r>
      <w:r w:rsidRPr="00B77B86">
        <w:rPr>
          <w:rFonts w:asciiTheme="minorHAnsi" w:hAnsiTheme="minorHAnsi"/>
          <w:kern w:val="32"/>
        </w:rPr>
        <w:t xml:space="preserve">), to the extent attributable to periods within the Term, whether such refund is made during or after the Term.  When </w:t>
      </w:r>
      <w:r w:rsidR="00B43564">
        <w:rPr>
          <w:rFonts w:asciiTheme="minorHAnsi" w:hAnsiTheme="minorHAnsi"/>
          <w:kern w:val="32"/>
        </w:rPr>
        <w:t>Lessee</w:t>
      </w:r>
      <w:r w:rsidRPr="00B77B86">
        <w:rPr>
          <w:rFonts w:asciiTheme="minorHAnsi" w:hAnsiTheme="minorHAnsi"/>
          <w:kern w:val="32"/>
        </w:rPr>
        <w:t xml:space="preserve"> concludes </w:t>
      </w:r>
      <w:r w:rsidR="00B43564">
        <w:rPr>
          <w:rFonts w:asciiTheme="minorHAnsi" w:hAnsiTheme="minorHAnsi"/>
          <w:kern w:val="32"/>
        </w:rPr>
        <w:t>Lessee</w:t>
      </w:r>
      <w:r w:rsidRPr="00B77B86">
        <w:rPr>
          <w:rFonts w:asciiTheme="minorHAnsi" w:hAnsiTheme="minorHAnsi"/>
          <w:kern w:val="32"/>
        </w:rPr>
        <w:t xml:space="preserve">’s Contest of any Real Estate Taxes, </w:t>
      </w:r>
      <w:r w:rsidR="00B43564">
        <w:rPr>
          <w:rFonts w:asciiTheme="minorHAnsi" w:hAnsiTheme="minorHAnsi"/>
          <w:kern w:val="32"/>
        </w:rPr>
        <w:t>Lessee</w:t>
      </w:r>
      <w:r w:rsidRPr="00B77B86">
        <w:rPr>
          <w:rFonts w:asciiTheme="minorHAnsi" w:hAnsiTheme="minorHAnsi"/>
          <w:kern w:val="32"/>
        </w:rPr>
        <w:t xml:space="preserve"> shall pay the amount of such Real Estate Taxes (if any) as has been finally determined in such Contest to be due, to the extent attributable to periods within the Term, and any costs, interest, penalties, or other liabilities in connection with such Real Estate Taxes.  Upon final determination of </w:t>
      </w:r>
      <w:r w:rsidR="00B43564">
        <w:rPr>
          <w:rFonts w:asciiTheme="minorHAnsi" w:hAnsiTheme="minorHAnsi"/>
          <w:kern w:val="32"/>
        </w:rPr>
        <w:t>Lessee</w:t>
      </w:r>
      <w:r w:rsidRPr="00B77B86">
        <w:rPr>
          <w:rFonts w:asciiTheme="minorHAnsi" w:hAnsiTheme="minorHAnsi"/>
          <w:kern w:val="32"/>
        </w:rPr>
        <w:t xml:space="preserve">’s Contest of a Law, </w:t>
      </w:r>
      <w:r w:rsidR="00B43564">
        <w:rPr>
          <w:rFonts w:asciiTheme="minorHAnsi" w:hAnsiTheme="minorHAnsi"/>
          <w:kern w:val="32"/>
        </w:rPr>
        <w:t xml:space="preserve">Lessee </w:t>
      </w:r>
      <w:r w:rsidRPr="00B77B86">
        <w:rPr>
          <w:rFonts w:asciiTheme="minorHAnsi" w:hAnsiTheme="minorHAnsi"/>
          <w:kern w:val="32"/>
        </w:rPr>
        <w:t xml:space="preserve">shall comply with such final determination.  So long as the Contest Conditions remain satisfied, </w:t>
      </w:r>
      <w:r w:rsidR="00B43564">
        <w:rPr>
          <w:rFonts w:asciiTheme="minorHAnsi" w:hAnsiTheme="minorHAnsi"/>
          <w:kern w:val="32"/>
        </w:rPr>
        <w:t>County</w:t>
      </w:r>
      <w:r w:rsidRPr="00B77B86">
        <w:rPr>
          <w:rFonts w:asciiTheme="minorHAnsi" w:hAnsiTheme="minorHAnsi"/>
          <w:kern w:val="32"/>
        </w:rPr>
        <w:t xml:space="preserve">, in its capacity as </w:t>
      </w:r>
      <w:r w:rsidR="00B43564">
        <w:rPr>
          <w:rFonts w:asciiTheme="minorHAnsi" w:hAnsiTheme="minorHAnsi"/>
          <w:kern w:val="32"/>
        </w:rPr>
        <w:t>landowner</w:t>
      </w:r>
      <w:r w:rsidRPr="00B77B86">
        <w:rPr>
          <w:rFonts w:asciiTheme="minorHAnsi" w:hAnsiTheme="minorHAnsi"/>
          <w:kern w:val="32"/>
        </w:rPr>
        <w:t xml:space="preserve">, shall enter no objection to any Contest.  </w:t>
      </w:r>
      <w:r w:rsidR="00B43564">
        <w:rPr>
          <w:rFonts w:asciiTheme="minorHAnsi" w:hAnsiTheme="minorHAnsi"/>
          <w:kern w:val="32"/>
        </w:rPr>
        <w:t>County</w:t>
      </w:r>
      <w:r w:rsidRPr="00B77B86">
        <w:rPr>
          <w:rFonts w:asciiTheme="minorHAnsi" w:hAnsiTheme="minorHAnsi"/>
          <w:kern w:val="32"/>
        </w:rPr>
        <w:t xml:space="preserve"> may contest any matter for which </w:t>
      </w:r>
      <w:r w:rsidR="00B43564">
        <w:rPr>
          <w:rFonts w:asciiTheme="minorHAnsi" w:hAnsiTheme="minorHAnsi"/>
          <w:kern w:val="32"/>
        </w:rPr>
        <w:t>Lessee</w:t>
      </w:r>
      <w:r w:rsidRPr="00B77B86">
        <w:rPr>
          <w:rFonts w:asciiTheme="minorHAnsi" w:hAnsiTheme="minorHAnsi"/>
          <w:kern w:val="32"/>
        </w:rPr>
        <w:t xml:space="preserve"> is entitled to (but does not) prosecute a Contest, but only if: (a) </w:t>
      </w:r>
      <w:r w:rsidR="00B43564">
        <w:rPr>
          <w:rFonts w:asciiTheme="minorHAnsi" w:hAnsiTheme="minorHAnsi"/>
          <w:kern w:val="32"/>
        </w:rPr>
        <w:t>County n</w:t>
      </w:r>
      <w:r w:rsidRPr="00B77B86">
        <w:rPr>
          <w:rFonts w:asciiTheme="minorHAnsi" w:hAnsiTheme="minorHAnsi"/>
          <w:kern w:val="32"/>
        </w:rPr>
        <w:t xml:space="preserve">otifies </w:t>
      </w:r>
      <w:r w:rsidR="00B43564">
        <w:rPr>
          <w:rFonts w:asciiTheme="minorHAnsi" w:hAnsiTheme="minorHAnsi"/>
          <w:kern w:val="32"/>
        </w:rPr>
        <w:t>Lessee</w:t>
      </w:r>
      <w:r w:rsidRPr="00B77B86">
        <w:rPr>
          <w:rFonts w:asciiTheme="minorHAnsi" w:hAnsiTheme="minorHAnsi"/>
          <w:kern w:val="32"/>
        </w:rPr>
        <w:t xml:space="preserve"> of </w:t>
      </w:r>
      <w:r w:rsidR="00B43564">
        <w:rPr>
          <w:rFonts w:asciiTheme="minorHAnsi" w:hAnsiTheme="minorHAnsi"/>
          <w:kern w:val="32"/>
        </w:rPr>
        <w:t>County</w:t>
      </w:r>
      <w:r w:rsidRPr="00B77B86">
        <w:rPr>
          <w:rFonts w:asciiTheme="minorHAnsi" w:hAnsiTheme="minorHAnsi"/>
          <w:kern w:val="32"/>
        </w:rPr>
        <w:t>’s intention to do so; (b) </w:t>
      </w:r>
      <w:r w:rsidR="00B43564">
        <w:rPr>
          <w:rFonts w:asciiTheme="minorHAnsi" w:hAnsiTheme="minorHAnsi"/>
          <w:kern w:val="32"/>
        </w:rPr>
        <w:t>Lessee</w:t>
      </w:r>
      <w:r w:rsidRPr="00B77B86">
        <w:rPr>
          <w:rFonts w:asciiTheme="minorHAnsi" w:hAnsiTheme="minorHAnsi"/>
          <w:kern w:val="32"/>
        </w:rPr>
        <w:t xml:space="preserve"> fails to commence such Contest within fifteen (15) days after receipt of such Notice; and (c) </w:t>
      </w:r>
      <w:r w:rsidR="00B43564">
        <w:rPr>
          <w:rFonts w:asciiTheme="minorHAnsi" w:hAnsiTheme="minorHAnsi"/>
          <w:kern w:val="32"/>
        </w:rPr>
        <w:t>County</w:t>
      </w:r>
      <w:r w:rsidRPr="00B77B86">
        <w:rPr>
          <w:rFonts w:asciiTheme="minorHAnsi" w:hAnsiTheme="minorHAnsi"/>
          <w:kern w:val="32"/>
        </w:rPr>
        <w:t xml:space="preserve">’s contest complies with all conditions and covenants that would apply to a Contest by </w:t>
      </w:r>
      <w:r w:rsidR="00B43564">
        <w:rPr>
          <w:rFonts w:asciiTheme="minorHAnsi" w:hAnsiTheme="minorHAnsi"/>
          <w:kern w:val="32"/>
        </w:rPr>
        <w:t>Lessee</w:t>
      </w:r>
      <w:r w:rsidRPr="00B77B86">
        <w:rPr>
          <w:rFonts w:asciiTheme="minorHAnsi" w:hAnsiTheme="minorHAnsi"/>
          <w:kern w:val="32"/>
        </w:rPr>
        <w:t>, transposing references to the Parties and their interests as appropriate.</w:t>
      </w:r>
    </w:p>
    <w:p w14:paraId="6F4F6928" w14:textId="77777777" w:rsidR="00A13B73" w:rsidRPr="001A1A47" w:rsidRDefault="00A13B73" w:rsidP="00B77B86">
      <w:pPr>
        <w:pStyle w:val="BodyText"/>
        <w:ind w:firstLine="0"/>
        <w:rPr>
          <w:rFonts w:ascii="Aptos" w:hAnsi="Aptos"/>
          <w:sz w:val="24"/>
          <w:szCs w:val="24"/>
        </w:rPr>
      </w:pPr>
    </w:p>
    <w:p w14:paraId="4AC1A0BB" w14:textId="77777777" w:rsidR="00DA351F" w:rsidRPr="001A1A47" w:rsidRDefault="00DA351F" w:rsidP="00651C8D">
      <w:pPr>
        <w:pStyle w:val="Heading1"/>
        <w:keepLines w:val="0"/>
        <w:ind w:left="1642" w:hanging="1642"/>
        <w:rPr>
          <w:rFonts w:ascii="Aptos" w:hAnsi="Aptos"/>
          <w:sz w:val="24"/>
          <w:szCs w:val="24"/>
        </w:rPr>
      </w:pPr>
      <w:bookmarkStart w:id="124" w:name="_Toc444589856"/>
      <w:r w:rsidRPr="001A1A47">
        <w:rPr>
          <w:rFonts w:ascii="Aptos" w:hAnsi="Aptos"/>
          <w:sz w:val="24"/>
          <w:szCs w:val="24"/>
        </w:rPr>
        <w:t>FORCE MAJEURE</w:t>
      </w:r>
      <w:r w:rsidRPr="001A1A47">
        <w:rPr>
          <w:rFonts w:ascii="Aptos" w:hAnsi="Aptos"/>
          <w:b w:val="0"/>
          <w:sz w:val="24"/>
          <w:szCs w:val="24"/>
        </w:rPr>
        <w:t>.</w:t>
      </w:r>
      <w:bookmarkEnd w:id="124"/>
      <w:r w:rsidRPr="001A1A47">
        <w:rPr>
          <w:rFonts w:ascii="Aptos" w:hAnsi="Aptos"/>
          <w:b w:val="0"/>
          <w:sz w:val="24"/>
          <w:szCs w:val="24"/>
        </w:rPr>
        <w:t xml:space="preserve">  </w:t>
      </w:r>
    </w:p>
    <w:p w14:paraId="013FF6EF" w14:textId="5F8A8EE8" w:rsidR="00DA351F" w:rsidRPr="001A1A47" w:rsidRDefault="00DA351F">
      <w:pPr>
        <w:pStyle w:val="Heading2"/>
        <w:rPr>
          <w:rFonts w:ascii="Aptos" w:hAnsi="Aptos"/>
          <w:sz w:val="24"/>
          <w:szCs w:val="24"/>
        </w:rPr>
      </w:pPr>
      <w:bookmarkStart w:id="125" w:name="_Toc444589857"/>
      <w:r w:rsidRPr="001A1A47">
        <w:rPr>
          <w:rFonts w:ascii="Aptos" w:hAnsi="Aptos"/>
          <w:b/>
          <w:sz w:val="24"/>
          <w:szCs w:val="24"/>
        </w:rPr>
        <w:t>Delay of Performance</w:t>
      </w:r>
      <w:r w:rsidRPr="001A1A47">
        <w:rPr>
          <w:rFonts w:ascii="Aptos" w:hAnsi="Aptos"/>
          <w:sz w:val="24"/>
          <w:szCs w:val="24"/>
        </w:rPr>
        <w:t xml:space="preserve">.  Subject to Section 23.2 below, any prevention, delay, nonperformance or stoppage by </w:t>
      </w:r>
      <w:r w:rsidR="001B6F11">
        <w:rPr>
          <w:rFonts w:ascii="Aptos" w:hAnsi="Aptos"/>
          <w:sz w:val="24"/>
          <w:szCs w:val="24"/>
        </w:rPr>
        <w:t>Lessee</w:t>
      </w:r>
      <w:r w:rsidRPr="001A1A47">
        <w:rPr>
          <w:rFonts w:ascii="Aptos" w:hAnsi="Aptos"/>
          <w:sz w:val="24"/>
          <w:szCs w:val="24"/>
        </w:rPr>
        <w:t xml:space="preserve"> or </w:t>
      </w:r>
      <w:r w:rsidR="001B6F11">
        <w:rPr>
          <w:rFonts w:ascii="Aptos" w:hAnsi="Aptos"/>
          <w:sz w:val="24"/>
          <w:szCs w:val="24"/>
        </w:rPr>
        <w:t>County</w:t>
      </w:r>
      <w:r w:rsidRPr="001A1A47">
        <w:rPr>
          <w:rFonts w:ascii="Aptos" w:hAnsi="Aptos"/>
          <w:sz w:val="24"/>
          <w:szCs w:val="24"/>
        </w:rPr>
        <w:t xml:space="preserve"> due to any of the following causes shall be excused:  any regulation, order, act, restriction or requirement or limitation imposed by any federal, state, municipal or foreign government or any department or agency thereof (except that action or inaction of the </w:t>
      </w:r>
      <w:r w:rsidR="001B6F11">
        <w:rPr>
          <w:rFonts w:ascii="Aptos" w:hAnsi="Aptos"/>
          <w:sz w:val="24"/>
          <w:szCs w:val="24"/>
        </w:rPr>
        <w:t>County</w:t>
      </w:r>
      <w:r w:rsidRPr="001A1A47">
        <w:rPr>
          <w:rFonts w:ascii="Aptos" w:hAnsi="Aptos"/>
          <w:sz w:val="24"/>
          <w:szCs w:val="24"/>
        </w:rPr>
        <w:t xml:space="preserve"> shall not excuse timely performance by </w:t>
      </w:r>
      <w:r w:rsidR="001B6F11">
        <w:rPr>
          <w:rFonts w:ascii="Aptos" w:hAnsi="Aptos"/>
          <w:sz w:val="24"/>
          <w:szCs w:val="24"/>
        </w:rPr>
        <w:t>County</w:t>
      </w:r>
      <w:r w:rsidRPr="001A1A47">
        <w:rPr>
          <w:rFonts w:ascii="Aptos" w:hAnsi="Aptos"/>
          <w:sz w:val="24"/>
          <w:szCs w:val="24"/>
        </w:rPr>
        <w:t xml:space="preserve">), or civil or military authority; acts of God; acts or omissions of the other </w:t>
      </w:r>
      <w:r w:rsidR="004C4466">
        <w:rPr>
          <w:rFonts w:ascii="Aptos" w:hAnsi="Aptos"/>
          <w:sz w:val="24"/>
          <w:szCs w:val="24"/>
        </w:rPr>
        <w:t>P</w:t>
      </w:r>
      <w:r w:rsidRPr="001A1A47">
        <w:rPr>
          <w:rFonts w:ascii="Aptos" w:hAnsi="Aptos"/>
          <w:sz w:val="24"/>
          <w:szCs w:val="24"/>
        </w:rPr>
        <w:t xml:space="preserve">arty or its agents or employees; fire, explosion or floods; strikes, walkouts or inability to obtain materials; war, terrorism, riots, sabotage or civil insurrection; or any other causes beyond the reasonable control of the </w:t>
      </w:r>
      <w:r w:rsidR="004C4466">
        <w:rPr>
          <w:rFonts w:ascii="Aptos" w:hAnsi="Aptos"/>
          <w:sz w:val="24"/>
          <w:szCs w:val="24"/>
        </w:rPr>
        <w:t>P</w:t>
      </w:r>
      <w:r w:rsidRPr="001A1A47">
        <w:rPr>
          <w:rFonts w:ascii="Aptos" w:hAnsi="Aptos"/>
          <w:sz w:val="24"/>
          <w:szCs w:val="24"/>
        </w:rPr>
        <w:t>arty claiming the enforced delay.</w:t>
      </w:r>
      <w:bookmarkEnd w:id="125"/>
      <w:r w:rsidR="004C4466">
        <w:rPr>
          <w:rFonts w:ascii="Aptos" w:hAnsi="Aptos"/>
          <w:sz w:val="24"/>
          <w:szCs w:val="24"/>
        </w:rPr>
        <w:t xml:space="preserve">  In no event shall a force majeure event extend the Term.</w:t>
      </w:r>
    </w:p>
    <w:p w14:paraId="0DF0EFDE" w14:textId="77777777" w:rsidR="00DA351F" w:rsidRPr="001A1A47" w:rsidRDefault="00DA351F">
      <w:pPr>
        <w:pStyle w:val="Heading2"/>
        <w:rPr>
          <w:rFonts w:ascii="Aptos" w:hAnsi="Aptos"/>
          <w:sz w:val="24"/>
          <w:szCs w:val="24"/>
        </w:rPr>
      </w:pPr>
      <w:bookmarkStart w:id="126" w:name="_Toc444589858"/>
      <w:r w:rsidRPr="001A1A47">
        <w:rPr>
          <w:rFonts w:ascii="Aptos" w:hAnsi="Aptos"/>
          <w:b/>
          <w:sz w:val="24"/>
          <w:szCs w:val="24"/>
        </w:rPr>
        <w:t>Notice and Cure Requirements</w:t>
      </w:r>
      <w:r w:rsidRPr="001A1A47">
        <w:rPr>
          <w:rFonts w:ascii="Aptos" w:hAnsi="Aptos"/>
          <w:sz w:val="24"/>
          <w:szCs w:val="24"/>
        </w:rPr>
        <w:t>.  No prevention, delay, or stoppage of performance shall be excused unless:</w:t>
      </w:r>
      <w:bookmarkEnd w:id="126"/>
    </w:p>
    <w:p w14:paraId="6F2EBE3C" w14:textId="57A97CF3" w:rsidR="00DA351F" w:rsidRPr="001A1A47" w:rsidRDefault="00DA351F">
      <w:pPr>
        <w:pStyle w:val="Heading5"/>
        <w:rPr>
          <w:rFonts w:ascii="Aptos" w:hAnsi="Aptos"/>
          <w:sz w:val="24"/>
          <w:szCs w:val="24"/>
        </w:rPr>
      </w:pPr>
      <w:r w:rsidRPr="001A1A47">
        <w:rPr>
          <w:rFonts w:ascii="Aptos" w:hAnsi="Aptos"/>
          <w:sz w:val="24"/>
          <w:szCs w:val="24"/>
        </w:rPr>
        <w:t xml:space="preserve">The </w:t>
      </w:r>
      <w:r w:rsidR="004C4466">
        <w:rPr>
          <w:rFonts w:ascii="Aptos" w:hAnsi="Aptos"/>
          <w:sz w:val="24"/>
          <w:szCs w:val="24"/>
        </w:rPr>
        <w:t>P</w:t>
      </w:r>
      <w:r w:rsidRPr="001A1A47">
        <w:rPr>
          <w:rFonts w:ascii="Aptos" w:hAnsi="Aptos"/>
          <w:sz w:val="24"/>
          <w:szCs w:val="24"/>
        </w:rPr>
        <w:t xml:space="preserve">arty claiming the enforced delay notifies the other </w:t>
      </w:r>
      <w:r w:rsidR="004C4466">
        <w:rPr>
          <w:rFonts w:ascii="Aptos" w:hAnsi="Aptos"/>
          <w:sz w:val="24"/>
          <w:szCs w:val="24"/>
        </w:rPr>
        <w:t>P</w:t>
      </w:r>
      <w:r w:rsidRPr="001A1A47">
        <w:rPr>
          <w:rFonts w:ascii="Aptos" w:hAnsi="Aptos"/>
          <w:sz w:val="24"/>
          <w:szCs w:val="24"/>
        </w:rPr>
        <w:t>arty within thirty (30) days of such prevention, delay or stoppage that it is claiming excuse of its obligations under this Article 23; and</w:t>
      </w:r>
    </w:p>
    <w:p w14:paraId="6F44FE0A" w14:textId="1C2B6386" w:rsidR="00DA351F" w:rsidRPr="001A1A47" w:rsidRDefault="00DA351F">
      <w:pPr>
        <w:pStyle w:val="Heading5"/>
        <w:rPr>
          <w:rFonts w:ascii="Aptos" w:hAnsi="Aptos"/>
          <w:sz w:val="24"/>
          <w:szCs w:val="24"/>
        </w:rPr>
      </w:pPr>
      <w:r w:rsidRPr="001A1A47">
        <w:rPr>
          <w:rFonts w:ascii="Aptos" w:hAnsi="Aptos"/>
          <w:sz w:val="24"/>
          <w:szCs w:val="24"/>
        </w:rPr>
        <w:t xml:space="preserve">The </w:t>
      </w:r>
      <w:r w:rsidR="004C4466">
        <w:rPr>
          <w:rFonts w:ascii="Aptos" w:hAnsi="Aptos"/>
          <w:sz w:val="24"/>
          <w:szCs w:val="24"/>
        </w:rPr>
        <w:t>P</w:t>
      </w:r>
      <w:r w:rsidRPr="001A1A47">
        <w:rPr>
          <w:rFonts w:ascii="Aptos" w:hAnsi="Aptos"/>
          <w:sz w:val="24"/>
          <w:szCs w:val="24"/>
        </w:rPr>
        <w:t>arty claiming the enforced delay diligently proceeds within thirty (30) days of the conclusion of such prevention, delay or stoppage to cure the condition causing the prevention, delay or stoppage; and</w:t>
      </w:r>
    </w:p>
    <w:p w14:paraId="44D2BFFE" w14:textId="4795DF13" w:rsidR="00DA351F" w:rsidRPr="001A1A47" w:rsidRDefault="00DA351F">
      <w:pPr>
        <w:pStyle w:val="Heading5"/>
        <w:rPr>
          <w:rFonts w:ascii="Aptos" w:hAnsi="Aptos"/>
          <w:sz w:val="24"/>
          <w:szCs w:val="24"/>
        </w:rPr>
      </w:pPr>
      <w:r w:rsidRPr="001A1A47">
        <w:rPr>
          <w:rFonts w:ascii="Aptos" w:hAnsi="Aptos"/>
          <w:sz w:val="24"/>
          <w:szCs w:val="24"/>
        </w:rPr>
        <w:t xml:space="preserve">The </w:t>
      </w:r>
      <w:r w:rsidR="004C4466">
        <w:rPr>
          <w:rFonts w:ascii="Aptos" w:hAnsi="Aptos"/>
          <w:sz w:val="24"/>
          <w:szCs w:val="24"/>
        </w:rPr>
        <w:t>P</w:t>
      </w:r>
      <w:r w:rsidRPr="001A1A47">
        <w:rPr>
          <w:rFonts w:ascii="Aptos" w:hAnsi="Aptos"/>
          <w:sz w:val="24"/>
          <w:szCs w:val="24"/>
        </w:rPr>
        <w:t>arty claiming the enforced delay effects such cure within a reasonable time.</w:t>
      </w:r>
    </w:p>
    <w:p w14:paraId="641C3E93" w14:textId="04B621A9" w:rsidR="00DA351F" w:rsidRPr="001A1A47" w:rsidRDefault="001B6F11">
      <w:pPr>
        <w:pStyle w:val="Heading1"/>
        <w:keepLines w:val="0"/>
        <w:ind w:left="1642" w:hanging="1642"/>
        <w:rPr>
          <w:rFonts w:ascii="Aptos" w:hAnsi="Aptos"/>
          <w:sz w:val="24"/>
          <w:szCs w:val="24"/>
        </w:rPr>
      </w:pPr>
      <w:bookmarkStart w:id="127" w:name="_Toc444589859"/>
      <w:r>
        <w:rPr>
          <w:rFonts w:ascii="Aptos" w:hAnsi="Aptos"/>
          <w:sz w:val="24"/>
          <w:szCs w:val="24"/>
        </w:rPr>
        <w:t>COUNTY</w:t>
      </w:r>
      <w:r w:rsidR="00DA351F" w:rsidRPr="001A1A47">
        <w:rPr>
          <w:rFonts w:ascii="Aptos" w:hAnsi="Aptos"/>
          <w:sz w:val="24"/>
          <w:szCs w:val="24"/>
        </w:rPr>
        <w:t>’S RIGHTS RELATING TO TRANSFERS OF THE LEASE.</w:t>
      </w:r>
      <w:bookmarkEnd w:id="127"/>
      <w:r w:rsidR="00DA351F" w:rsidRPr="001A1A47">
        <w:rPr>
          <w:rFonts w:ascii="Aptos" w:hAnsi="Aptos"/>
          <w:sz w:val="24"/>
          <w:szCs w:val="24"/>
        </w:rPr>
        <w:t xml:space="preserve"> </w:t>
      </w:r>
    </w:p>
    <w:p w14:paraId="2A997C4C" w14:textId="2466ADC3" w:rsidR="00DA351F" w:rsidRPr="001A1A47" w:rsidRDefault="001B6F11" w:rsidP="001222F9">
      <w:pPr>
        <w:pStyle w:val="Heading2"/>
        <w:rPr>
          <w:rFonts w:ascii="Aptos" w:hAnsi="Aptos"/>
          <w:sz w:val="24"/>
          <w:szCs w:val="24"/>
        </w:rPr>
      </w:pPr>
      <w:bookmarkStart w:id="128" w:name="_Toc444589860"/>
      <w:r>
        <w:rPr>
          <w:rFonts w:ascii="Aptos" w:hAnsi="Aptos"/>
          <w:b/>
          <w:sz w:val="24"/>
          <w:szCs w:val="24"/>
        </w:rPr>
        <w:t>County</w:t>
      </w:r>
      <w:r w:rsidR="00DA351F" w:rsidRPr="001A1A47">
        <w:rPr>
          <w:rFonts w:ascii="Aptos" w:hAnsi="Aptos"/>
          <w:b/>
          <w:sz w:val="24"/>
          <w:szCs w:val="24"/>
        </w:rPr>
        <w:t>’s Right of First Offer</w:t>
      </w:r>
      <w:r w:rsidR="00DA351F" w:rsidRPr="001A1A47">
        <w:rPr>
          <w:rFonts w:ascii="Aptos" w:hAnsi="Aptos"/>
          <w:sz w:val="24"/>
          <w:szCs w:val="24"/>
        </w:rPr>
        <w:t xml:space="preserve">.  Beginning upon the Commencement Date and continuing until the </w:t>
      </w:r>
      <w:r w:rsidR="001D33C2" w:rsidRPr="00AA28E5">
        <w:rPr>
          <w:rFonts w:ascii="Aptos" w:hAnsi="Aptos"/>
          <w:sz w:val="24"/>
          <w:szCs w:val="24"/>
          <w:highlight w:val="yellow"/>
        </w:rPr>
        <w:t>_______</w:t>
      </w:r>
      <w:r w:rsidR="00DA351F" w:rsidRPr="001A1A47">
        <w:rPr>
          <w:rFonts w:ascii="Aptos" w:hAnsi="Aptos"/>
          <w:sz w:val="24"/>
          <w:szCs w:val="24"/>
        </w:rPr>
        <w:t xml:space="preserve"> (</w:t>
      </w:r>
      <w:r w:rsidR="001D33C2" w:rsidRPr="00AA28E5">
        <w:rPr>
          <w:rFonts w:ascii="Aptos" w:hAnsi="Aptos"/>
          <w:sz w:val="24"/>
          <w:szCs w:val="24"/>
          <w:highlight w:val="yellow"/>
        </w:rPr>
        <w:t>______</w:t>
      </w:r>
      <w:r w:rsidR="00DA351F" w:rsidRPr="001A1A47">
        <w:rPr>
          <w:rFonts w:ascii="Aptos" w:hAnsi="Aptos"/>
          <w:sz w:val="24"/>
          <w:szCs w:val="24"/>
          <w:vertAlign w:val="superscript"/>
        </w:rPr>
        <w:t>th</w:t>
      </w:r>
      <w:r w:rsidR="00DA351F" w:rsidRPr="001A1A47">
        <w:rPr>
          <w:rFonts w:ascii="Aptos" w:hAnsi="Aptos"/>
          <w:sz w:val="24"/>
          <w:szCs w:val="24"/>
        </w:rPr>
        <w:t>) anniversary of the Commencement Date (the “</w:t>
      </w:r>
      <w:r w:rsidR="00DA351F" w:rsidRPr="00B77B86">
        <w:rPr>
          <w:rFonts w:ascii="Aptos" w:hAnsi="Aptos"/>
          <w:sz w:val="24"/>
          <w:szCs w:val="24"/>
          <w:u w:val="single"/>
        </w:rPr>
        <w:t>ROFO Period</w:t>
      </w:r>
      <w:r w:rsidR="00DA351F" w:rsidRPr="001A1A47">
        <w:rPr>
          <w:rFonts w:ascii="Aptos" w:hAnsi="Aptos"/>
          <w:sz w:val="24"/>
          <w:szCs w:val="24"/>
        </w:rPr>
        <w:t xml:space="preserve">”), </w:t>
      </w:r>
      <w:r>
        <w:rPr>
          <w:rFonts w:ascii="Aptos" w:hAnsi="Aptos"/>
          <w:sz w:val="24"/>
          <w:szCs w:val="24"/>
        </w:rPr>
        <w:t>County</w:t>
      </w:r>
      <w:r w:rsidR="00DA351F" w:rsidRPr="001A1A47">
        <w:rPr>
          <w:rFonts w:ascii="Aptos" w:hAnsi="Aptos"/>
          <w:sz w:val="24"/>
          <w:szCs w:val="24"/>
        </w:rPr>
        <w:t xml:space="preserve"> shall have the Right of First Offer described in this </w:t>
      </w:r>
      <w:r w:rsidR="007D4498" w:rsidRPr="001A1A47">
        <w:rPr>
          <w:rFonts w:ascii="Aptos" w:hAnsi="Aptos"/>
          <w:sz w:val="24"/>
          <w:szCs w:val="24"/>
        </w:rPr>
        <w:t>Section </w:t>
      </w:r>
      <w:r w:rsidR="00DA351F" w:rsidRPr="001A1A47">
        <w:rPr>
          <w:rFonts w:ascii="Aptos" w:hAnsi="Aptos"/>
          <w:sz w:val="24"/>
          <w:szCs w:val="24"/>
        </w:rPr>
        <w:t xml:space="preserve">24.1.  </w:t>
      </w:r>
      <w:r>
        <w:rPr>
          <w:rFonts w:ascii="Aptos" w:hAnsi="Aptos"/>
          <w:sz w:val="24"/>
          <w:szCs w:val="24"/>
        </w:rPr>
        <w:t>Lessee</w:t>
      </w:r>
      <w:r w:rsidR="00DA351F" w:rsidRPr="001A1A47">
        <w:rPr>
          <w:rFonts w:ascii="Aptos" w:hAnsi="Aptos"/>
          <w:sz w:val="24"/>
          <w:szCs w:val="24"/>
        </w:rPr>
        <w:t xml:space="preserve">, on behalf of itself and all its successors in interest to the </w:t>
      </w:r>
      <w:r w:rsidR="004C4466">
        <w:rPr>
          <w:rFonts w:ascii="Aptos" w:hAnsi="Aptos"/>
          <w:sz w:val="24"/>
          <w:szCs w:val="24"/>
        </w:rPr>
        <w:t>Premises and the Improvements</w:t>
      </w:r>
      <w:r w:rsidR="00DA351F" w:rsidRPr="001A1A47">
        <w:rPr>
          <w:rFonts w:ascii="Aptos" w:hAnsi="Aptos"/>
          <w:sz w:val="24"/>
          <w:szCs w:val="24"/>
        </w:rPr>
        <w:t xml:space="preserve"> (referred to in this </w:t>
      </w:r>
      <w:r w:rsidR="007D4498" w:rsidRPr="001A1A47">
        <w:rPr>
          <w:rFonts w:ascii="Aptos" w:hAnsi="Aptos"/>
          <w:sz w:val="24"/>
          <w:szCs w:val="24"/>
        </w:rPr>
        <w:t>Section </w:t>
      </w:r>
      <w:r w:rsidR="00DA351F" w:rsidRPr="001A1A47">
        <w:rPr>
          <w:rFonts w:ascii="Aptos" w:hAnsi="Aptos"/>
          <w:sz w:val="24"/>
          <w:szCs w:val="24"/>
        </w:rPr>
        <w:t xml:space="preserve">24.1, </w:t>
      </w:r>
      <w:r w:rsidR="007D4498" w:rsidRPr="001A1A47">
        <w:rPr>
          <w:rFonts w:ascii="Aptos" w:hAnsi="Aptos"/>
          <w:i/>
          <w:sz w:val="24"/>
          <w:szCs w:val="24"/>
        </w:rPr>
        <w:t>et seq</w:t>
      </w:r>
      <w:r w:rsidR="00DA351F" w:rsidRPr="001A1A47">
        <w:rPr>
          <w:rFonts w:ascii="Aptos" w:hAnsi="Aptos"/>
          <w:sz w:val="24"/>
          <w:szCs w:val="24"/>
        </w:rPr>
        <w:t>., collectively, as “</w:t>
      </w:r>
      <w:r w:rsidRPr="00B77B86">
        <w:rPr>
          <w:rFonts w:ascii="Aptos" w:hAnsi="Aptos"/>
          <w:sz w:val="24"/>
          <w:szCs w:val="24"/>
          <w:u w:val="single"/>
        </w:rPr>
        <w:t>Lessee</w:t>
      </w:r>
      <w:r w:rsidR="00DA351F" w:rsidRPr="001A1A47">
        <w:rPr>
          <w:rFonts w:ascii="Aptos" w:hAnsi="Aptos"/>
          <w:sz w:val="24"/>
          <w:szCs w:val="24"/>
        </w:rPr>
        <w:t xml:space="preserve">”), hereby irrevocably grants to </w:t>
      </w:r>
      <w:r>
        <w:rPr>
          <w:rFonts w:ascii="Aptos" w:hAnsi="Aptos"/>
          <w:sz w:val="24"/>
          <w:szCs w:val="24"/>
        </w:rPr>
        <w:t>County</w:t>
      </w:r>
      <w:r w:rsidR="00DA351F" w:rsidRPr="001A1A47">
        <w:rPr>
          <w:rFonts w:ascii="Aptos" w:hAnsi="Aptos"/>
          <w:sz w:val="24"/>
          <w:szCs w:val="24"/>
        </w:rPr>
        <w:t xml:space="preserve"> a right of first offer (“</w:t>
      </w:r>
      <w:r w:rsidR="00DA351F" w:rsidRPr="00B77B86">
        <w:rPr>
          <w:rFonts w:ascii="Aptos" w:hAnsi="Aptos"/>
          <w:sz w:val="24"/>
          <w:szCs w:val="24"/>
          <w:u w:val="single"/>
        </w:rPr>
        <w:t>ROFO</w:t>
      </w:r>
      <w:r w:rsidR="00DA351F" w:rsidRPr="001A1A47">
        <w:rPr>
          <w:rFonts w:ascii="Aptos" w:hAnsi="Aptos"/>
          <w:sz w:val="24"/>
          <w:szCs w:val="24"/>
        </w:rPr>
        <w:t>” or “</w:t>
      </w:r>
      <w:r w:rsidR="00DA351F" w:rsidRPr="00B77B86">
        <w:rPr>
          <w:rFonts w:ascii="Aptos" w:hAnsi="Aptos"/>
          <w:sz w:val="24"/>
          <w:szCs w:val="24"/>
          <w:u w:val="single"/>
        </w:rPr>
        <w:t>Right of First Offer</w:t>
      </w:r>
      <w:r w:rsidR="00DA351F" w:rsidRPr="001A1A47">
        <w:rPr>
          <w:rFonts w:ascii="Aptos" w:hAnsi="Aptos"/>
          <w:sz w:val="24"/>
          <w:szCs w:val="24"/>
        </w:rPr>
        <w:t xml:space="preserve">”) to purchase </w:t>
      </w:r>
      <w:r>
        <w:rPr>
          <w:rFonts w:ascii="Aptos" w:hAnsi="Aptos"/>
          <w:sz w:val="24"/>
          <w:szCs w:val="24"/>
        </w:rPr>
        <w:t>Lessee</w:t>
      </w:r>
      <w:r w:rsidR="00DA351F" w:rsidRPr="001A1A47">
        <w:rPr>
          <w:rFonts w:ascii="Aptos" w:hAnsi="Aptos"/>
          <w:sz w:val="24"/>
          <w:szCs w:val="24"/>
        </w:rPr>
        <w:t xml:space="preserve">’s interest in the </w:t>
      </w:r>
      <w:r w:rsidR="004C4466">
        <w:rPr>
          <w:rFonts w:ascii="Aptos" w:hAnsi="Aptos"/>
          <w:sz w:val="24"/>
          <w:szCs w:val="24"/>
        </w:rPr>
        <w:t xml:space="preserve">Premises, </w:t>
      </w:r>
      <w:r w:rsidR="00DA351F" w:rsidRPr="001A1A47">
        <w:rPr>
          <w:rFonts w:ascii="Aptos" w:hAnsi="Aptos"/>
          <w:sz w:val="24"/>
          <w:szCs w:val="24"/>
        </w:rPr>
        <w:t xml:space="preserve"> and the Project located thereon (all land, Improvements and intangibles, all of which are collectively referred to in this </w:t>
      </w:r>
      <w:r w:rsidR="007D4498" w:rsidRPr="001A1A47">
        <w:rPr>
          <w:rFonts w:ascii="Aptos" w:hAnsi="Aptos"/>
          <w:sz w:val="24"/>
          <w:szCs w:val="24"/>
        </w:rPr>
        <w:t>Section </w:t>
      </w:r>
      <w:r w:rsidR="00DA351F" w:rsidRPr="001A1A47">
        <w:rPr>
          <w:rFonts w:ascii="Aptos" w:hAnsi="Aptos"/>
          <w:sz w:val="24"/>
          <w:szCs w:val="24"/>
        </w:rPr>
        <w:t xml:space="preserve">24.1, </w:t>
      </w:r>
      <w:r w:rsidR="007D4498" w:rsidRPr="001A1A47">
        <w:rPr>
          <w:rFonts w:ascii="Aptos" w:hAnsi="Aptos"/>
          <w:i/>
          <w:sz w:val="24"/>
          <w:szCs w:val="24"/>
        </w:rPr>
        <w:t>et seq</w:t>
      </w:r>
      <w:r w:rsidR="00DA351F" w:rsidRPr="001A1A47">
        <w:rPr>
          <w:rFonts w:ascii="Aptos" w:hAnsi="Aptos"/>
          <w:sz w:val="24"/>
          <w:szCs w:val="24"/>
        </w:rPr>
        <w:t>., as the “</w:t>
      </w:r>
      <w:r w:rsidR="004C4466">
        <w:rPr>
          <w:rFonts w:ascii="Aptos" w:hAnsi="Aptos"/>
          <w:sz w:val="24"/>
          <w:szCs w:val="24"/>
        </w:rPr>
        <w:t>Premises</w:t>
      </w:r>
      <w:r w:rsidR="00DA351F" w:rsidRPr="001A1A47">
        <w:rPr>
          <w:rFonts w:ascii="Aptos" w:hAnsi="Aptos"/>
          <w:sz w:val="24"/>
          <w:szCs w:val="24"/>
        </w:rPr>
        <w:t xml:space="preserve">”) from </w:t>
      </w:r>
      <w:r>
        <w:rPr>
          <w:rFonts w:ascii="Aptos" w:hAnsi="Aptos"/>
          <w:sz w:val="24"/>
          <w:szCs w:val="24"/>
        </w:rPr>
        <w:t>Lessee</w:t>
      </w:r>
      <w:r w:rsidR="00DA351F" w:rsidRPr="001A1A47">
        <w:rPr>
          <w:rFonts w:ascii="Aptos" w:hAnsi="Aptos"/>
          <w:sz w:val="24"/>
          <w:szCs w:val="24"/>
        </w:rPr>
        <w:t xml:space="preserve"> pursuant to the terms and conditions set forth below in this </w:t>
      </w:r>
      <w:r w:rsidR="007D4498" w:rsidRPr="001A1A47">
        <w:rPr>
          <w:rFonts w:ascii="Aptos" w:hAnsi="Aptos"/>
          <w:sz w:val="24"/>
          <w:szCs w:val="24"/>
        </w:rPr>
        <w:t>Section </w:t>
      </w:r>
      <w:r w:rsidR="00DA351F" w:rsidRPr="001A1A47">
        <w:rPr>
          <w:rFonts w:ascii="Aptos" w:hAnsi="Aptos"/>
          <w:sz w:val="24"/>
          <w:szCs w:val="24"/>
        </w:rPr>
        <w:t xml:space="preserve">24.1, </w:t>
      </w:r>
      <w:r w:rsidR="007D4498" w:rsidRPr="001A1A47">
        <w:rPr>
          <w:rFonts w:ascii="Aptos" w:hAnsi="Aptos"/>
          <w:i/>
          <w:sz w:val="24"/>
          <w:szCs w:val="24"/>
        </w:rPr>
        <w:t>et seq</w:t>
      </w:r>
      <w:r w:rsidR="00DA351F" w:rsidRPr="001A1A47">
        <w:rPr>
          <w:rFonts w:ascii="Aptos" w:hAnsi="Aptos"/>
          <w:sz w:val="24"/>
          <w:szCs w:val="24"/>
        </w:rPr>
        <w:t xml:space="preserve">.  Except as provided below in this </w:t>
      </w:r>
      <w:r w:rsidR="007D4498" w:rsidRPr="001A1A47">
        <w:rPr>
          <w:rFonts w:ascii="Aptos" w:hAnsi="Aptos"/>
          <w:sz w:val="24"/>
          <w:szCs w:val="24"/>
        </w:rPr>
        <w:t>Section </w:t>
      </w:r>
      <w:r w:rsidR="00DA351F" w:rsidRPr="001A1A47">
        <w:rPr>
          <w:rFonts w:ascii="Aptos" w:hAnsi="Aptos"/>
          <w:sz w:val="24"/>
          <w:szCs w:val="24"/>
        </w:rPr>
        <w:t xml:space="preserve">24.1, </w:t>
      </w:r>
      <w:r>
        <w:rPr>
          <w:rFonts w:ascii="Aptos" w:hAnsi="Aptos"/>
          <w:sz w:val="24"/>
          <w:szCs w:val="24"/>
        </w:rPr>
        <w:t>Lessee</w:t>
      </w:r>
      <w:r w:rsidR="00DA351F" w:rsidRPr="001A1A47">
        <w:rPr>
          <w:rFonts w:ascii="Aptos" w:hAnsi="Aptos"/>
          <w:sz w:val="24"/>
          <w:szCs w:val="24"/>
        </w:rPr>
        <w:t xml:space="preserve"> shall not, during the ROFO Period, enter into any </w:t>
      </w:r>
      <w:r w:rsidR="00D6234E">
        <w:rPr>
          <w:rFonts w:ascii="Aptos" w:hAnsi="Aptos"/>
          <w:sz w:val="24"/>
          <w:szCs w:val="24"/>
        </w:rPr>
        <w:t>“</w:t>
      </w:r>
      <w:r w:rsidR="00DA351F" w:rsidRPr="00B77B86">
        <w:rPr>
          <w:rFonts w:ascii="Aptos" w:hAnsi="Aptos"/>
          <w:sz w:val="24"/>
          <w:szCs w:val="24"/>
          <w:u w:val="single"/>
        </w:rPr>
        <w:t>Sale</w:t>
      </w:r>
      <w:r w:rsidR="00D6234E">
        <w:rPr>
          <w:rFonts w:ascii="Aptos" w:hAnsi="Aptos"/>
          <w:sz w:val="24"/>
          <w:szCs w:val="24"/>
        </w:rPr>
        <w:t>”</w:t>
      </w:r>
      <w:r w:rsidR="00DA351F" w:rsidRPr="001A1A47">
        <w:rPr>
          <w:rFonts w:ascii="Aptos" w:hAnsi="Aptos"/>
          <w:sz w:val="24"/>
          <w:szCs w:val="24"/>
        </w:rPr>
        <w:t xml:space="preserve"> (</w:t>
      </w:r>
      <w:r w:rsidR="00DA351F" w:rsidRPr="00B77B86">
        <w:rPr>
          <w:rFonts w:ascii="Aptos" w:hAnsi="Aptos"/>
          <w:i/>
          <w:sz w:val="24"/>
          <w:szCs w:val="24"/>
        </w:rPr>
        <w:t>defined below</w:t>
      </w:r>
      <w:r w:rsidR="00DA351F" w:rsidRPr="001A1A47">
        <w:rPr>
          <w:rFonts w:ascii="Aptos" w:hAnsi="Aptos"/>
          <w:sz w:val="24"/>
          <w:szCs w:val="24"/>
        </w:rPr>
        <w:t xml:space="preserve">) without first complying with </w:t>
      </w:r>
      <w:r>
        <w:rPr>
          <w:rFonts w:ascii="Aptos" w:hAnsi="Aptos"/>
          <w:sz w:val="24"/>
          <w:szCs w:val="24"/>
        </w:rPr>
        <w:t>County</w:t>
      </w:r>
      <w:r w:rsidR="00DA351F" w:rsidRPr="001A1A47">
        <w:rPr>
          <w:rFonts w:ascii="Aptos" w:hAnsi="Aptos"/>
          <w:sz w:val="24"/>
          <w:szCs w:val="24"/>
        </w:rPr>
        <w:t>’s ROFO.</w:t>
      </w:r>
      <w:bookmarkEnd w:id="128"/>
      <w:r w:rsidR="00DA351F" w:rsidRPr="001A1A47">
        <w:rPr>
          <w:rFonts w:ascii="Aptos" w:hAnsi="Aptos"/>
          <w:sz w:val="24"/>
          <w:szCs w:val="24"/>
        </w:rPr>
        <w:t xml:space="preserve"> </w:t>
      </w:r>
    </w:p>
    <w:p w14:paraId="5D4242DA" w14:textId="77777777" w:rsidR="00DA351F" w:rsidRPr="001A1A47" w:rsidRDefault="00DA351F">
      <w:pPr>
        <w:pStyle w:val="Heading3"/>
        <w:rPr>
          <w:rFonts w:ascii="Aptos" w:hAnsi="Aptos"/>
          <w:sz w:val="24"/>
          <w:szCs w:val="24"/>
        </w:rPr>
      </w:pPr>
      <w:r w:rsidRPr="001A1A47">
        <w:rPr>
          <w:rFonts w:ascii="Aptos" w:hAnsi="Aptos"/>
          <w:b/>
          <w:sz w:val="24"/>
          <w:szCs w:val="24"/>
        </w:rPr>
        <w:t>Notice; Revised Notice</w:t>
      </w:r>
      <w:r w:rsidRPr="001A1A47">
        <w:rPr>
          <w:rFonts w:ascii="Aptos" w:hAnsi="Aptos"/>
          <w:sz w:val="24"/>
          <w:szCs w:val="24"/>
        </w:rPr>
        <w:t xml:space="preserve">.  </w:t>
      </w:r>
    </w:p>
    <w:p w14:paraId="520B9DD4" w14:textId="072BCCE6" w:rsidR="00DA351F" w:rsidRPr="001A1A47" w:rsidRDefault="00DA351F">
      <w:pPr>
        <w:pStyle w:val="Heading5"/>
        <w:rPr>
          <w:rFonts w:ascii="Aptos" w:hAnsi="Aptos"/>
          <w:sz w:val="24"/>
          <w:szCs w:val="24"/>
        </w:rPr>
      </w:pPr>
      <w:r w:rsidRPr="001A1A47">
        <w:rPr>
          <w:rFonts w:ascii="Aptos" w:hAnsi="Aptos"/>
          <w:sz w:val="24"/>
          <w:szCs w:val="24"/>
        </w:rPr>
        <w:t xml:space="preserve">In the event </w:t>
      </w:r>
      <w:r w:rsidR="001B6F11">
        <w:rPr>
          <w:rFonts w:ascii="Aptos" w:hAnsi="Aptos"/>
          <w:sz w:val="24"/>
          <w:szCs w:val="24"/>
        </w:rPr>
        <w:t>Lessee</w:t>
      </w:r>
      <w:r w:rsidRPr="001A1A47">
        <w:rPr>
          <w:rFonts w:ascii="Aptos" w:hAnsi="Aptos"/>
          <w:sz w:val="24"/>
          <w:szCs w:val="24"/>
        </w:rPr>
        <w:t xml:space="preserve"> desires to enter into any Sale, </w:t>
      </w:r>
      <w:r w:rsidR="001B6F11">
        <w:rPr>
          <w:rFonts w:ascii="Aptos" w:hAnsi="Aptos"/>
          <w:sz w:val="24"/>
          <w:szCs w:val="24"/>
        </w:rPr>
        <w:t>Lessee</w:t>
      </w:r>
      <w:r w:rsidRPr="001A1A47">
        <w:rPr>
          <w:rFonts w:ascii="Aptos" w:hAnsi="Aptos"/>
          <w:sz w:val="24"/>
          <w:szCs w:val="24"/>
        </w:rPr>
        <w:t xml:space="preserve"> shall so notify </w:t>
      </w:r>
      <w:r w:rsidR="001B6F11">
        <w:rPr>
          <w:rFonts w:ascii="Aptos" w:hAnsi="Aptos"/>
          <w:sz w:val="24"/>
          <w:szCs w:val="24"/>
        </w:rPr>
        <w:t>County</w:t>
      </w:r>
      <w:r w:rsidRPr="001A1A47">
        <w:rPr>
          <w:rFonts w:ascii="Aptos" w:hAnsi="Aptos"/>
          <w:sz w:val="24"/>
          <w:szCs w:val="24"/>
        </w:rPr>
        <w:t xml:space="preserve"> in writing (</w:t>
      </w:r>
      <w:r w:rsidRPr="00B77B86">
        <w:rPr>
          <w:rFonts w:ascii="Aptos" w:hAnsi="Aptos"/>
          <w:i/>
          <w:sz w:val="24"/>
          <w:szCs w:val="24"/>
        </w:rPr>
        <w:t xml:space="preserve">as used in this </w:t>
      </w:r>
      <w:r w:rsidR="007D4498" w:rsidRPr="00B77B86">
        <w:rPr>
          <w:rFonts w:ascii="Aptos" w:hAnsi="Aptos"/>
          <w:i/>
          <w:sz w:val="24"/>
          <w:szCs w:val="24"/>
        </w:rPr>
        <w:t>Section </w:t>
      </w:r>
      <w:r w:rsidRPr="00B77B86">
        <w:rPr>
          <w:rFonts w:ascii="Aptos" w:hAnsi="Aptos"/>
          <w:i/>
          <w:sz w:val="24"/>
          <w:szCs w:val="24"/>
        </w:rPr>
        <w:t>24.1</w:t>
      </w:r>
      <w:r w:rsidRPr="001A1A47">
        <w:rPr>
          <w:rFonts w:ascii="Aptos" w:hAnsi="Aptos"/>
          <w:sz w:val="24"/>
          <w:szCs w:val="24"/>
        </w:rPr>
        <w:t>, the "</w:t>
      </w:r>
      <w:r w:rsidRPr="00B77B86">
        <w:rPr>
          <w:rFonts w:ascii="Aptos" w:hAnsi="Aptos"/>
          <w:sz w:val="24"/>
          <w:szCs w:val="24"/>
          <w:u w:val="single"/>
        </w:rPr>
        <w:t>Notice</w:t>
      </w:r>
      <w:r w:rsidRPr="001A1A47">
        <w:rPr>
          <w:rFonts w:ascii="Aptos" w:hAnsi="Aptos"/>
          <w:sz w:val="24"/>
          <w:szCs w:val="24"/>
        </w:rPr>
        <w:t xml:space="preserve">"), including a copy of the following terms and conditions of the proposed Sale: (i) the purchase price, (ii) the maximum length of time for the due diligence period, (iii) the minimum deposit, and (iv) the maximum escrow period.  </w:t>
      </w:r>
      <w:r w:rsidR="001B6F11">
        <w:rPr>
          <w:rFonts w:ascii="Aptos" w:hAnsi="Aptos"/>
          <w:sz w:val="24"/>
          <w:szCs w:val="24"/>
        </w:rPr>
        <w:t>County</w:t>
      </w:r>
      <w:r w:rsidRPr="001A1A47">
        <w:rPr>
          <w:rFonts w:ascii="Aptos" w:hAnsi="Aptos"/>
          <w:sz w:val="24"/>
          <w:szCs w:val="24"/>
        </w:rPr>
        <w:t xml:space="preserve"> shall have a period of six (6) months from delivery of the Notice within which to advise </w:t>
      </w:r>
      <w:r w:rsidR="001B6F11">
        <w:rPr>
          <w:rFonts w:ascii="Aptos" w:hAnsi="Aptos"/>
          <w:sz w:val="24"/>
          <w:szCs w:val="24"/>
        </w:rPr>
        <w:t>Lessee</w:t>
      </w:r>
      <w:r w:rsidRPr="001A1A47">
        <w:rPr>
          <w:rFonts w:ascii="Aptos" w:hAnsi="Aptos"/>
          <w:sz w:val="24"/>
          <w:szCs w:val="24"/>
        </w:rPr>
        <w:t xml:space="preserve">, in writing, of </w:t>
      </w:r>
      <w:r w:rsidR="001B6F11">
        <w:rPr>
          <w:rFonts w:ascii="Aptos" w:hAnsi="Aptos"/>
          <w:sz w:val="24"/>
          <w:szCs w:val="24"/>
        </w:rPr>
        <w:t>County</w:t>
      </w:r>
      <w:r w:rsidRPr="001A1A47">
        <w:rPr>
          <w:rFonts w:ascii="Aptos" w:hAnsi="Aptos"/>
          <w:sz w:val="24"/>
          <w:szCs w:val="24"/>
        </w:rPr>
        <w:t xml:space="preserve">’s potential interest in acquiring the </w:t>
      </w:r>
      <w:r w:rsidR="00D6234E">
        <w:rPr>
          <w:rFonts w:ascii="Aptos" w:hAnsi="Aptos"/>
          <w:sz w:val="24"/>
          <w:szCs w:val="24"/>
        </w:rPr>
        <w:t>Premises</w:t>
      </w:r>
      <w:r w:rsidRPr="001A1A47">
        <w:rPr>
          <w:rFonts w:ascii="Aptos" w:hAnsi="Aptos"/>
          <w:sz w:val="24"/>
          <w:szCs w:val="24"/>
        </w:rPr>
        <w:t xml:space="preserve"> on the terms and conditions specified in the Notice.  If </w:t>
      </w:r>
      <w:r w:rsidR="001B6F11">
        <w:rPr>
          <w:rFonts w:ascii="Aptos" w:hAnsi="Aptos"/>
          <w:sz w:val="24"/>
          <w:szCs w:val="24"/>
        </w:rPr>
        <w:t>County</w:t>
      </w:r>
      <w:r w:rsidRPr="001A1A47">
        <w:rPr>
          <w:rFonts w:ascii="Aptos" w:hAnsi="Aptos"/>
          <w:sz w:val="24"/>
          <w:szCs w:val="24"/>
        </w:rPr>
        <w:t xml:space="preserve"> rejects the acquisition of the </w:t>
      </w:r>
      <w:r w:rsidR="00D6234E">
        <w:rPr>
          <w:rFonts w:ascii="Aptos" w:hAnsi="Aptos"/>
          <w:sz w:val="24"/>
          <w:szCs w:val="24"/>
        </w:rPr>
        <w:t>Premises</w:t>
      </w:r>
      <w:r w:rsidRPr="001A1A47">
        <w:rPr>
          <w:rFonts w:ascii="Aptos" w:hAnsi="Aptos"/>
          <w:sz w:val="24"/>
          <w:szCs w:val="24"/>
        </w:rPr>
        <w:t xml:space="preserve"> on the terms and conditions specified in the Notice, or fails to respond, in writing, to the Notice within six (6) months, then </w:t>
      </w:r>
      <w:r w:rsidR="001B6F11">
        <w:rPr>
          <w:rFonts w:ascii="Aptos" w:hAnsi="Aptos"/>
          <w:sz w:val="24"/>
          <w:szCs w:val="24"/>
        </w:rPr>
        <w:t>Lessee</w:t>
      </w:r>
      <w:r w:rsidRPr="001A1A47">
        <w:rPr>
          <w:rFonts w:ascii="Aptos" w:hAnsi="Aptos"/>
          <w:sz w:val="24"/>
          <w:szCs w:val="24"/>
        </w:rPr>
        <w:t xml:space="preserve"> shall be entitled to proceed with a Sale, subject to the terms of subdivision (c) of this </w:t>
      </w:r>
      <w:r w:rsidR="007D4498" w:rsidRPr="001A1A47">
        <w:rPr>
          <w:rFonts w:ascii="Aptos" w:hAnsi="Aptos"/>
          <w:sz w:val="24"/>
          <w:szCs w:val="24"/>
        </w:rPr>
        <w:t>Section </w:t>
      </w:r>
      <w:r w:rsidRPr="001A1A47">
        <w:rPr>
          <w:rFonts w:ascii="Aptos" w:hAnsi="Aptos"/>
          <w:sz w:val="24"/>
          <w:szCs w:val="24"/>
        </w:rPr>
        <w:t xml:space="preserve">24.1.1.  </w:t>
      </w:r>
    </w:p>
    <w:p w14:paraId="22B2B8CA" w14:textId="33105675" w:rsidR="00DA351F" w:rsidRPr="001A1A47" w:rsidRDefault="00DA351F">
      <w:pPr>
        <w:pStyle w:val="Heading5"/>
        <w:rPr>
          <w:rFonts w:ascii="Aptos" w:hAnsi="Aptos"/>
          <w:sz w:val="24"/>
          <w:szCs w:val="24"/>
        </w:rPr>
      </w:pPr>
      <w:r w:rsidRPr="001A1A47">
        <w:rPr>
          <w:rFonts w:ascii="Aptos" w:hAnsi="Aptos"/>
          <w:sz w:val="24"/>
          <w:szCs w:val="24"/>
        </w:rPr>
        <w:t xml:space="preserve">If </w:t>
      </w:r>
      <w:r w:rsidR="001B6F11">
        <w:rPr>
          <w:rFonts w:ascii="Aptos" w:hAnsi="Aptos"/>
          <w:sz w:val="24"/>
          <w:szCs w:val="24"/>
        </w:rPr>
        <w:t>County</w:t>
      </w:r>
      <w:r w:rsidRPr="001A1A47">
        <w:rPr>
          <w:rFonts w:ascii="Aptos" w:hAnsi="Aptos"/>
          <w:sz w:val="24"/>
          <w:szCs w:val="24"/>
        </w:rPr>
        <w:t xml:space="preserve"> advises </w:t>
      </w:r>
      <w:r w:rsidR="001B6F11">
        <w:rPr>
          <w:rFonts w:ascii="Aptos" w:hAnsi="Aptos"/>
          <w:sz w:val="24"/>
          <w:szCs w:val="24"/>
        </w:rPr>
        <w:t>Lessee</w:t>
      </w:r>
      <w:r w:rsidRPr="001A1A47">
        <w:rPr>
          <w:rFonts w:ascii="Aptos" w:hAnsi="Aptos"/>
          <w:sz w:val="24"/>
          <w:szCs w:val="24"/>
        </w:rPr>
        <w:t xml:space="preserve">, in writing, that </w:t>
      </w:r>
      <w:r w:rsidR="001B6F11">
        <w:rPr>
          <w:rFonts w:ascii="Aptos" w:hAnsi="Aptos"/>
          <w:sz w:val="24"/>
          <w:szCs w:val="24"/>
        </w:rPr>
        <w:t>County</w:t>
      </w:r>
      <w:r w:rsidRPr="001A1A47">
        <w:rPr>
          <w:rFonts w:ascii="Aptos" w:hAnsi="Aptos"/>
          <w:sz w:val="24"/>
          <w:szCs w:val="24"/>
        </w:rPr>
        <w:t xml:space="preserve"> is potentially interested in acquiring the </w:t>
      </w:r>
      <w:r w:rsidR="00D6234E">
        <w:rPr>
          <w:rFonts w:ascii="Aptos" w:hAnsi="Aptos"/>
          <w:sz w:val="24"/>
          <w:szCs w:val="24"/>
        </w:rPr>
        <w:t>Premises</w:t>
      </w:r>
      <w:r w:rsidRPr="001A1A47">
        <w:rPr>
          <w:rFonts w:ascii="Aptos" w:hAnsi="Aptos"/>
          <w:sz w:val="24"/>
          <w:szCs w:val="24"/>
        </w:rPr>
        <w:t xml:space="preserve"> on the terms and conditions specified in the Notice, then </w:t>
      </w:r>
      <w:r w:rsidR="001B6F11">
        <w:rPr>
          <w:rFonts w:ascii="Aptos" w:hAnsi="Aptos"/>
          <w:sz w:val="24"/>
          <w:szCs w:val="24"/>
        </w:rPr>
        <w:t>County</w:t>
      </w:r>
      <w:r w:rsidRPr="001A1A47">
        <w:rPr>
          <w:rFonts w:ascii="Aptos" w:hAnsi="Aptos"/>
          <w:sz w:val="24"/>
          <w:szCs w:val="24"/>
        </w:rPr>
        <w:t xml:space="preserve"> shall have an additional period of sixty (60) days from the expiration of the 6-month period referenced above within which to negotiate and execute a letter of intent to purchase the </w:t>
      </w:r>
      <w:r w:rsidR="00D6234E">
        <w:rPr>
          <w:rFonts w:ascii="Aptos" w:hAnsi="Aptos"/>
          <w:sz w:val="24"/>
          <w:szCs w:val="24"/>
        </w:rPr>
        <w:t>Premises</w:t>
      </w:r>
      <w:r w:rsidRPr="001A1A47">
        <w:rPr>
          <w:rFonts w:ascii="Aptos" w:hAnsi="Aptos"/>
          <w:sz w:val="24"/>
          <w:szCs w:val="24"/>
        </w:rPr>
        <w:t xml:space="preserve"> consistent with the Notice (“</w:t>
      </w:r>
      <w:r w:rsidRPr="00B77B86">
        <w:rPr>
          <w:rFonts w:ascii="Aptos" w:hAnsi="Aptos"/>
          <w:sz w:val="24"/>
          <w:szCs w:val="24"/>
          <w:u w:val="single"/>
        </w:rPr>
        <w:t>Letter of Intent</w:t>
      </w:r>
      <w:r w:rsidRPr="001A1A47">
        <w:rPr>
          <w:rFonts w:ascii="Aptos" w:hAnsi="Aptos"/>
          <w:sz w:val="24"/>
          <w:szCs w:val="24"/>
        </w:rPr>
        <w:t xml:space="preserve">”).  The </w:t>
      </w:r>
      <w:r w:rsidR="00D6234E">
        <w:rPr>
          <w:rFonts w:ascii="Aptos" w:hAnsi="Aptos"/>
          <w:sz w:val="24"/>
          <w:szCs w:val="24"/>
        </w:rPr>
        <w:t>P</w:t>
      </w:r>
      <w:r w:rsidRPr="001A1A47">
        <w:rPr>
          <w:rFonts w:ascii="Aptos" w:hAnsi="Aptos"/>
          <w:sz w:val="24"/>
          <w:szCs w:val="24"/>
        </w:rPr>
        <w:t xml:space="preserve">arties intend that the Letter of Intent will include sufficient terms and conditions to enable the </w:t>
      </w:r>
      <w:r w:rsidR="001B6F11">
        <w:rPr>
          <w:rFonts w:ascii="Aptos" w:hAnsi="Aptos"/>
          <w:sz w:val="24"/>
          <w:szCs w:val="24"/>
        </w:rPr>
        <w:t>County</w:t>
      </w:r>
      <w:r w:rsidRPr="001A1A47">
        <w:rPr>
          <w:rFonts w:ascii="Aptos" w:hAnsi="Aptos"/>
          <w:sz w:val="24"/>
          <w:szCs w:val="24"/>
        </w:rPr>
        <w:t xml:space="preserve"> </w:t>
      </w:r>
      <w:r w:rsidR="00D6234E">
        <w:rPr>
          <w:rFonts w:ascii="Aptos" w:hAnsi="Aptos"/>
          <w:sz w:val="24"/>
          <w:szCs w:val="24"/>
        </w:rPr>
        <w:t>Manager</w:t>
      </w:r>
      <w:r w:rsidRPr="001A1A47">
        <w:rPr>
          <w:rFonts w:ascii="Aptos" w:hAnsi="Aptos"/>
          <w:sz w:val="24"/>
          <w:szCs w:val="24"/>
        </w:rPr>
        <w:t xml:space="preserve"> to enter into a PSA as described in </w:t>
      </w:r>
      <w:r w:rsidR="007D4498" w:rsidRPr="001A1A47">
        <w:rPr>
          <w:rFonts w:ascii="Aptos" w:hAnsi="Aptos"/>
          <w:sz w:val="24"/>
          <w:szCs w:val="24"/>
        </w:rPr>
        <w:t>Section </w:t>
      </w:r>
      <w:r w:rsidRPr="001A1A47">
        <w:rPr>
          <w:rFonts w:ascii="Aptos" w:hAnsi="Aptos"/>
          <w:sz w:val="24"/>
          <w:szCs w:val="24"/>
        </w:rPr>
        <w:t xml:space="preserve">24.1.2 below.  If the </w:t>
      </w:r>
      <w:r w:rsidR="00D6234E">
        <w:rPr>
          <w:rFonts w:ascii="Aptos" w:hAnsi="Aptos"/>
          <w:sz w:val="24"/>
          <w:szCs w:val="24"/>
        </w:rPr>
        <w:t>P</w:t>
      </w:r>
      <w:r w:rsidRPr="001A1A47">
        <w:rPr>
          <w:rFonts w:ascii="Aptos" w:hAnsi="Aptos"/>
          <w:sz w:val="24"/>
          <w:szCs w:val="24"/>
        </w:rPr>
        <w:t>arties are unable to reach agreement on a Letter of Intent within such additional 60-day period provided in this sub</w:t>
      </w:r>
      <w:r w:rsidR="00D6234E">
        <w:rPr>
          <w:rFonts w:ascii="Aptos" w:hAnsi="Aptos"/>
          <w:sz w:val="24"/>
          <w:szCs w:val="24"/>
        </w:rPr>
        <w:t>section</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be entitled to proceed with a Sale based on the terms set forth in the Notice, subject to the terms of sub</w:t>
      </w:r>
      <w:r w:rsidR="00D6234E">
        <w:rPr>
          <w:rFonts w:ascii="Aptos" w:hAnsi="Aptos"/>
          <w:sz w:val="24"/>
          <w:szCs w:val="24"/>
        </w:rPr>
        <w:t>section</w:t>
      </w:r>
      <w:r w:rsidRPr="001A1A47">
        <w:rPr>
          <w:rFonts w:ascii="Aptos" w:hAnsi="Aptos"/>
          <w:sz w:val="24"/>
          <w:szCs w:val="24"/>
        </w:rPr>
        <w:t xml:space="preserve"> (c) of this </w:t>
      </w:r>
      <w:r w:rsidR="007D4498" w:rsidRPr="001A1A47">
        <w:rPr>
          <w:rFonts w:ascii="Aptos" w:hAnsi="Aptos"/>
          <w:sz w:val="24"/>
          <w:szCs w:val="24"/>
        </w:rPr>
        <w:t>Section </w:t>
      </w:r>
      <w:r w:rsidRPr="001A1A47">
        <w:rPr>
          <w:rFonts w:ascii="Aptos" w:hAnsi="Aptos"/>
          <w:sz w:val="24"/>
          <w:szCs w:val="24"/>
        </w:rPr>
        <w:t>24.1.1.</w:t>
      </w:r>
    </w:p>
    <w:p w14:paraId="3D67F101" w14:textId="4D99883F" w:rsidR="00DA351F" w:rsidRPr="001A1A47" w:rsidRDefault="00DA351F">
      <w:pPr>
        <w:pStyle w:val="Heading5"/>
        <w:rPr>
          <w:rFonts w:ascii="Aptos" w:hAnsi="Aptos"/>
          <w:sz w:val="24"/>
          <w:szCs w:val="24"/>
        </w:rPr>
      </w:pPr>
      <w:r w:rsidRPr="001A1A47">
        <w:rPr>
          <w:rFonts w:ascii="Aptos" w:hAnsi="Aptos"/>
          <w:sz w:val="24"/>
          <w:szCs w:val="24"/>
        </w:rPr>
        <w:t xml:space="preserve">If (i) </w:t>
      </w:r>
      <w:r w:rsidR="001B6F11">
        <w:rPr>
          <w:rFonts w:ascii="Aptos" w:hAnsi="Aptos"/>
          <w:sz w:val="24"/>
          <w:szCs w:val="24"/>
        </w:rPr>
        <w:t>Lessee</w:t>
      </w:r>
      <w:r w:rsidRPr="001A1A47">
        <w:rPr>
          <w:rFonts w:ascii="Aptos" w:hAnsi="Aptos"/>
          <w:sz w:val="24"/>
          <w:szCs w:val="24"/>
        </w:rPr>
        <w:t xml:space="preserve"> has not closed escrow for the Sale within twelve (12) months from the date of the earliest to occur of (A) </w:t>
      </w:r>
      <w:r w:rsidR="001B6F11">
        <w:rPr>
          <w:rFonts w:ascii="Aptos" w:hAnsi="Aptos"/>
          <w:sz w:val="24"/>
          <w:szCs w:val="24"/>
        </w:rPr>
        <w:t>County</w:t>
      </w:r>
      <w:r w:rsidRPr="001A1A47">
        <w:rPr>
          <w:rFonts w:ascii="Aptos" w:hAnsi="Aptos"/>
          <w:sz w:val="24"/>
          <w:szCs w:val="24"/>
        </w:rPr>
        <w:t xml:space="preserve">’s rejection of the acquisition of the </w:t>
      </w:r>
      <w:r w:rsidR="00D6234E">
        <w:rPr>
          <w:rFonts w:ascii="Aptos" w:hAnsi="Aptos"/>
          <w:sz w:val="24"/>
          <w:szCs w:val="24"/>
        </w:rPr>
        <w:t>Premises,</w:t>
      </w:r>
      <w:r w:rsidRPr="001A1A47">
        <w:rPr>
          <w:rFonts w:ascii="Aptos" w:hAnsi="Aptos"/>
          <w:sz w:val="24"/>
          <w:szCs w:val="24"/>
        </w:rPr>
        <w:t xml:space="preserve"> (B) thirty (30) days following the Notice if </w:t>
      </w:r>
      <w:r w:rsidR="001B6F11">
        <w:rPr>
          <w:rFonts w:ascii="Aptos" w:hAnsi="Aptos"/>
          <w:sz w:val="24"/>
          <w:szCs w:val="24"/>
        </w:rPr>
        <w:t>County</w:t>
      </w:r>
      <w:r w:rsidRPr="001A1A47">
        <w:rPr>
          <w:rFonts w:ascii="Aptos" w:hAnsi="Aptos"/>
          <w:sz w:val="24"/>
          <w:szCs w:val="24"/>
        </w:rPr>
        <w:t xml:space="preserve"> fails to respond to the Notice or (C) sixty (60) days following the Notice if </w:t>
      </w:r>
      <w:r w:rsidR="001B6F11">
        <w:rPr>
          <w:rFonts w:ascii="Aptos" w:hAnsi="Aptos"/>
          <w:sz w:val="24"/>
          <w:szCs w:val="24"/>
        </w:rPr>
        <w:t>County</w:t>
      </w:r>
      <w:r w:rsidRPr="001A1A47">
        <w:rPr>
          <w:rFonts w:ascii="Aptos" w:hAnsi="Aptos"/>
          <w:sz w:val="24"/>
          <w:szCs w:val="24"/>
        </w:rPr>
        <w:t xml:space="preserve"> responds to the Notice stating </w:t>
      </w:r>
      <w:r w:rsidR="001B6F11">
        <w:rPr>
          <w:rFonts w:ascii="Aptos" w:hAnsi="Aptos"/>
          <w:sz w:val="24"/>
          <w:szCs w:val="24"/>
        </w:rPr>
        <w:t>County</w:t>
      </w:r>
      <w:r w:rsidRPr="001A1A47">
        <w:rPr>
          <w:rFonts w:ascii="Aptos" w:hAnsi="Aptos"/>
          <w:sz w:val="24"/>
          <w:szCs w:val="24"/>
        </w:rPr>
        <w:t>’s potential interest in acquiring the Property but the parties fail to execute a Letter of Intent within such time period</w:t>
      </w:r>
      <w:r w:rsidR="00C44D88">
        <w:rPr>
          <w:rFonts w:ascii="Aptos" w:hAnsi="Aptos"/>
          <w:sz w:val="24"/>
          <w:szCs w:val="24"/>
        </w:rPr>
        <w:t>;</w:t>
      </w:r>
      <w:r w:rsidRPr="001A1A47">
        <w:rPr>
          <w:rFonts w:ascii="Aptos" w:hAnsi="Aptos"/>
          <w:sz w:val="24"/>
          <w:szCs w:val="24"/>
        </w:rPr>
        <w:t xml:space="preserve"> or (ii) </w:t>
      </w:r>
      <w:r w:rsidR="001B6F11">
        <w:rPr>
          <w:rFonts w:ascii="Aptos" w:hAnsi="Aptos"/>
          <w:sz w:val="24"/>
          <w:szCs w:val="24"/>
        </w:rPr>
        <w:t>Lessee</w:t>
      </w:r>
      <w:r w:rsidRPr="001A1A47">
        <w:rPr>
          <w:rFonts w:ascii="Aptos" w:hAnsi="Aptos"/>
          <w:sz w:val="24"/>
          <w:szCs w:val="24"/>
        </w:rPr>
        <w:t xml:space="preserve"> wishes to enter into a Sale for a price less than ninety-five percent (95%) of the sales price specified in the Notice, or on terms and conditions materially more favorable to a buyer than those specified in such Notice, </w:t>
      </w:r>
      <w:r w:rsidR="001B6F11">
        <w:rPr>
          <w:rFonts w:ascii="Aptos" w:hAnsi="Aptos"/>
          <w:sz w:val="24"/>
          <w:szCs w:val="24"/>
        </w:rPr>
        <w:t>Lessee</w:t>
      </w:r>
      <w:r w:rsidRPr="001A1A47">
        <w:rPr>
          <w:rFonts w:ascii="Aptos" w:hAnsi="Aptos"/>
          <w:sz w:val="24"/>
          <w:szCs w:val="24"/>
        </w:rPr>
        <w:t xml:space="preserve"> shall be required to notify </w:t>
      </w:r>
      <w:r w:rsidR="001B6F11">
        <w:rPr>
          <w:rFonts w:ascii="Aptos" w:hAnsi="Aptos"/>
          <w:sz w:val="24"/>
          <w:szCs w:val="24"/>
        </w:rPr>
        <w:t>County</w:t>
      </w:r>
      <w:r w:rsidRPr="001A1A47">
        <w:rPr>
          <w:rFonts w:ascii="Aptos" w:hAnsi="Aptos"/>
          <w:sz w:val="24"/>
          <w:szCs w:val="24"/>
        </w:rPr>
        <w:t xml:space="preserve"> in writing, specifying such modified terms ("</w:t>
      </w:r>
      <w:r w:rsidRPr="00B77B86">
        <w:rPr>
          <w:rFonts w:ascii="Aptos" w:hAnsi="Aptos"/>
          <w:sz w:val="24"/>
          <w:szCs w:val="24"/>
          <w:u w:val="single"/>
        </w:rPr>
        <w:t>Revised Notice</w:t>
      </w:r>
      <w:r w:rsidRPr="001A1A47">
        <w:rPr>
          <w:rFonts w:ascii="Aptos" w:hAnsi="Aptos"/>
          <w:sz w:val="24"/>
          <w:szCs w:val="24"/>
        </w:rPr>
        <w:t xml:space="preserve">") and </w:t>
      </w:r>
      <w:r w:rsidR="001B6F11">
        <w:rPr>
          <w:rFonts w:ascii="Aptos" w:hAnsi="Aptos"/>
          <w:sz w:val="24"/>
          <w:szCs w:val="24"/>
        </w:rPr>
        <w:t>County</w:t>
      </w:r>
      <w:r w:rsidRPr="001A1A47">
        <w:rPr>
          <w:rFonts w:ascii="Aptos" w:hAnsi="Aptos"/>
          <w:sz w:val="24"/>
          <w:szCs w:val="24"/>
        </w:rPr>
        <w:t xml:space="preserve"> shall have the opportunity to respond to the Revised Notice in accordance with the process outlined above in this </w:t>
      </w:r>
      <w:r w:rsidR="007D4498" w:rsidRPr="001A1A47">
        <w:rPr>
          <w:rFonts w:ascii="Aptos" w:hAnsi="Aptos"/>
          <w:sz w:val="24"/>
          <w:szCs w:val="24"/>
        </w:rPr>
        <w:t>Section </w:t>
      </w:r>
      <w:r w:rsidRPr="001A1A47">
        <w:rPr>
          <w:rFonts w:ascii="Aptos" w:hAnsi="Aptos"/>
          <w:sz w:val="24"/>
          <w:szCs w:val="24"/>
        </w:rPr>
        <w:t xml:space="preserve">24.1.1.  </w:t>
      </w:r>
    </w:p>
    <w:p w14:paraId="5795821D" w14:textId="7EEC89DA" w:rsidR="00DA351F" w:rsidRPr="001A1A47" w:rsidRDefault="00DA351F">
      <w:pPr>
        <w:pStyle w:val="Heading5"/>
        <w:rPr>
          <w:rFonts w:ascii="Aptos" w:hAnsi="Aptos"/>
          <w:sz w:val="24"/>
          <w:szCs w:val="24"/>
        </w:rPr>
      </w:pPr>
      <w:r w:rsidRPr="001A1A47">
        <w:rPr>
          <w:rFonts w:ascii="Aptos" w:hAnsi="Aptos"/>
          <w:sz w:val="24"/>
          <w:szCs w:val="24"/>
        </w:rPr>
        <w:t xml:space="preserve">At any time after </w:t>
      </w:r>
      <w:r w:rsidR="001B6F11">
        <w:rPr>
          <w:rFonts w:ascii="Aptos" w:hAnsi="Aptos"/>
          <w:sz w:val="24"/>
          <w:szCs w:val="24"/>
        </w:rPr>
        <w:t>County</w:t>
      </w:r>
      <w:r w:rsidRPr="001A1A47">
        <w:rPr>
          <w:rFonts w:ascii="Aptos" w:hAnsi="Aptos"/>
          <w:sz w:val="24"/>
          <w:szCs w:val="24"/>
        </w:rPr>
        <w:t xml:space="preserve"> has rejected acquisition of the </w:t>
      </w:r>
      <w:r w:rsidR="00C44D88">
        <w:rPr>
          <w:rFonts w:ascii="Aptos" w:hAnsi="Aptos"/>
          <w:sz w:val="24"/>
          <w:szCs w:val="24"/>
        </w:rPr>
        <w:t>Premises</w:t>
      </w:r>
      <w:r w:rsidRPr="001A1A47">
        <w:rPr>
          <w:rFonts w:ascii="Aptos" w:hAnsi="Aptos"/>
          <w:sz w:val="24"/>
          <w:szCs w:val="24"/>
        </w:rPr>
        <w:t xml:space="preserve"> or failed to timely respond, in writing, to a Notice or Revised Notice, </w:t>
      </w:r>
      <w:r w:rsidR="001B6F11">
        <w:rPr>
          <w:rFonts w:ascii="Aptos" w:hAnsi="Aptos"/>
          <w:sz w:val="24"/>
          <w:szCs w:val="24"/>
        </w:rPr>
        <w:t>County</w:t>
      </w:r>
      <w:r w:rsidRPr="001A1A47">
        <w:rPr>
          <w:rFonts w:ascii="Aptos" w:hAnsi="Aptos"/>
          <w:sz w:val="24"/>
          <w:szCs w:val="24"/>
        </w:rPr>
        <w:t xml:space="preserve"> will confirm its rejection of the terms of the Notice or Revised Notice, as applicable, in writing to the </w:t>
      </w:r>
      <w:r w:rsidR="001B6F11">
        <w:rPr>
          <w:rFonts w:ascii="Aptos" w:hAnsi="Aptos"/>
          <w:sz w:val="24"/>
          <w:szCs w:val="24"/>
        </w:rPr>
        <w:t>Lessee</w:t>
      </w:r>
      <w:r w:rsidRPr="001A1A47">
        <w:rPr>
          <w:rFonts w:ascii="Aptos" w:hAnsi="Aptos"/>
          <w:sz w:val="24"/>
          <w:szCs w:val="24"/>
        </w:rPr>
        <w:t xml:space="preserve"> upon request by the </w:t>
      </w:r>
      <w:r w:rsidR="001B6F11">
        <w:rPr>
          <w:rFonts w:ascii="Aptos" w:hAnsi="Aptos"/>
          <w:sz w:val="24"/>
          <w:szCs w:val="24"/>
        </w:rPr>
        <w:t>Lessee</w:t>
      </w:r>
      <w:r w:rsidRPr="001A1A47">
        <w:rPr>
          <w:rFonts w:ascii="Aptos" w:hAnsi="Aptos"/>
          <w:sz w:val="24"/>
          <w:szCs w:val="24"/>
        </w:rPr>
        <w:t xml:space="preserve">; provided, </w:t>
      </w:r>
      <w:r w:rsidR="001B6F11">
        <w:rPr>
          <w:rFonts w:ascii="Aptos" w:hAnsi="Aptos"/>
          <w:sz w:val="24"/>
          <w:szCs w:val="24"/>
        </w:rPr>
        <w:t>County</w:t>
      </w:r>
      <w:r w:rsidRPr="001A1A47">
        <w:rPr>
          <w:rFonts w:ascii="Aptos" w:hAnsi="Aptos"/>
          <w:sz w:val="24"/>
          <w:szCs w:val="24"/>
        </w:rPr>
        <w:t xml:space="preserve">’s written confirmation to </w:t>
      </w:r>
      <w:r w:rsidR="001B6F11">
        <w:rPr>
          <w:rFonts w:ascii="Aptos" w:hAnsi="Aptos"/>
          <w:sz w:val="24"/>
          <w:szCs w:val="24"/>
        </w:rPr>
        <w:t>Lessee</w:t>
      </w:r>
      <w:r w:rsidRPr="001A1A47">
        <w:rPr>
          <w:rFonts w:ascii="Aptos" w:hAnsi="Aptos"/>
          <w:sz w:val="24"/>
          <w:szCs w:val="24"/>
        </w:rPr>
        <w:t xml:space="preserve"> pursuant to this </w:t>
      </w:r>
      <w:r w:rsidR="00C44D88">
        <w:rPr>
          <w:rFonts w:ascii="Aptos" w:hAnsi="Aptos"/>
          <w:sz w:val="24"/>
          <w:szCs w:val="24"/>
        </w:rPr>
        <w:t>subsection</w:t>
      </w:r>
      <w:r w:rsidRPr="001A1A47">
        <w:rPr>
          <w:rFonts w:ascii="Aptos" w:hAnsi="Aptos"/>
          <w:sz w:val="24"/>
          <w:szCs w:val="24"/>
        </w:rPr>
        <w:t xml:space="preserve"> shall not waive </w:t>
      </w:r>
      <w:r w:rsidR="001B6F11">
        <w:rPr>
          <w:rFonts w:ascii="Aptos" w:hAnsi="Aptos"/>
          <w:sz w:val="24"/>
          <w:szCs w:val="24"/>
        </w:rPr>
        <w:t>County</w:t>
      </w:r>
      <w:r w:rsidRPr="001A1A47">
        <w:rPr>
          <w:rFonts w:ascii="Aptos" w:hAnsi="Aptos"/>
          <w:sz w:val="24"/>
          <w:szCs w:val="24"/>
        </w:rPr>
        <w:t>’s right to respond to a Revised Notice as provided above.</w:t>
      </w:r>
    </w:p>
    <w:p w14:paraId="1DAD68B5" w14:textId="58C31623" w:rsidR="00DA351F" w:rsidRPr="001A1A47" w:rsidRDefault="00DA351F">
      <w:pPr>
        <w:pStyle w:val="Heading3"/>
        <w:rPr>
          <w:rFonts w:ascii="Aptos" w:hAnsi="Aptos"/>
          <w:sz w:val="24"/>
          <w:szCs w:val="24"/>
        </w:rPr>
      </w:pPr>
      <w:r w:rsidRPr="001A1A47">
        <w:rPr>
          <w:rFonts w:ascii="Aptos" w:hAnsi="Aptos"/>
          <w:b/>
          <w:sz w:val="24"/>
          <w:szCs w:val="24"/>
        </w:rPr>
        <w:t>Escrow and Completion of Sale</w:t>
      </w:r>
      <w:r w:rsidRPr="001A1A47">
        <w:rPr>
          <w:rFonts w:ascii="Aptos" w:hAnsi="Aptos"/>
          <w:sz w:val="24"/>
          <w:szCs w:val="24"/>
        </w:rPr>
        <w:t xml:space="preserve">.  If </w:t>
      </w:r>
      <w:r w:rsidR="001B6F11">
        <w:rPr>
          <w:rFonts w:ascii="Aptos" w:hAnsi="Aptos"/>
          <w:sz w:val="24"/>
          <w:szCs w:val="24"/>
        </w:rPr>
        <w:t>County</w:t>
      </w:r>
      <w:r w:rsidRPr="001A1A47">
        <w:rPr>
          <w:rFonts w:ascii="Aptos" w:hAnsi="Aptos"/>
          <w:sz w:val="24"/>
          <w:szCs w:val="24"/>
        </w:rPr>
        <w:t xml:space="preserve"> has timely elected to exercise the ROFO pursuant to the process set forth in </w:t>
      </w:r>
      <w:r w:rsidR="007D4498" w:rsidRPr="001A1A47">
        <w:rPr>
          <w:rFonts w:ascii="Aptos" w:hAnsi="Aptos"/>
          <w:sz w:val="24"/>
          <w:szCs w:val="24"/>
        </w:rPr>
        <w:t>Section </w:t>
      </w:r>
      <w:r w:rsidRPr="001A1A47">
        <w:rPr>
          <w:rFonts w:ascii="Aptos" w:hAnsi="Aptos"/>
          <w:sz w:val="24"/>
          <w:szCs w:val="24"/>
        </w:rPr>
        <w:t>24.1.1, the Parties shall endeavor to negotiate the terms of a purchase and sale agreement (a “</w:t>
      </w:r>
      <w:r w:rsidRPr="00B77B86">
        <w:rPr>
          <w:rFonts w:ascii="Aptos" w:hAnsi="Aptos"/>
          <w:sz w:val="24"/>
          <w:szCs w:val="24"/>
          <w:u w:val="single"/>
        </w:rPr>
        <w:t>PSA</w:t>
      </w:r>
      <w:r w:rsidRPr="001A1A47">
        <w:rPr>
          <w:rFonts w:ascii="Aptos" w:hAnsi="Aptos"/>
          <w:sz w:val="24"/>
          <w:szCs w:val="24"/>
        </w:rPr>
        <w:t>”) on the terms and conditions specified in the Notice or Revised Notice (</w:t>
      </w:r>
      <w:r w:rsidRPr="00B77B86">
        <w:rPr>
          <w:rFonts w:ascii="Aptos" w:hAnsi="Aptos"/>
          <w:i/>
          <w:sz w:val="24"/>
          <w:szCs w:val="24"/>
        </w:rPr>
        <w:t>as applicable</w:t>
      </w:r>
      <w:r w:rsidRPr="001A1A47">
        <w:rPr>
          <w:rFonts w:ascii="Aptos" w:hAnsi="Aptos"/>
          <w:sz w:val="24"/>
          <w:szCs w:val="24"/>
        </w:rPr>
        <w:t xml:space="preserve">).  Upon execution of the PSA, the Parties shall promptly open an escrow with </w:t>
      </w:r>
      <w:r w:rsidR="000D11C3">
        <w:rPr>
          <w:rFonts w:ascii="Aptos" w:hAnsi="Aptos"/>
          <w:sz w:val="24"/>
          <w:szCs w:val="24"/>
        </w:rPr>
        <w:t>an</w:t>
      </w:r>
      <w:r w:rsidRPr="001A1A47">
        <w:rPr>
          <w:rFonts w:ascii="Aptos" w:hAnsi="Aptos"/>
          <w:sz w:val="24"/>
          <w:szCs w:val="24"/>
        </w:rPr>
        <w:t xml:space="preserve"> </w:t>
      </w:r>
      <w:r w:rsidR="000D11C3">
        <w:rPr>
          <w:rFonts w:ascii="Aptos" w:hAnsi="Aptos"/>
          <w:sz w:val="24"/>
          <w:szCs w:val="24"/>
        </w:rPr>
        <w:t>e</w:t>
      </w:r>
      <w:r w:rsidRPr="001A1A47">
        <w:rPr>
          <w:rFonts w:ascii="Aptos" w:hAnsi="Aptos"/>
          <w:sz w:val="24"/>
          <w:szCs w:val="24"/>
        </w:rPr>
        <w:t xml:space="preserve">scrow </w:t>
      </w:r>
      <w:r w:rsidR="000D11C3">
        <w:rPr>
          <w:rFonts w:ascii="Aptos" w:hAnsi="Aptos"/>
          <w:sz w:val="24"/>
          <w:szCs w:val="24"/>
        </w:rPr>
        <w:t>h</w:t>
      </w:r>
      <w:r w:rsidRPr="001A1A47">
        <w:rPr>
          <w:rFonts w:ascii="Aptos" w:hAnsi="Aptos"/>
          <w:sz w:val="24"/>
          <w:szCs w:val="24"/>
        </w:rPr>
        <w:t xml:space="preserve">older and shall provide the </w:t>
      </w:r>
      <w:r w:rsidR="000D11C3">
        <w:rPr>
          <w:rFonts w:ascii="Aptos" w:hAnsi="Aptos"/>
          <w:sz w:val="24"/>
          <w:szCs w:val="24"/>
        </w:rPr>
        <w:t>e</w:t>
      </w:r>
      <w:r w:rsidRPr="001A1A47">
        <w:rPr>
          <w:rFonts w:ascii="Aptos" w:hAnsi="Aptos"/>
          <w:sz w:val="24"/>
          <w:szCs w:val="24"/>
        </w:rPr>
        <w:t xml:space="preserve">scrow </w:t>
      </w:r>
      <w:r w:rsidR="000D11C3">
        <w:rPr>
          <w:rFonts w:ascii="Aptos" w:hAnsi="Aptos"/>
          <w:sz w:val="24"/>
          <w:szCs w:val="24"/>
        </w:rPr>
        <w:t>h</w:t>
      </w:r>
      <w:r w:rsidRPr="001A1A47">
        <w:rPr>
          <w:rFonts w:ascii="Aptos" w:hAnsi="Aptos"/>
          <w:sz w:val="24"/>
          <w:szCs w:val="24"/>
        </w:rPr>
        <w:t xml:space="preserve">older with a copy of the PSA, and the Parties shall endeavor to close the escrow in accordance with the terms of the PSA.  The PSA shall require, in addition to other customary provisions including, without limitation, the provisions set forth below in this </w:t>
      </w:r>
      <w:r w:rsidR="007D4498" w:rsidRPr="001A1A47">
        <w:rPr>
          <w:rFonts w:ascii="Aptos" w:hAnsi="Aptos"/>
          <w:sz w:val="24"/>
          <w:szCs w:val="24"/>
        </w:rPr>
        <w:t>Section </w:t>
      </w:r>
      <w:r w:rsidRPr="001A1A47">
        <w:rPr>
          <w:rFonts w:ascii="Aptos" w:hAnsi="Aptos"/>
          <w:sz w:val="24"/>
          <w:szCs w:val="24"/>
        </w:rPr>
        <w:t xml:space="preserve">24.1.2, that </w:t>
      </w:r>
      <w:r w:rsidR="001B6F11">
        <w:rPr>
          <w:rFonts w:ascii="Aptos" w:hAnsi="Aptos"/>
          <w:sz w:val="24"/>
          <w:szCs w:val="24"/>
        </w:rPr>
        <w:t>County</w:t>
      </w:r>
      <w:r w:rsidRPr="001A1A47">
        <w:rPr>
          <w:rFonts w:ascii="Aptos" w:hAnsi="Aptos"/>
          <w:sz w:val="24"/>
          <w:szCs w:val="24"/>
        </w:rPr>
        <w:t xml:space="preserve"> deliver funds into the escrow sufficient for payment of the purchase price not later than one (1) business day prior to the anticipated close of escrow date.  The obligation of </w:t>
      </w:r>
      <w:r w:rsidR="001B6F11">
        <w:rPr>
          <w:rFonts w:ascii="Aptos" w:hAnsi="Aptos"/>
          <w:sz w:val="24"/>
          <w:szCs w:val="24"/>
        </w:rPr>
        <w:t>County</w:t>
      </w:r>
      <w:r w:rsidRPr="001A1A47">
        <w:rPr>
          <w:rFonts w:ascii="Aptos" w:hAnsi="Aptos"/>
          <w:sz w:val="24"/>
          <w:szCs w:val="24"/>
        </w:rPr>
        <w:t xml:space="preserve"> to close escrow shall be subject to </w:t>
      </w:r>
      <w:r w:rsidR="001B6F11">
        <w:rPr>
          <w:rFonts w:ascii="Aptos" w:hAnsi="Aptos"/>
          <w:sz w:val="24"/>
          <w:szCs w:val="24"/>
        </w:rPr>
        <w:t>County</w:t>
      </w:r>
      <w:r w:rsidRPr="001A1A47">
        <w:rPr>
          <w:rFonts w:ascii="Aptos" w:hAnsi="Aptos"/>
          <w:sz w:val="24"/>
          <w:szCs w:val="24"/>
        </w:rPr>
        <w:t xml:space="preserve">’s reasonable approval during the due diligence period set forth in the PSA of a then-current preliminary title report and, at the option of </w:t>
      </w:r>
      <w:r w:rsidR="001B6F11">
        <w:rPr>
          <w:rFonts w:ascii="Aptos" w:hAnsi="Aptos"/>
          <w:sz w:val="24"/>
          <w:szCs w:val="24"/>
        </w:rPr>
        <w:t>County</w:t>
      </w:r>
      <w:r w:rsidRPr="001A1A47">
        <w:rPr>
          <w:rFonts w:ascii="Aptos" w:hAnsi="Aptos"/>
          <w:sz w:val="24"/>
          <w:szCs w:val="24"/>
        </w:rPr>
        <w:t xml:space="preserve">, inspections, studies, tests and investigations of the physical and environmental condition of the </w:t>
      </w:r>
      <w:r w:rsidR="000D11C3">
        <w:rPr>
          <w:rFonts w:ascii="Aptos" w:hAnsi="Aptos"/>
          <w:sz w:val="24"/>
          <w:szCs w:val="24"/>
        </w:rPr>
        <w:t>Premises</w:t>
      </w:r>
      <w:r w:rsidRPr="001A1A47">
        <w:rPr>
          <w:rFonts w:ascii="Aptos" w:hAnsi="Aptos"/>
          <w:sz w:val="24"/>
          <w:szCs w:val="24"/>
        </w:rPr>
        <w:t xml:space="preserve"> and other site testing.  The PSA shall provide for distribution of closing, escrow and title costs equally between the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unless otherwise specifically stated in the Notice or Revised Notice.  If the Parties are unable to reasonably agree to the terms of a PSA within sixty (60) days following the date the Letter of Intent is executed by the </w:t>
      </w:r>
      <w:r w:rsidR="001B6F11">
        <w:rPr>
          <w:rFonts w:ascii="Aptos" w:hAnsi="Aptos"/>
          <w:sz w:val="24"/>
          <w:szCs w:val="24"/>
        </w:rPr>
        <w:t>County</w:t>
      </w:r>
      <w:r w:rsidRPr="001A1A47">
        <w:rPr>
          <w:rFonts w:ascii="Aptos" w:hAnsi="Aptos"/>
          <w:sz w:val="24"/>
          <w:szCs w:val="24"/>
        </w:rPr>
        <w:t xml:space="preserve"> and the </w:t>
      </w:r>
      <w:r w:rsidR="001B6F11">
        <w:rPr>
          <w:rFonts w:ascii="Aptos" w:hAnsi="Aptos"/>
          <w:sz w:val="24"/>
          <w:szCs w:val="24"/>
        </w:rPr>
        <w:t>Lessee</w:t>
      </w:r>
      <w:r w:rsidRPr="001A1A47">
        <w:rPr>
          <w:rFonts w:ascii="Aptos" w:hAnsi="Aptos"/>
          <w:sz w:val="24"/>
          <w:szCs w:val="24"/>
        </w:rPr>
        <w:t xml:space="preserve">, then </w:t>
      </w:r>
      <w:r w:rsidR="001B6F11">
        <w:rPr>
          <w:rFonts w:ascii="Aptos" w:hAnsi="Aptos"/>
          <w:sz w:val="24"/>
          <w:szCs w:val="24"/>
        </w:rPr>
        <w:t>Lessee</w:t>
      </w:r>
      <w:r w:rsidRPr="001A1A47">
        <w:rPr>
          <w:rFonts w:ascii="Aptos" w:hAnsi="Aptos"/>
          <w:sz w:val="24"/>
          <w:szCs w:val="24"/>
        </w:rPr>
        <w:t xml:space="preserve"> shall be entitled to proceed with a Sale, subject to the terms of sub</w:t>
      </w:r>
      <w:r w:rsidR="000D11C3">
        <w:rPr>
          <w:rFonts w:ascii="Aptos" w:hAnsi="Aptos"/>
          <w:sz w:val="24"/>
          <w:szCs w:val="24"/>
        </w:rPr>
        <w:t>section</w:t>
      </w:r>
      <w:r w:rsidRPr="001A1A47">
        <w:rPr>
          <w:rFonts w:ascii="Aptos" w:hAnsi="Aptos"/>
          <w:sz w:val="24"/>
          <w:szCs w:val="24"/>
        </w:rPr>
        <w:t xml:space="preserve"> (c) of </w:t>
      </w:r>
      <w:r w:rsidR="007D4498" w:rsidRPr="001A1A47">
        <w:rPr>
          <w:rFonts w:ascii="Aptos" w:hAnsi="Aptos"/>
          <w:sz w:val="24"/>
          <w:szCs w:val="24"/>
        </w:rPr>
        <w:t>Section </w:t>
      </w:r>
      <w:r w:rsidRPr="001A1A47">
        <w:rPr>
          <w:rFonts w:ascii="Aptos" w:hAnsi="Aptos"/>
          <w:sz w:val="24"/>
          <w:szCs w:val="24"/>
        </w:rPr>
        <w:t>24.1.1.</w:t>
      </w:r>
    </w:p>
    <w:p w14:paraId="209696E3" w14:textId="42E5B4CD" w:rsidR="00DA351F" w:rsidRPr="001A1A47" w:rsidRDefault="00DA351F">
      <w:pPr>
        <w:pStyle w:val="Heading3"/>
        <w:rPr>
          <w:rFonts w:ascii="Aptos" w:hAnsi="Aptos"/>
          <w:sz w:val="24"/>
          <w:szCs w:val="24"/>
        </w:rPr>
      </w:pPr>
      <w:r w:rsidRPr="001A1A47">
        <w:rPr>
          <w:rFonts w:ascii="Aptos" w:hAnsi="Aptos"/>
          <w:b/>
          <w:sz w:val="24"/>
          <w:szCs w:val="24"/>
        </w:rPr>
        <w:t xml:space="preserve">Termination of </w:t>
      </w:r>
      <w:r w:rsidR="001B6F11">
        <w:rPr>
          <w:rFonts w:ascii="Aptos" w:hAnsi="Aptos"/>
          <w:b/>
          <w:sz w:val="24"/>
          <w:szCs w:val="24"/>
        </w:rPr>
        <w:t>County</w:t>
      </w:r>
      <w:r w:rsidRPr="001A1A47">
        <w:rPr>
          <w:rFonts w:ascii="Aptos" w:hAnsi="Aptos"/>
          <w:b/>
          <w:sz w:val="24"/>
          <w:szCs w:val="24"/>
        </w:rPr>
        <w:t>’s Right of First Offer</w:t>
      </w:r>
      <w:r w:rsidRPr="001A1A47">
        <w:rPr>
          <w:rFonts w:ascii="Aptos" w:hAnsi="Aptos"/>
          <w:sz w:val="24"/>
          <w:szCs w:val="24"/>
        </w:rPr>
        <w:t xml:space="preserve">.  Notwithstanding the foregoing or anything in this </w:t>
      </w:r>
      <w:r w:rsidR="000D11C3">
        <w:rPr>
          <w:rFonts w:ascii="Aptos" w:hAnsi="Aptos"/>
          <w:sz w:val="24"/>
          <w:szCs w:val="24"/>
        </w:rPr>
        <w:t>Lease</w:t>
      </w:r>
      <w:r w:rsidRPr="001A1A47">
        <w:rPr>
          <w:rFonts w:ascii="Aptos" w:hAnsi="Aptos"/>
          <w:sz w:val="24"/>
          <w:szCs w:val="24"/>
        </w:rPr>
        <w:t xml:space="preserve"> to the contrary, </w:t>
      </w:r>
      <w:r w:rsidR="001B6F11">
        <w:rPr>
          <w:rFonts w:ascii="Aptos" w:hAnsi="Aptos"/>
          <w:sz w:val="24"/>
          <w:szCs w:val="24"/>
        </w:rPr>
        <w:t>County</w:t>
      </w:r>
      <w:r w:rsidRPr="001A1A47">
        <w:rPr>
          <w:rFonts w:ascii="Aptos" w:hAnsi="Aptos"/>
          <w:sz w:val="24"/>
          <w:szCs w:val="24"/>
        </w:rPr>
        <w:t xml:space="preserve">’s Right of First Offer shall continue in full force and effect throughout the ROFO Period and shall apply to each Sale contemplated by any </w:t>
      </w:r>
      <w:r w:rsidR="001B6F11">
        <w:rPr>
          <w:rFonts w:ascii="Aptos" w:hAnsi="Aptos"/>
          <w:sz w:val="24"/>
          <w:szCs w:val="24"/>
        </w:rPr>
        <w:t>Lessee</w:t>
      </w:r>
      <w:r w:rsidRPr="001A1A47">
        <w:rPr>
          <w:rFonts w:ascii="Aptos" w:hAnsi="Aptos"/>
          <w:sz w:val="24"/>
          <w:szCs w:val="24"/>
        </w:rPr>
        <w:t xml:space="preserve"> under this Lease during the ROFO Period.  Upon the expiration of the ROFO Period, </w:t>
      </w:r>
      <w:r w:rsidR="001B6F11">
        <w:rPr>
          <w:rFonts w:ascii="Aptos" w:hAnsi="Aptos"/>
          <w:sz w:val="24"/>
          <w:szCs w:val="24"/>
        </w:rPr>
        <w:t>County</w:t>
      </w:r>
      <w:r w:rsidRPr="001A1A47">
        <w:rPr>
          <w:rFonts w:ascii="Aptos" w:hAnsi="Aptos"/>
          <w:sz w:val="24"/>
          <w:szCs w:val="24"/>
        </w:rPr>
        <w:t xml:space="preserve"> shall execute a termination or quitclaim document reasonably requested by </w:t>
      </w:r>
      <w:r w:rsidR="001B6F11">
        <w:rPr>
          <w:rFonts w:ascii="Aptos" w:hAnsi="Aptos"/>
          <w:sz w:val="24"/>
          <w:szCs w:val="24"/>
        </w:rPr>
        <w:t>Lessee</w:t>
      </w:r>
      <w:r w:rsidRPr="001A1A47">
        <w:rPr>
          <w:rFonts w:ascii="Aptos" w:hAnsi="Aptos"/>
          <w:sz w:val="24"/>
          <w:szCs w:val="24"/>
        </w:rPr>
        <w:t xml:space="preserve"> and/or a reputable title company to remove </w:t>
      </w:r>
      <w:r w:rsidR="001B6F11">
        <w:rPr>
          <w:rFonts w:ascii="Aptos" w:hAnsi="Aptos"/>
          <w:sz w:val="24"/>
          <w:szCs w:val="24"/>
        </w:rPr>
        <w:t>County</w:t>
      </w:r>
      <w:r w:rsidRPr="001A1A47">
        <w:rPr>
          <w:rFonts w:ascii="Aptos" w:hAnsi="Aptos"/>
          <w:sz w:val="24"/>
          <w:szCs w:val="24"/>
        </w:rPr>
        <w:t xml:space="preserve">’s Right of First Offer as a cloud on title as to the </w:t>
      </w:r>
      <w:r w:rsidR="000D11C3">
        <w:rPr>
          <w:rFonts w:ascii="Aptos" w:hAnsi="Aptos"/>
          <w:sz w:val="24"/>
          <w:szCs w:val="24"/>
        </w:rPr>
        <w:t>Premises</w:t>
      </w:r>
      <w:r w:rsidRPr="001A1A47">
        <w:rPr>
          <w:rFonts w:ascii="Aptos" w:hAnsi="Aptos"/>
          <w:sz w:val="24"/>
          <w:szCs w:val="24"/>
        </w:rPr>
        <w:t>.</w:t>
      </w:r>
    </w:p>
    <w:p w14:paraId="4C273F9B" w14:textId="77777777" w:rsidR="00DA351F" w:rsidRPr="001A1A47" w:rsidRDefault="00DA351F" w:rsidP="00651C8D">
      <w:pPr>
        <w:pStyle w:val="Heading3"/>
        <w:keepNext/>
        <w:rPr>
          <w:rFonts w:ascii="Aptos" w:hAnsi="Aptos"/>
          <w:sz w:val="24"/>
          <w:szCs w:val="24"/>
        </w:rPr>
      </w:pPr>
      <w:r w:rsidRPr="001A1A47">
        <w:rPr>
          <w:rFonts w:ascii="Aptos" w:hAnsi="Aptos"/>
          <w:b/>
          <w:sz w:val="24"/>
          <w:szCs w:val="24"/>
        </w:rPr>
        <w:t>Definitions</w:t>
      </w:r>
      <w:r w:rsidRPr="001A1A47">
        <w:rPr>
          <w:rFonts w:ascii="Aptos" w:hAnsi="Aptos"/>
          <w:sz w:val="24"/>
          <w:szCs w:val="24"/>
        </w:rPr>
        <w:t>.</w:t>
      </w:r>
    </w:p>
    <w:p w14:paraId="18BFFF8B" w14:textId="702D2126" w:rsidR="00DA351F" w:rsidRPr="001A1A47" w:rsidRDefault="00DA351F">
      <w:pPr>
        <w:pStyle w:val="Heading5"/>
        <w:rPr>
          <w:rFonts w:ascii="Aptos" w:hAnsi="Aptos"/>
          <w:sz w:val="24"/>
          <w:szCs w:val="24"/>
        </w:rPr>
      </w:pPr>
      <w:r w:rsidRPr="001A1A47">
        <w:rPr>
          <w:rFonts w:ascii="Aptos" w:hAnsi="Aptos"/>
          <w:sz w:val="24"/>
          <w:szCs w:val="24"/>
        </w:rPr>
        <w:t xml:space="preserve">For purposes of this </w:t>
      </w:r>
      <w:r w:rsidR="000D11C3">
        <w:rPr>
          <w:rFonts w:ascii="Aptos" w:hAnsi="Aptos"/>
          <w:sz w:val="24"/>
          <w:szCs w:val="24"/>
        </w:rPr>
        <w:t>Lease</w:t>
      </w:r>
      <w:r w:rsidRPr="001A1A47">
        <w:rPr>
          <w:rFonts w:ascii="Aptos" w:hAnsi="Aptos"/>
          <w:sz w:val="24"/>
          <w:szCs w:val="24"/>
        </w:rPr>
        <w:t>, “</w:t>
      </w:r>
      <w:r w:rsidRPr="00AA28E5">
        <w:rPr>
          <w:rFonts w:ascii="Aptos" w:hAnsi="Aptos"/>
          <w:sz w:val="24"/>
          <w:szCs w:val="24"/>
          <w:u w:val="single"/>
        </w:rPr>
        <w:t>Sale</w:t>
      </w:r>
      <w:r w:rsidRPr="001A1A47">
        <w:rPr>
          <w:rFonts w:ascii="Aptos" w:hAnsi="Aptos"/>
          <w:sz w:val="24"/>
          <w:szCs w:val="24"/>
        </w:rPr>
        <w:t xml:space="preserve">” means each of the following, unless excluded below: (a) any sale or transfer of legal title to the fee simple interest in all or any portion of the </w:t>
      </w:r>
      <w:r w:rsidR="000D11C3">
        <w:rPr>
          <w:rFonts w:ascii="Aptos" w:hAnsi="Aptos"/>
          <w:sz w:val="24"/>
          <w:szCs w:val="24"/>
        </w:rPr>
        <w:t>Premises</w:t>
      </w:r>
      <w:r w:rsidRPr="001A1A47">
        <w:rPr>
          <w:rFonts w:ascii="Aptos" w:hAnsi="Aptos"/>
          <w:sz w:val="24"/>
          <w:szCs w:val="24"/>
        </w:rPr>
        <w:t xml:space="preserve">; (b) any sale or transfer of direct or indirect ownership interests in </w:t>
      </w:r>
      <w:r w:rsidR="001B6F11">
        <w:rPr>
          <w:rFonts w:ascii="Aptos" w:hAnsi="Aptos"/>
          <w:sz w:val="24"/>
          <w:szCs w:val="24"/>
        </w:rPr>
        <w:t>Lessee</w:t>
      </w:r>
      <w:r w:rsidRPr="001A1A47">
        <w:rPr>
          <w:rFonts w:ascii="Aptos" w:hAnsi="Aptos"/>
          <w:sz w:val="24"/>
          <w:szCs w:val="24"/>
        </w:rPr>
        <w:t xml:space="preserve"> that, taken alone or together with prior transfers of direct or indirect ownership interests in </w:t>
      </w:r>
      <w:r w:rsidR="001B6F11">
        <w:rPr>
          <w:rFonts w:ascii="Aptos" w:hAnsi="Aptos"/>
          <w:sz w:val="24"/>
          <w:szCs w:val="24"/>
        </w:rPr>
        <w:t>Lessee</w:t>
      </w:r>
      <w:r w:rsidRPr="001A1A47">
        <w:rPr>
          <w:rFonts w:ascii="Aptos" w:hAnsi="Aptos"/>
          <w:sz w:val="24"/>
          <w:szCs w:val="24"/>
        </w:rPr>
        <w:t>, effects a change in Control (</w:t>
      </w:r>
      <w:r w:rsidRPr="00B77B86">
        <w:rPr>
          <w:rFonts w:ascii="Aptos" w:hAnsi="Aptos"/>
          <w:i/>
          <w:sz w:val="24"/>
          <w:szCs w:val="24"/>
        </w:rPr>
        <w:t>as defined below</w:t>
      </w:r>
      <w:r w:rsidRPr="001A1A47">
        <w:rPr>
          <w:rFonts w:ascii="Aptos" w:hAnsi="Aptos"/>
          <w:sz w:val="24"/>
          <w:szCs w:val="24"/>
        </w:rPr>
        <w:t xml:space="preserve">) of </w:t>
      </w:r>
      <w:r w:rsidR="001B6F11">
        <w:rPr>
          <w:rFonts w:ascii="Aptos" w:hAnsi="Aptos"/>
          <w:sz w:val="24"/>
          <w:szCs w:val="24"/>
        </w:rPr>
        <w:t>Lessee</w:t>
      </w:r>
      <w:r w:rsidRPr="001A1A47">
        <w:rPr>
          <w:rFonts w:ascii="Aptos" w:hAnsi="Aptos"/>
          <w:sz w:val="24"/>
          <w:szCs w:val="24"/>
        </w:rPr>
        <w:t xml:space="preserve">, or (c) marketing or offering the </w:t>
      </w:r>
      <w:r w:rsidR="000D11C3">
        <w:rPr>
          <w:rFonts w:ascii="Aptos" w:hAnsi="Aptos"/>
          <w:sz w:val="24"/>
          <w:szCs w:val="24"/>
        </w:rPr>
        <w:t>Premises</w:t>
      </w:r>
      <w:r w:rsidRPr="001A1A47">
        <w:rPr>
          <w:rFonts w:ascii="Aptos" w:hAnsi="Aptos"/>
          <w:sz w:val="24"/>
          <w:szCs w:val="24"/>
        </w:rPr>
        <w:t xml:space="preserve"> for Sale.  “Sale” excludes any Transfer permitted pursuant to </w:t>
      </w:r>
      <w:r w:rsidR="007D4498" w:rsidRPr="001A1A47">
        <w:rPr>
          <w:rFonts w:ascii="Aptos" w:hAnsi="Aptos"/>
          <w:sz w:val="24"/>
          <w:szCs w:val="24"/>
        </w:rPr>
        <w:t>Section </w:t>
      </w:r>
      <w:r w:rsidRPr="001A1A47">
        <w:rPr>
          <w:rFonts w:ascii="Aptos" w:hAnsi="Aptos"/>
          <w:sz w:val="24"/>
          <w:szCs w:val="24"/>
        </w:rPr>
        <w:t xml:space="preserve">17.1.1.  </w:t>
      </w:r>
    </w:p>
    <w:p w14:paraId="18BB2FFF" w14:textId="77777777" w:rsidR="00DA351F" w:rsidRPr="001A1A47" w:rsidRDefault="00DA351F">
      <w:pPr>
        <w:pStyle w:val="Heading5"/>
        <w:rPr>
          <w:rFonts w:ascii="Aptos" w:hAnsi="Aptos"/>
          <w:sz w:val="24"/>
          <w:szCs w:val="24"/>
        </w:rPr>
      </w:pPr>
      <w:r w:rsidRPr="001A1A47">
        <w:rPr>
          <w:rFonts w:ascii="Aptos" w:hAnsi="Aptos"/>
          <w:sz w:val="24"/>
          <w:szCs w:val="24"/>
        </w:rPr>
        <w:t>As used herein, “</w:t>
      </w:r>
      <w:r w:rsidRPr="00B77B86">
        <w:rPr>
          <w:rFonts w:ascii="Aptos" w:hAnsi="Aptos"/>
          <w:sz w:val="24"/>
          <w:szCs w:val="24"/>
          <w:u w:val="single"/>
        </w:rPr>
        <w:t>Control</w:t>
      </w:r>
      <w:r w:rsidRPr="001A1A47">
        <w:rPr>
          <w:rFonts w:ascii="Aptos" w:hAnsi="Aptos"/>
          <w:sz w:val="24"/>
          <w:szCs w:val="24"/>
        </w:rPr>
        <w:t xml:space="preserve">” means the possession, directly or indirectly, of the power to direct or cause the direction of the management and policies of a person or entity, whether through ownership of voting securities, by contract or otherwise. </w:t>
      </w:r>
    </w:p>
    <w:p w14:paraId="602CFB76" w14:textId="3A7FF7F1" w:rsidR="00DA351F" w:rsidRPr="001A1A47" w:rsidRDefault="00DA351F">
      <w:pPr>
        <w:pStyle w:val="Heading3"/>
        <w:rPr>
          <w:rFonts w:ascii="Aptos" w:hAnsi="Aptos"/>
          <w:sz w:val="24"/>
          <w:szCs w:val="24"/>
        </w:rPr>
      </w:pPr>
      <w:r w:rsidRPr="001A1A47">
        <w:rPr>
          <w:rFonts w:ascii="Aptos" w:hAnsi="Aptos"/>
          <w:b/>
          <w:sz w:val="24"/>
          <w:szCs w:val="24"/>
        </w:rPr>
        <w:t>Purchase Price Offset</w:t>
      </w:r>
      <w:r w:rsidRPr="001A1A47">
        <w:rPr>
          <w:rFonts w:ascii="Aptos" w:hAnsi="Aptos"/>
          <w:sz w:val="24"/>
          <w:szCs w:val="24"/>
        </w:rPr>
        <w:t xml:space="preserve">.  Notwithstanding anything to the contrary set forth in this </w:t>
      </w:r>
      <w:r w:rsidR="000D11C3">
        <w:rPr>
          <w:rFonts w:ascii="Aptos" w:hAnsi="Aptos"/>
          <w:sz w:val="24"/>
          <w:szCs w:val="24"/>
        </w:rPr>
        <w:t>Lease</w:t>
      </w:r>
      <w:r w:rsidRPr="001A1A47">
        <w:rPr>
          <w:rFonts w:ascii="Aptos" w:hAnsi="Aptos"/>
          <w:sz w:val="24"/>
          <w:szCs w:val="24"/>
        </w:rPr>
        <w:t xml:space="preserve">, the purchase price to be paid by </w:t>
      </w:r>
      <w:r w:rsidR="001B6F11">
        <w:rPr>
          <w:rFonts w:ascii="Aptos" w:hAnsi="Aptos"/>
          <w:sz w:val="24"/>
          <w:szCs w:val="24"/>
        </w:rPr>
        <w:t>County</w:t>
      </w:r>
      <w:r w:rsidRPr="001A1A47">
        <w:rPr>
          <w:rFonts w:ascii="Aptos" w:hAnsi="Aptos"/>
          <w:sz w:val="24"/>
          <w:szCs w:val="24"/>
        </w:rPr>
        <w:t xml:space="preserve"> for the </w:t>
      </w:r>
      <w:r w:rsidR="000D11C3">
        <w:rPr>
          <w:rFonts w:ascii="Aptos" w:hAnsi="Aptos"/>
          <w:sz w:val="24"/>
          <w:szCs w:val="24"/>
        </w:rPr>
        <w:t>Premises</w:t>
      </w:r>
      <w:r w:rsidRPr="001A1A47">
        <w:rPr>
          <w:rFonts w:ascii="Aptos" w:hAnsi="Aptos"/>
          <w:sz w:val="24"/>
          <w:szCs w:val="24"/>
        </w:rPr>
        <w:t xml:space="preserve"> pursuant to the ROFO shall be offset by all amounts, if any, that remain due and owing from </w:t>
      </w:r>
      <w:r w:rsidR="001B6F11">
        <w:rPr>
          <w:rFonts w:ascii="Aptos" w:hAnsi="Aptos"/>
          <w:sz w:val="24"/>
          <w:szCs w:val="24"/>
        </w:rPr>
        <w:t>Lessee</w:t>
      </w:r>
      <w:r w:rsidRPr="001A1A47">
        <w:rPr>
          <w:rFonts w:ascii="Aptos" w:hAnsi="Aptos"/>
          <w:sz w:val="24"/>
          <w:szCs w:val="24"/>
        </w:rPr>
        <w:t xml:space="preserve"> to </w:t>
      </w:r>
      <w:r w:rsidR="001B6F11">
        <w:rPr>
          <w:rFonts w:ascii="Aptos" w:hAnsi="Aptos"/>
          <w:sz w:val="24"/>
          <w:szCs w:val="24"/>
        </w:rPr>
        <w:t>County</w:t>
      </w:r>
      <w:r w:rsidRPr="001A1A47">
        <w:rPr>
          <w:rFonts w:ascii="Aptos" w:hAnsi="Aptos"/>
          <w:sz w:val="24"/>
          <w:szCs w:val="24"/>
        </w:rPr>
        <w:t xml:space="preserve"> under the Lease, if any, including for example unpaid Rent.</w:t>
      </w:r>
    </w:p>
    <w:p w14:paraId="38B7D60E" w14:textId="0E04116D" w:rsidR="00DA351F" w:rsidRPr="001A1A47" w:rsidRDefault="00DA351F">
      <w:pPr>
        <w:pStyle w:val="Heading3"/>
        <w:rPr>
          <w:rFonts w:ascii="Aptos" w:hAnsi="Aptos"/>
          <w:sz w:val="24"/>
          <w:szCs w:val="24"/>
        </w:rPr>
      </w:pPr>
      <w:r w:rsidRPr="001A1A47">
        <w:rPr>
          <w:rFonts w:ascii="Aptos" w:hAnsi="Aptos"/>
          <w:b/>
          <w:sz w:val="24"/>
          <w:szCs w:val="24"/>
        </w:rPr>
        <w:t>Assignment of Right of First Offer</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may assign the ROFO to </w:t>
      </w:r>
      <w:r w:rsidR="00C61DE5" w:rsidRPr="00AA28E5">
        <w:rPr>
          <w:rFonts w:ascii="Aptos" w:hAnsi="Aptos"/>
          <w:sz w:val="24"/>
          <w:szCs w:val="24"/>
          <w:highlight w:val="yellow"/>
        </w:rPr>
        <w:t>__________</w:t>
      </w:r>
      <w:r w:rsidRPr="001A1A47">
        <w:rPr>
          <w:rFonts w:ascii="Aptos" w:hAnsi="Aptos"/>
          <w:sz w:val="24"/>
          <w:szCs w:val="24"/>
        </w:rPr>
        <w:t xml:space="preserve"> without obtaining </w:t>
      </w:r>
      <w:r w:rsidR="001B6F11">
        <w:rPr>
          <w:rFonts w:ascii="Aptos" w:hAnsi="Aptos"/>
          <w:sz w:val="24"/>
          <w:szCs w:val="24"/>
        </w:rPr>
        <w:t>Lessee</w:t>
      </w:r>
      <w:r w:rsidRPr="001A1A47">
        <w:rPr>
          <w:rFonts w:ascii="Aptos" w:hAnsi="Aptos"/>
          <w:sz w:val="24"/>
          <w:szCs w:val="24"/>
        </w:rPr>
        <w:t xml:space="preserve">’s approval or consent to such assignment.  No other assignment of the ROFO shall be permitted without </w:t>
      </w:r>
      <w:r w:rsidR="001B6F11">
        <w:rPr>
          <w:rFonts w:ascii="Aptos" w:hAnsi="Aptos"/>
          <w:sz w:val="24"/>
          <w:szCs w:val="24"/>
        </w:rPr>
        <w:t>Lessee</w:t>
      </w:r>
      <w:r w:rsidRPr="001A1A47">
        <w:rPr>
          <w:rFonts w:ascii="Aptos" w:hAnsi="Aptos"/>
          <w:sz w:val="24"/>
          <w:szCs w:val="24"/>
        </w:rPr>
        <w:t>’s prior written approval or consent.</w:t>
      </w:r>
    </w:p>
    <w:p w14:paraId="7F9B980C" w14:textId="73933A5D" w:rsidR="00DA351F" w:rsidRPr="001A1A47" w:rsidRDefault="001B6F11">
      <w:pPr>
        <w:pStyle w:val="Heading2"/>
        <w:rPr>
          <w:rFonts w:ascii="Aptos" w:hAnsi="Aptos"/>
          <w:sz w:val="24"/>
          <w:szCs w:val="24"/>
        </w:rPr>
      </w:pPr>
      <w:bookmarkStart w:id="129" w:name="_Toc444589861"/>
      <w:r>
        <w:rPr>
          <w:rFonts w:ascii="Aptos" w:hAnsi="Aptos"/>
          <w:b/>
          <w:sz w:val="24"/>
          <w:szCs w:val="24"/>
        </w:rPr>
        <w:t>County</w:t>
      </w:r>
      <w:r w:rsidR="00DA351F" w:rsidRPr="001A1A47">
        <w:rPr>
          <w:rFonts w:ascii="Aptos" w:hAnsi="Aptos"/>
          <w:b/>
          <w:sz w:val="24"/>
          <w:szCs w:val="24"/>
        </w:rPr>
        <w:t>’s Right of First Refusal</w:t>
      </w:r>
      <w:r w:rsidR="00DA351F" w:rsidRPr="001A1A47">
        <w:rPr>
          <w:rFonts w:ascii="Aptos" w:hAnsi="Aptos"/>
          <w:sz w:val="24"/>
          <w:szCs w:val="24"/>
        </w:rPr>
        <w:t>.  Commencing upon the expiration of the ROFO Period and continuing through the remaining Term of this Lease (the “</w:t>
      </w:r>
      <w:r w:rsidR="00DA351F" w:rsidRPr="00B77B86">
        <w:rPr>
          <w:rFonts w:ascii="Aptos" w:hAnsi="Aptos"/>
          <w:sz w:val="24"/>
          <w:szCs w:val="24"/>
          <w:u w:val="single"/>
        </w:rPr>
        <w:t>ROFR Period</w:t>
      </w:r>
      <w:r w:rsidR="00DA351F" w:rsidRPr="001A1A47">
        <w:rPr>
          <w:rFonts w:ascii="Aptos" w:hAnsi="Aptos"/>
          <w:sz w:val="24"/>
          <w:szCs w:val="24"/>
        </w:rPr>
        <w:t xml:space="preserve">”), </w:t>
      </w:r>
      <w:r>
        <w:rPr>
          <w:rFonts w:ascii="Aptos" w:hAnsi="Aptos"/>
          <w:sz w:val="24"/>
          <w:szCs w:val="24"/>
        </w:rPr>
        <w:t>County</w:t>
      </w:r>
      <w:r w:rsidR="00DA351F" w:rsidRPr="001A1A47">
        <w:rPr>
          <w:rFonts w:ascii="Aptos" w:hAnsi="Aptos"/>
          <w:sz w:val="24"/>
          <w:szCs w:val="24"/>
        </w:rPr>
        <w:t xml:space="preserve"> shall have the Right of First Refusal described in this </w:t>
      </w:r>
      <w:r w:rsidR="007D4498" w:rsidRPr="001A1A47">
        <w:rPr>
          <w:rFonts w:ascii="Aptos" w:hAnsi="Aptos"/>
          <w:sz w:val="24"/>
          <w:szCs w:val="24"/>
        </w:rPr>
        <w:t>Section </w:t>
      </w:r>
      <w:r w:rsidR="00DA351F" w:rsidRPr="001A1A47">
        <w:rPr>
          <w:rFonts w:ascii="Aptos" w:hAnsi="Aptos"/>
          <w:sz w:val="24"/>
          <w:szCs w:val="24"/>
        </w:rPr>
        <w:t xml:space="preserve">24.2.  </w:t>
      </w:r>
      <w:r>
        <w:rPr>
          <w:rFonts w:ascii="Aptos" w:hAnsi="Aptos"/>
          <w:sz w:val="24"/>
          <w:szCs w:val="24"/>
        </w:rPr>
        <w:t>Lessee</w:t>
      </w:r>
      <w:r w:rsidR="00DA351F" w:rsidRPr="001A1A47">
        <w:rPr>
          <w:rFonts w:ascii="Aptos" w:hAnsi="Aptos"/>
          <w:sz w:val="24"/>
          <w:szCs w:val="24"/>
        </w:rPr>
        <w:t xml:space="preserve">, on behalf of itself and all its successors in interest (referred to in this </w:t>
      </w:r>
      <w:r w:rsidR="007D4498" w:rsidRPr="001A1A47">
        <w:rPr>
          <w:rFonts w:ascii="Aptos" w:hAnsi="Aptos"/>
          <w:sz w:val="24"/>
          <w:szCs w:val="24"/>
        </w:rPr>
        <w:t>Section </w:t>
      </w:r>
      <w:r w:rsidR="00DA351F" w:rsidRPr="001A1A47">
        <w:rPr>
          <w:rFonts w:ascii="Aptos" w:hAnsi="Aptos"/>
          <w:sz w:val="24"/>
          <w:szCs w:val="24"/>
        </w:rPr>
        <w:t xml:space="preserve">24.2, </w:t>
      </w:r>
      <w:r w:rsidR="007D4498" w:rsidRPr="001A1A47">
        <w:rPr>
          <w:rFonts w:ascii="Aptos" w:hAnsi="Aptos"/>
          <w:i/>
          <w:sz w:val="24"/>
          <w:szCs w:val="24"/>
        </w:rPr>
        <w:t>et seq</w:t>
      </w:r>
      <w:r w:rsidR="00DA351F" w:rsidRPr="001A1A47">
        <w:rPr>
          <w:rFonts w:ascii="Aptos" w:hAnsi="Aptos"/>
          <w:sz w:val="24"/>
          <w:szCs w:val="24"/>
        </w:rPr>
        <w:t>., collectively, as “</w:t>
      </w:r>
      <w:r w:rsidRPr="00B77B86">
        <w:rPr>
          <w:rFonts w:ascii="Aptos" w:hAnsi="Aptos"/>
          <w:sz w:val="24"/>
          <w:szCs w:val="24"/>
          <w:u w:val="single"/>
        </w:rPr>
        <w:t>Lessee</w:t>
      </w:r>
      <w:r w:rsidR="00DA351F" w:rsidRPr="001A1A47">
        <w:rPr>
          <w:rFonts w:ascii="Aptos" w:hAnsi="Aptos"/>
          <w:sz w:val="24"/>
          <w:szCs w:val="24"/>
        </w:rPr>
        <w:t xml:space="preserve">”), hereby irrevocably grants to </w:t>
      </w:r>
      <w:r>
        <w:rPr>
          <w:rFonts w:ascii="Aptos" w:hAnsi="Aptos"/>
          <w:sz w:val="24"/>
          <w:szCs w:val="24"/>
        </w:rPr>
        <w:t>County</w:t>
      </w:r>
      <w:r w:rsidR="00DA351F" w:rsidRPr="001A1A47">
        <w:rPr>
          <w:rFonts w:ascii="Aptos" w:hAnsi="Aptos"/>
          <w:sz w:val="24"/>
          <w:szCs w:val="24"/>
        </w:rPr>
        <w:t xml:space="preserve"> a right of first refusal (“</w:t>
      </w:r>
      <w:r w:rsidR="00DA351F" w:rsidRPr="00B77B86">
        <w:rPr>
          <w:rFonts w:ascii="Aptos" w:hAnsi="Aptos"/>
          <w:sz w:val="24"/>
          <w:szCs w:val="24"/>
          <w:u w:val="single"/>
        </w:rPr>
        <w:t>Right of First Refusal</w:t>
      </w:r>
      <w:r w:rsidR="00DA351F" w:rsidRPr="001A1A47">
        <w:rPr>
          <w:rFonts w:ascii="Aptos" w:hAnsi="Aptos"/>
          <w:sz w:val="24"/>
          <w:szCs w:val="24"/>
        </w:rPr>
        <w:t>” or “</w:t>
      </w:r>
      <w:r w:rsidR="00DA351F" w:rsidRPr="00B77B86">
        <w:rPr>
          <w:rFonts w:ascii="Aptos" w:hAnsi="Aptos"/>
          <w:sz w:val="24"/>
          <w:szCs w:val="24"/>
          <w:u w:val="single"/>
        </w:rPr>
        <w:t>ROFR</w:t>
      </w:r>
      <w:r w:rsidR="00DA351F" w:rsidRPr="001A1A47">
        <w:rPr>
          <w:rFonts w:ascii="Aptos" w:hAnsi="Aptos"/>
          <w:sz w:val="24"/>
          <w:szCs w:val="24"/>
        </w:rPr>
        <w:t xml:space="preserve">”) to purchase </w:t>
      </w:r>
      <w:r>
        <w:rPr>
          <w:rFonts w:ascii="Aptos" w:hAnsi="Aptos"/>
          <w:sz w:val="24"/>
          <w:szCs w:val="24"/>
        </w:rPr>
        <w:t>Lessee</w:t>
      </w:r>
      <w:r w:rsidR="00DA351F" w:rsidRPr="001A1A47">
        <w:rPr>
          <w:rFonts w:ascii="Aptos" w:hAnsi="Aptos"/>
          <w:sz w:val="24"/>
          <w:szCs w:val="24"/>
        </w:rPr>
        <w:t xml:space="preserve">’s interest in the </w:t>
      </w:r>
      <w:r w:rsidR="00BF033B">
        <w:rPr>
          <w:rFonts w:ascii="Aptos" w:hAnsi="Aptos"/>
          <w:sz w:val="24"/>
          <w:szCs w:val="24"/>
        </w:rPr>
        <w:t>Premises</w:t>
      </w:r>
      <w:r w:rsidR="00DA351F" w:rsidRPr="001A1A47">
        <w:rPr>
          <w:rFonts w:ascii="Aptos" w:hAnsi="Aptos"/>
          <w:sz w:val="24"/>
          <w:szCs w:val="24"/>
        </w:rPr>
        <w:t xml:space="preserve"> and the Project located thereon (all land, Improvements and intangibles, all of which are collectively referred to in this </w:t>
      </w:r>
      <w:r w:rsidR="007D4498" w:rsidRPr="001A1A47">
        <w:rPr>
          <w:rFonts w:ascii="Aptos" w:hAnsi="Aptos"/>
          <w:sz w:val="24"/>
          <w:szCs w:val="24"/>
        </w:rPr>
        <w:t>Section </w:t>
      </w:r>
      <w:r w:rsidR="00DA351F" w:rsidRPr="001A1A47">
        <w:rPr>
          <w:rFonts w:ascii="Aptos" w:hAnsi="Aptos"/>
          <w:sz w:val="24"/>
          <w:szCs w:val="24"/>
        </w:rPr>
        <w:t xml:space="preserve">24.2, </w:t>
      </w:r>
      <w:r w:rsidR="007D4498" w:rsidRPr="001A1A47">
        <w:rPr>
          <w:rFonts w:ascii="Aptos" w:hAnsi="Aptos"/>
          <w:i/>
          <w:sz w:val="24"/>
          <w:szCs w:val="24"/>
        </w:rPr>
        <w:t>et seq</w:t>
      </w:r>
      <w:r w:rsidR="00DA351F" w:rsidRPr="001A1A47">
        <w:rPr>
          <w:rFonts w:ascii="Aptos" w:hAnsi="Aptos"/>
          <w:sz w:val="24"/>
          <w:szCs w:val="24"/>
        </w:rPr>
        <w:t>., as the “</w:t>
      </w:r>
      <w:r w:rsidR="00BF033B" w:rsidRPr="00B77B86">
        <w:rPr>
          <w:rFonts w:ascii="Aptos" w:hAnsi="Aptos"/>
          <w:sz w:val="24"/>
          <w:szCs w:val="24"/>
          <w:u w:val="single"/>
        </w:rPr>
        <w:t>Premises</w:t>
      </w:r>
      <w:r w:rsidR="00DA351F" w:rsidRPr="001A1A47">
        <w:rPr>
          <w:rFonts w:ascii="Aptos" w:hAnsi="Aptos"/>
          <w:sz w:val="24"/>
          <w:szCs w:val="24"/>
        </w:rPr>
        <w:t xml:space="preserve">”) from </w:t>
      </w:r>
      <w:r>
        <w:rPr>
          <w:rFonts w:ascii="Aptos" w:hAnsi="Aptos"/>
          <w:sz w:val="24"/>
          <w:szCs w:val="24"/>
        </w:rPr>
        <w:t>Lessee</w:t>
      </w:r>
      <w:r w:rsidR="00DA351F" w:rsidRPr="001A1A47">
        <w:rPr>
          <w:rFonts w:ascii="Aptos" w:hAnsi="Aptos"/>
          <w:sz w:val="24"/>
          <w:szCs w:val="24"/>
        </w:rPr>
        <w:t xml:space="preserve"> pursuant to the terms and conditions set forth below in this </w:t>
      </w:r>
      <w:r w:rsidR="007D4498" w:rsidRPr="001A1A47">
        <w:rPr>
          <w:rFonts w:ascii="Aptos" w:hAnsi="Aptos"/>
          <w:sz w:val="24"/>
          <w:szCs w:val="24"/>
        </w:rPr>
        <w:t>Section </w:t>
      </w:r>
      <w:r w:rsidR="00DA351F" w:rsidRPr="001A1A47">
        <w:rPr>
          <w:rFonts w:ascii="Aptos" w:hAnsi="Aptos"/>
          <w:sz w:val="24"/>
          <w:szCs w:val="24"/>
        </w:rPr>
        <w:t>24.2.</w:t>
      </w:r>
      <w:bookmarkEnd w:id="129"/>
    </w:p>
    <w:p w14:paraId="0F24F0B6" w14:textId="1C395F35" w:rsidR="00DA351F" w:rsidRPr="001A1A47" w:rsidRDefault="00DA351F">
      <w:pPr>
        <w:pStyle w:val="Heading3"/>
        <w:rPr>
          <w:rFonts w:ascii="Aptos" w:hAnsi="Aptos"/>
          <w:sz w:val="24"/>
          <w:szCs w:val="24"/>
        </w:rPr>
      </w:pPr>
      <w:r w:rsidRPr="001A1A47">
        <w:rPr>
          <w:rFonts w:ascii="Aptos" w:hAnsi="Aptos"/>
          <w:b/>
          <w:sz w:val="24"/>
          <w:szCs w:val="24"/>
        </w:rPr>
        <w:t>Exercise of Right of First Refusal</w:t>
      </w:r>
      <w:r w:rsidRPr="001A1A47">
        <w:rPr>
          <w:rFonts w:ascii="Aptos" w:hAnsi="Aptos"/>
          <w:sz w:val="24"/>
          <w:szCs w:val="24"/>
        </w:rPr>
        <w:t xml:space="preserve">.  Throughout the entire ROFR Period, </w:t>
      </w:r>
      <w:r w:rsidR="001B6F11">
        <w:rPr>
          <w:rFonts w:ascii="Aptos" w:hAnsi="Aptos"/>
          <w:sz w:val="24"/>
          <w:szCs w:val="24"/>
        </w:rPr>
        <w:t>County</w:t>
      </w:r>
      <w:r w:rsidRPr="001A1A47">
        <w:rPr>
          <w:rFonts w:ascii="Aptos" w:hAnsi="Aptos"/>
          <w:sz w:val="24"/>
          <w:szCs w:val="24"/>
        </w:rPr>
        <w:t xml:space="preserve"> shall have the right, but not the obligation, to purchase the </w:t>
      </w:r>
      <w:r w:rsidR="00BF033B">
        <w:rPr>
          <w:rFonts w:ascii="Aptos" w:hAnsi="Aptos"/>
          <w:sz w:val="24"/>
          <w:szCs w:val="24"/>
        </w:rPr>
        <w:t>Premises</w:t>
      </w:r>
      <w:r w:rsidRPr="001A1A47">
        <w:rPr>
          <w:rFonts w:ascii="Aptos" w:hAnsi="Aptos"/>
          <w:sz w:val="24"/>
          <w:szCs w:val="24"/>
        </w:rPr>
        <w:t xml:space="preserve"> on terms consistent with the terms under which the </w:t>
      </w:r>
      <w:r w:rsidR="00BF033B">
        <w:rPr>
          <w:rFonts w:ascii="Aptos" w:hAnsi="Aptos"/>
          <w:sz w:val="24"/>
          <w:szCs w:val="24"/>
        </w:rPr>
        <w:t>Premises</w:t>
      </w:r>
      <w:r w:rsidRPr="001A1A47">
        <w:rPr>
          <w:rFonts w:ascii="Aptos" w:hAnsi="Aptos"/>
          <w:sz w:val="24"/>
          <w:szCs w:val="24"/>
        </w:rPr>
        <w:t xml:space="preserve"> (or any portion thereof) are offered for Sale by </w:t>
      </w:r>
      <w:r w:rsidR="001B6F11">
        <w:rPr>
          <w:rFonts w:ascii="Aptos" w:hAnsi="Aptos"/>
          <w:sz w:val="24"/>
          <w:szCs w:val="24"/>
        </w:rPr>
        <w:t>Lessee</w:t>
      </w:r>
      <w:r w:rsidRPr="001A1A47">
        <w:rPr>
          <w:rFonts w:ascii="Aptos" w:hAnsi="Aptos"/>
          <w:sz w:val="24"/>
          <w:szCs w:val="24"/>
        </w:rPr>
        <w:t>.  The Right of First Refusal shall be exercisable as follows:  (</w:t>
      </w:r>
      <w:r w:rsidR="00BF033B">
        <w:rPr>
          <w:rFonts w:ascii="Aptos" w:hAnsi="Aptos"/>
          <w:sz w:val="24"/>
          <w:szCs w:val="24"/>
        </w:rPr>
        <w:t>a</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not, at any time during the ROFR Period, make any Transfer (</w:t>
      </w:r>
      <w:r w:rsidRPr="00B77B86">
        <w:rPr>
          <w:rFonts w:ascii="Aptos" w:hAnsi="Aptos"/>
          <w:i/>
          <w:sz w:val="24"/>
          <w:szCs w:val="24"/>
        </w:rPr>
        <w:t xml:space="preserve">as defined in </w:t>
      </w:r>
      <w:r w:rsidR="007D4498" w:rsidRPr="00B77B86">
        <w:rPr>
          <w:rFonts w:ascii="Aptos" w:hAnsi="Aptos"/>
          <w:i/>
          <w:sz w:val="24"/>
          <w:szCs w:val="24"/>
        </w:rPr>
        <w:t>Section </w:t>
      </w:r>
      <w:r w:rsidRPr="00B77B86">
        <w:rPr>
          <w:rFonts w:ascii="Aptos" w:hAnsi="Aptos"/>
          <w:i/>
          <w:sz w:val="24"/>
          <w:szCs w:val="24"/>
        </w:rPr>
        <w:t>17.1</w:t>
      </w:r>
      <w:r w:rsidRPr="001A1A47">
        <w:rPr>
          <w:rFonts w:ascii="Aptos" w:hAnsi="Aptos"/>
          <w:sz w:val="24"/>
          <w:szCs w:val="24"/>
        </w:rPr>
        <w:t xml:space="preserve">) which is subject to this </w:t>
      </w:r>
      <w:r w:rsidR="00BF033B">
        <w:rPr>
          <w:rFonts w:ascii="Aptos" w:hAnsi="Aptos"/>
          <w:sz w:val="24"/>
          <w:szCs w:val="24"/>
        </w:rPr>
        <w:t>Lease</w:t>
      </w:r>
      <w:r w:rsidRPr="001A1A47">
        <w:rPr>
          <w:rFonts w:ascii="Aptos" w:hAnsi="Aptos"/>
          <w:sz w:val="24"/>
          <w:szCs w:val="24"/>
        </w:rPr>
        <w:t xml:space="preserve"> (other than a Transfer permitted pursuant to </w:t>
      </w:r>
      <w:r w:rsidR="007D4498" w:rsidRPr="001A1A47">
        <w:rPr>
          <w:rFonts w:ascii="Aptos" w:hAnsi="Aptos"/>
          <w:sz w:val="24"/>
          <w:szCs w:val="24"/>
        </w:rPr>
        <w:t>Section </w:t>
      </w:r>
      <w:r w:rsidRPr="001A1A47">
        <w:rPr>
          <w:rFonts w:ascii="Aptos" w:hAnsi="Aptos"/>
          <w:sz w:val="24"/>
          <w:szCs w:val="24"/>
        </w:rPr>
        <w:t xml:space="preserve">17.1.1), without first giving written notice thereof to </w:t>
      </w:r>
      <w:r w:rsidR="001B6F11">
        <w:rPr>
          <w:rFonts w:ascii="Aptos" w:hAnsi="Aptos"/>
          <w:sz w:val="24"/>
          <w:szCs w:val="24"/>
        </w:rPr>
        <w:t>County</w:t>
      </w:r>
      <w:r w:rsidRPr="001A1A47">
        <w:rPr>
          <w:rFonts w:ascii="Aptos" w:hAnsi="Aptos"/>
          <w:sz w:val="24"/>
          <w:szCs w:val="24"/>
        </w:rPr>
        <w:t xml:space="preserve">, which notice is referred to in this </w:t>
      </w:r>
      <w:r w:rsidR="007D4498" w:rsidRPr="001A1A47">
        <w:rPr>
          <w:rFonts w:ascii="Aptos" w:hAnsi="Aptos"/>
          <w:sz w:val="24"/>
          <w:szCs w:val="24"/>
        </w:rPr>
        <w:t>Section </w:t>
      </w:r>
      <w:r w:rsidRPr="001A1A47">
        <w:rPr>
          <w:rFonts w:ascii="Aptos" w:hAnsi="Aptos"/>
          <w:sz w:val="24"/>
          <w:szCs w:val="24"/>
        </w:rPr>
        <w:t>24.2 as a “</w:t>
      </w:r>
      <w:r w:rsidRPr="00B77B86">
        <w:rPr>
          <w:rFonts w:ascii="Aptos" w:hAnsi="Aptos"/>
          <w:sz w:val="24"/>
          <w:szCs w:val="24"/>
          <w:u w:val="single"/>
        </w:rPr>
        <w:t>Notice of Transfer</w:t>
      </w:r>
      <w:r w:rsidRPr="001A1A47">
        <w:rPr>
          <w:rFonts w:ascii="Aptos" w:hAnsi="Aptos"/>
          <w:sz w:val="24"/>
          <w:szCs w:val="24"/>
        </w:rPr>
        <w:t>”; (</w:t>
      </w:r>
      <w:r w:rsidR="00BF033B">
        <w:rPr>
          <w:rFonts w:ascii="Aptos" w:hAnsi="Aptos"/>
          <w:sz w:val="24"/>
          <w:szCs w:val="24"/>
        </w:rPr>
        <w:t>b</w:t>
      </w:r>
      <w:r w:rsidRPr="001A1A47">
        <w:rPr>
          <w:rFonts w:ascii="Aptos" w:hAnsi="Aptos"/>
          <w:sz w:val="24"/>
          <w:szCs w:val="24"/>
        </w:rPr>
        <w:t xml:space="preserve">) the Notice of Transfer shall include the exact and complete terms of the proposed Transfer (which may be in the form of a letter of intent with the agreed-upon business terms) including terms for transfer of assets or stock of the business operated thereon, if applicable, and shall have attached thereto a photocopy of bona fide offer and counteroffer, if any, duly executed by both </w:t>
      </w:r>
      <w:r w:rsidR="001B6F11">
        <w:rPr>
          <w:rFonts w:ascii="Aptos" w:hAnsi="Aptos"/>
          <w:sz w:val="24"/>
          <w:szCs w:val="24"/>
        </w:rPr>
        <w:t>Lessee</w:t>
      </w:r>
      <w:r w:rsidRPr="001A1A47">
        <w:rPr>
          <w:rFonts w:ascii="Aptos" w:hAnsi="Aptos"/>
          <w:sz w:val="24"/>
          <w:szCs w:val="24"/>
        </w:rPr>
        <w:t xml:space="preserve"> and the prospective transferee; (</w:t>
      </w:r>
      <w:r w:rsidR="00BF033B">
        <w:rPr>
          <w:rFonts w:ascii="Aptos" w:hAnsi="Aptos"/>
          <w:sz w:val="24"/>
          <w:szCs w:val="24"/>
        </w:rPr>
        <w:t>c</w:t>
      </w:r>
      <w:r w:rsidRPr="001A1A47">
        <w:rPr>
          <w:rFonts w:ascii="Aptos" w:hAnsi="Aptos"/>
          <w:sz w:val="24"/>
          <w:szCs w:val="24"/>
        </w:rPr>
        <w:t xml:space="preserve">) for a period of sixty (60) days after receipt by </w:t>
      </w:r>
      <w:r w:rsidR="001B6F11">
        <w:rPr>
          <w:rFonts w:ascii="Aptos" w:hAnsi="Aptos"/>
          <w:sz w:val="24"/>
          <w:szCs w:val="24"/>
        </w:rPr>
        <w:t>County</w:t>
      </w:r>
      <w:r w:rsidRPr="001A1A47">
        <w:rPr>
          <w:rFonts w:ascii="Aptos" w:hAnsi="Aptos"/>
          <w:sz w:val="24"/>
          <w:szCs w:val="24"/>
        </w:rPr>
        <w:t xml:space="preserve"> of the Notice of Transfer, </w:t>
      </w:r>
      <w:r w:rsidR="001B6F11">
        <w:rPr>
          <w:rFonts w:ascii="Aptos" w:hAnsi="Aptos"/>
          <w:sz w:val="24"/>
          <w:szCs w:val="24"/>
        </w:rPr>
        <w:t>County</w:t>
      </w:r>
      <w:r w:rsidRPr="001A1A47">
        <w:rPr>
          <w:rFonts w:ascii="Aptos" w:hAnsi="Aptos"/>
          <w:sz w:val="24"/>
          <w:szCs w:val="24"/>
        </w:rPr>
        <w:t xml:space="preserve"> shall have the right to give written notice to </w:t>
      </w:r>
      <w:r w:rsidR="001B6F11">
        <w:rPr>
          <w:rFonts w:ascii="Aptos" w:hAnsi="Aptos"/>
          <w:sz w:val="24"/>
          <w:szCs w:val="24"/>
        </w:rPr>
        <w:t>Lessee</w:t>
      </w:r>
      <w:r w:rsidRPr="001A1A47">
        <w:rPr>
          <w:rFonts w:ascii="Aptos" w:hAnsi="Aptos"/>
          <w:sz w:val="24"/>
          <w:szCs w:val="24"/>
        </w:rPr>
        <w:t xml:space="preserve"> of </w:t>
      </w:r>
      <w:r w:rsidR="001B6F11">
        <w:rPr>
          <w:rFonts w:ascii="Aptos" w:hAnsi="Aptos"/>
          <w:sz w:val="24"/>
          <w:szCs w:val="24"/>
        </w:rPr>
        <w:t>County</w:t>
      </w:r>
      <w:r w:rsidRPr="001A1A47">
        <w:rPr>
          <w:rFonts w:ascii="Aptos" w:hAnsi="Aptos"/>
          <w:sz w:val="24"/>
          <w:szCs w:val="24"/>
        </w:rPr>
        <w:t xml:space="preserve">’s exercise of </w:t>
      </w:r>
      <w:r w:rsidR="001B6F11">
        <w:rPr>
          <w:rFonts w:ascii="Aptos" w:hAnsi="Aptos"/>
          <w:sz w:val="24"/>
          <w:szCs w:val="24"/>
        </w:rPr>
        <w:t>County</w:t>
      </w:r>
      <w:r w:rsidRPr="001A1A47">
        <w:rPr>
          <w:rFonts w:ascii="Aptos" w:hAnsi="Aptos"/>
          <w:sz w:val="24"/>
          <w:szCs w:val="24"/>
        </w:rPr>
        <w:t xml:space="preserve">’s right to purchase the interest proposed to be sold or otherwise transferred on the same terms, price and conditions as set forth in the Notice of Transfer.  In the event </w:t>
      </w:r>
      <w:r w:rsidR="001B6F11">
        <w:rPr>
          <w:rFonts w:ascii="Aptos" w:hAnsi="Aptos"/>
          <w:sz w:val="24"/>
          <w:szCs w:val="24"/>
        </w:rPr>
        <w:t>Lessee</w:t>
      </w:r>
      <w:r w:rsidRPr="001A1A47">
        <w:rPr>
          <w:rFonts w:ascii="Aptos" w:hAnsi="Aptos"/>
          <w:sz w:val="24"/>
          <w:szCs w:val="24"/>
        </w:rPr>
        <w:t xml:space="preserve"> does not receive written notice of </w:t>
      </w:r>
      <w:r w:rsidR="001B6F11">
        <w:rPr>
          <w:rFonts w:ascii="Aptos" w:hAnsi="Aptos"/>
          <w:sz w:val="24"/>
          <w:szCs w:val="24"/>
        </w:rPr>
        <w:t>County</w:t>
      </w:r>
      <w:r w:rsidRPr="001A1A47">
        <w:rPr>
          <w:rFonts w:ascii="Aptos" w:hAnsi="Aptos"/>
          <w:sz w:val="24"/>
          <w:szCs w:val="24"/>
        </w:rPr>
        <w:t xml:space="preserve">’s exercise of the Right of First Refusal herein granted within said sixty (60) day period, there shall be a conclusive presumption that </w:t>
      </w:r>
      <w:r w:rsidR="001B6F11">
        <w:rPr>
          <w:rFonts w:ascii="Aptos" w:hAnsi="Aptos"/>
          <w:sz w:val="24"/>
          <w:szCs w:val="24"/>
        </w:rPr>
        <w:t>County</w:t>
      </w:r>
      <w:r w:rsidRPr="001A1A47">
        <w:rPr>
          <w:rFonts w:ascii="Aptos" w:hAnsi="Aptos"/>
          <w:sz w:val="24"/>
          <w:szCs w:val="24"/>
        </w:rPr>
        <w:t xml:space="preserve"> has elected not to exercise the Right of First Refusal hereunder, and </w:t>
      </w:r>
      <w:r w:rsidR="001B6F11">
        <w:rPr>
          <w:rFonts w:ascii="Aptos" w:hAnsi="Aptos"/>
          <w:sz w:val="24"/>
          <w:szCs w:val="24"/>
        </w:rPr>
        <w:t>Lessee</w:t>
      </w:r>
      <w:r w:rsidRPr="001A1A47">
        <w:rPr>
          <w:rFonts w:ascii="Aptos" w:hAnsi="Aptos"/>
          <w:sz w:val="24"/>
          <w:szCs w:val="24"/>
        </w:rPr>
        <w:t xml:space="preserve"> may transfer the interest proposed to be transferred on the same terms set forth in the Notice of Transfer (subject to Minor Modifications, </w:t>
      </w:r>
      <w:r w:rsidRPr="00B77B86">
        <w:rPr>
          <w:rFonts w:ascii="Aptos" w:hAnsi="Aptos"/>
          <w:i/>
          <w:sz w:val="24"/>
          <w:szCs w:val="24"/>
        </w:rPr>
        <w:t>as defined below</w:t>
      </w:r>
      <w:r w:rsidRPr="001A1A47">
        <w:rPr>
          <w:rFonts w:ascii="Aptos" w:hAnsi="Aptos"/>
          <w:sz w:val="24"/>
          <w:szCs w:val="24"/>
        </w:rPr>
        <w:t>); (</w:t>
      </w:r>
      <w:r w:rsidR="00BF033B">
        <w:rPr>
          <w:rFonts w:ascii="Aptos" w:hAnsi="Aptos"/>
          <w:sz w:val="24"/>
          <w:szCs w:val="24"/>
        </w:rPr>
        <w:t>d</w:t>
      </w:r>
      <w:r w:rsidRPr="001A1A47">
        <w:rPr>
          <w:rFonts w:ascii="Aptos" w:hAnsi="Aptos"/>
          <w:sz w:val="24"/>
          <w:szCs w:val="24"/>
        </w:rPr>
        <w:t xml:space="preserve">) in the event </w:t>
      </w:r>
      <w:r w:rsidR="001B6F11">
        <w:rPr>
          <w:rFonts w:ascii="Aptos" w:hAnsi="Aptos"/>
          <w:sz w:val="24"/>
          <w:szCs w:val="24"/>
        </w:rPr>
        <w:t>County</w:t>
      </w:r>
      <w:r w:rsidRPr="001A1A47">
        <w:rPr>
          <w:rFonts w:ascii="Aptos" w:hAnsi="Aptos"/>
          <w:sz w:val="24"/>
          <w:szCs w:val="24"/>
        </w:rPr>
        <w:t xml:space="preserve"> declines to exercise its Right of First Refusal after receipt of the Notice of Transfer and thereafter, (A) </w:t>
      </w:r>
      <w:r w:rsidR="001B6F11">
        <w:rPr>
          <w:rFonts w:ascii="Aptos" w:hAnsi="Aptos"/>
          <w:sz w:val="24"/>
          <w:szCs w:val="24"/>
        </w:rPr>
        <w:t>Lessee</w:t>
      </w:r>
      <w:r w:rsidRPr="001A1A47">
        <w:rPr>
          <w:rFonts w:ascii="Aptos" w:hAnsi="Aptos"/>
          <w:sz w:val="24"/>
          <w:szCs w:val="24"/>
        </w:rPr>
        <w:t xml:space="preserve"> and the prospective transferee purchaser (1) modify by more than five percent (5%): (a) the sales price, (b) the amount of down payment, (c) the interest charged, or (2) otherwise materially modify the terms of the prospective transfer; or (B) in the event the Sale is not consummated within thirty (30) days after the time period set forth in the Notice of Transfer, then </w:t>
      </w:r>
      <w:r w:rsidR="001B6F11">
        <w:rPr>
          <w:rFonts w:ascii="Aptos" w:hAnsi="Aptos"/>
          <w:sz w:val="24"/>
          <w:szCs w:val="24"/>
        </w:rPr>
        <w:t>County</w:t>
      </w:r>
      <w:r w:rsidRPr="001A1A47">
        <w:rPr>
          <w:rFonts w:ascii="Aptos" w:hAnsi="Aptos"/>
          <w:sz w:val="24"/>
          <w:szCs w:val="24"/>
        </w:rPr>
        <w:t>’s Right of First Refusal shall reapply to said transaction as of the occurrence of any of the aforementioned events (any modifications that do not satisfy the criteria of the events described in this sub</w:t>
      </w:r>
      <w:r w:rsidR="00BF033B">
        <w:rPr>
          <w:rFonts w:ascii="Aptos" w:hAnsi="Aptos"/>
          <w:sz w:val="24"/>
          <w:szCs w:val="24"/>
        </w:rPr>
        <w:t>section</w:t>
      </w:r>
      <w:r w:rsidRPr="001A1A47">
        <w:rPr>
          <w:rFonts w:ascii="Aptos" w:hAnsi="Aptos"/>
          <w:sz w:val="24"/>
          <w:szCs w:val="24"/>
        </w:rPr>
        <w:t xml:space="preserve"> (</w:t>
      </w:r>
      <w:r w:rsidR="00BF033B">
        <w:rPr>
          <w:rFonts w:ascii="Aptos" w:hAnsi="Aptos"/>
          <w:sz w:val="24"/>
          <w:szCs w:val="24"/>
        </w:rPr>
        <w:t>d</w:t>
      </w:r>
      <w:r w:rsidRPr="001A1A47">
        <w:rPr>
          <w:rFonts w:ascii="Aptos" w:hAnsi="Aptos"/>
          <w:sz w:val="24"/>
          <w:szCs w:val="24"/>
        </w:rPr>
        <w:t>) may be referred to herein as “</w:t>
      </w:r>
      <w:r w:rsidRPr="00B77B86">
        <w:rPr>
          <w:rFonts w:ascii="Aptos" w:hAnsi="Aptos"/>
          <w:sz w:val="24"/>
          <w:szCs w:val="24"/>
          <w:u w:val="single"/>
        </w:rPr>
        <w:t>Minor Modifications</w:t>
      </w:r>
      <w:r w:rsidRPr="001A1A47">
        <w:rPr>
          <w:rFonts w:ascii="Aptos" w:hAnsi="Aptos"/>
          <w:sz w:val="24"/>
          <w:szCs w:val="24"/>
        </w:rPr>
        <w:t>”); and (</w:t>
      </w:r>
      <w:r w:rsidR="00BF033B">
        <w:rPr>
          <w:rFonts w:ascii="Aptos" w:hAnsi="Aptos"/>
          <w:sz w:val="24"/>
          <w:szCs w:val="24"/>
        </w:rPr>
        <w:t>e</w:t>
      </w:r>
      <w:r w:rsidRPr="001A1A47">
        <w:rPr>
          <w:rFonts w:ascii="Aptos" w:hAnsi="Aptos"/>
          <w:sz w:val="24"/>
          <w:szCs w:val="24"/>
        </w:rPr>
        <w:t xml:space="preserve">) the failure by </w:t>
      </w:r>
      <w:r w:rsidR="001B6F11">
        <w:rPr>
          <w:rFonts w:ascii="Aptos" w:hAnsi="Aptos"/>
          <w:sz w:val="24"/>
          <w:szCs w:val="24"/>
        </w:rPr>
        <w:t>County</w:t>
      </w:r>
      <w:r w:rsidRPr="001A1A47">
        <w:rPr>
          <w:rFonts w:ascii="Aptos" w:hAnsi="Aptos"/>
          <w:sz w:val="24"/>
          <w:szCs w:val="24"/>
        </w:rPr>
        <w:t xml:space="preserve"> to exercise its Right of First Refusal as to one Transfer shall not eliminate, modify, or reduce </w:t>
      </w:r>
      <w:r w:rsidR="001B6F11">
        <w:rPr>
          <w:rFonts w:ascii="Aptos" w:hAnsi="Aptos"/>
          <w:sz w:val="24"/>
          <w:szCs w:val="24"/>
        </w:rPr>
        <w:t>County</w:t>
      </w:r>
      <w:r w:rsidRPr="001A1A47">
        <w:rPr>
          <w:rFonts w:ascii="Aptos" w:hAnsi="Aptos"/>
          <w:sz w:val="24"/>
          <w:szCs w:val="24"/>
        </w:rPr>
        <w:t xml:space="preserve">’s Right of First Refusal in the event of future Transfers that may be proposed during the Right of First Refusal Period.  If </w:t>
      </w:r>
      <w:r w:rsidR="001B6F11">
        <w:rPr>
          <w:rFonts w:ascii="Aptos" w:hAnsi="Aptos"/>
          <w:sz w:val="24"/>
          <w:szCs w:val="24"/>
        </w:rPr>
        <w:t>County</w:t>
      </w:r>
      <w:r w:rsidRPr="001A1A47">
        <w:rPr>
          <w:rFonts w:ascii="Aptos" w:hAnsi="Aptos"/>
          <w:sz w:val="24"/>
          <w:szCs w:val="24"/>
        </w:rPr>
        <w:t xml:space="preserve"> exercises its Right of First Refusal but then fails to purchase the </w:t>
      </w:r>
      <w:r w:rsidR="00BF033B">
        <w:rPr>
          <w:rFonts w:ascii="Aptos" w:hAnsi="Aptos"/>
          <w:sz w:val="24"/>
          <w:szCs w:val="24"/>
        </w:rPr>
        <w:t>Premises</w:t>
      </w:r>
      <w:r w:rsidRPr="001A1A47">
        <w:rPr>
          <w:rFonts w:ascii="Aptos" w:hAnsi="Aptos"/>
          <w:sz w:val="24"/>
          <w:szCs w:val="24"/>
        </w:rPr>
        <w:t xml:space="preserve"> in accordance with the terms set forth in the Notice of Transfer, </w:t>
      </w:r>
      <w:r w:rsidR="001B6F11">
        <w:rPr>
          <w:rFonts w:ascii="Aptos" w:hAnsi="Aptos"/>
          <w:sz w:val="24"/>
          <w:szCs w:val="24"/>
        </w:rPr>
        <w:t>Lessee</w:t>
      </w:r>
      <w:r w:rsidRPr="001A1A47">
        <w:rPr>
          <w:rFonts w:ascii="Aptos" w:hAnsi="Aptos"/>
          <w:sz w:val="24"/>
          <w:szCs w:val="24"/>
        </w:rPr>
        <w:t xml:space="preserve"> may enter into an agreement to transfer the interest on substantially the same terms set forth in the original Notice of Transfer (</w:t>
      </w:r>
      <w:r w:rsidRPr="00B77B86">
        <w:rPr>
          <w:rFonts w:ascii="Aptos" w:hAnsi="Aptos"/>
          <w:i/>
          <w:sz w:val="24"/>
          <w:szCs w:val="24"/>
        </w:rPr>
        <w:t>subject to Minor Modifications</w:t>
      </w:r>
      <w:r w:rsidRPr="001A1A47">
        <w:rPr>
          <w:rFonts w:ascii="Aptos" w:hAnsi="Aptos"/>
          <w:sz w:val="24"/>
          <w:szCs w:val="24"/>
        </w:rPr>
        <w:t xml:space="preserve">), and </w:t>
      </w:r>
      <w:r w:rsidR="001B6F11">
        <w:rPr>
          <w:rFonts w:ascii="Aptos" w:hAnsi="Aptos"/>
          <w:sz w:val="24"/>
          <w:szCs w:val="24"/>
        </w:rPr>
        <w:t>County</w:t>
      </w:r>
      <w:r w:rsidRPr="001A1A47">
        <w:rPr>
          <w:rFonts w:ascii="Aptos" w:hAnsi="Aptos"/>
          <w:sz w:val="24"/>
          <w:szCs w:val="24"/>
        </w:rPr>
        <w:t xml:space="preserve"> shall not have a Right of First Refusal with respect to such agreement.  If the Right of First Refusal has not been exercised during the Right of First Refusal Period, it shall automatically expire at the end of said term.  Upon such expiration, </w:t>
      </w:r>
      <w:r w:rsidR="001B6F11">
        <w:rPr>
          <w:rFonts w:ascii="Aptos" w:hAnsi="Aptos"/>
          <w:sz w:val="24"/>
          <w:szCs w:val="24"/>
        </w:rPr>
        <w:t>County</w:t>
      </w:r>
      <w:r w:rsidRPr="001A1A47">
        <w:rPr>
          <w:rFonts w:ascii="Aptos" w:hAnsi="Aptos"/>
          <w:sz w:val="24"/>
          <w:szCs w:val="24"/>
        </w:rPr>
        <w:t xml:space="preserve"> will, upon receipt of request therefor by </w:t>
      </w:r>
      <w:r w:rsidR="001B6F11">
        <w:rPr>
          <w:rFonts w:ascii="Aptos" w:hAnsi="Aptos"/>
          <w:sz w:val="24"/>
          <w:szCs w:val="24"/>
        </w:rPr>
        <w:t>Lessee</w:t>
      </w:r>
      <w:r w:rsidRPr="001A1A47">
        <w:rPr>
          <w:rFonts w:ascii="Aptos" w:hAnsi="Aptos"/>
          <w:sz w:val="24"/>
          <w:szCs w:val="24"/>
        </w:rPr>
        <w:t xml:space="preserve">, provide written confirmation in recordable form that such Right of First Refusal no longer remains in effect.  At any </w:t>
      </w:r>
      <w:proofErr w:type="gramStart"/>
      <w:r w:rsidRPr="001A1A47">
        <w:rPr>
          <w:rFonts w:ascii="Aptos" w:hAnsi="Aptos"/>
          <w:sz w:val="24"/>
          <w:szCs w:val="24"/>
        </w:rPr>
        <w:t>time</w:t>
      </w:r>
      <w:proofErr w:type="gramEnd"/>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has waived or elected not to exercise its Right of First Refusal, </w:t>
      </w:r>
      <w:r w:rsidR="001B6F11">
        <w:rPr>
          <w:rFonts w:ascii="Aptos" w:hAnsi="Aptos"/>
          <w:sz w:val="24"/>
          <w:szCs w:val="24"/>
        </w:rPr>
        <w:t>County</w:t>
      </w:r>
      <w:r w:rsidRPr="001A1A47">
        <w:rPr>
          <w:rFonts w:ascii="Aptos" w:hAnsi="Aptos"/>
          <w:sz w:val="24"/>
          <w:szCs w:val="24"/>
        </w:rPr>
        <w:t xml:space="preserve"> will, upon receipt of request </w:t>
      </w:r>
      <w:proofErr w:type="gramStart"/>
      <w:r w:rsidRPr="001A1A47">
        <w:rPr>
          <w:rFonts w:ascii="Aptos" w:hAnsi="Aptos"/>
          <w:sz w:val="24"/>
          <w:szCs w:val="24"/>
        </w:rPr>
        <w:t>therefor</w:t>
      </w:r>
      <w:proofErr w:type="gramEnd"/>
      <w:r w:rsidRPr="001A1A47">
        <w:rPr>
          <w:rFonts w:ascii="Aptos" w:hAnsi="Aptos"/>
          <w:sz w:val="24"/>
          <w:szCs w:val="24"/>
        </w:rPr>
        <w:t xml:space="preserve"> by </w:t>
      </w:r>
      <w:r w:rsidR="001B6F11">
        <w:rPr>
          <w:rFonts w:ascii="Aptos" w:hAnsi="Aptos"/>
          <w:sz w:val="24"/>
          <w:szCs w:val="24"/>
        </w:rPr>
        <w:t>Lessee</w:t>
      </w:r>
      <w:r w:rsidRPr="001A1A47">
        <w:rPr>
          <w:rFonts w:ascii="Aptos" w:hAnsi="Aptos"/>
          <w:sz w:val="24"/>
          <w:szCs w:val="24"/>
        </w:rPr>
        <w:t xml:space="preserve">, provide written confirmation in recordable form of such waiver or election.  Notwithstanding anything to the contrary set forth in this </w:t>
      </w:r>
      <w:r w:rsidR="007D4498" w:rsidRPr="001A1A47">
        <w:rPr>
          <w:rFonts w:ascii="Aptos" w:hAnsi="Aptos"/>
          <w:sz w:val="24"/>
          <w:szCs w:val="24"/>
        </w:rPr>
        <w:t>Section </w:t>
      </w:r>
      <w:r w:rsidRPr="001A1A47">
        <w:rPr>
          <w:rFonts w:ascii="Aptos" w:hAnsi="Aptos"/>
          <w:sz w:val="24"/>
          <w:szCs w:val="24"/>
        </w:rPr>
        <w:t xml:space="preserve">24.2, the purchase price to be paid by </w:t>
      </w:r>
      <w:r w:rsidR="001B6F11">
        <w:rPr>
          <w:rFonts w:ascii="Aptos" w:hAnsi="Aptos"/>
          <w:sz w:val="24"/>
          <w:szCs w:val="24"/>
        </w:rPr>
        <w:t>County</w:t>
      </w:r>
      <w:r w:rsidRPr="001A1A47">
        <w:rPr>
          <w:rFonts w:ascii="Aptos" w:hAnsi="Aptos"/>
          <w:sz w:val="24"/>
          <w:szCs w:val="24"/>
        </w:rPr>
        <w:t xml:space="preserve"> for the </w:t>
      </w:r>
      <w:r w:rsidR="00BF033B">
        <w:rPr>
          <w:rFonts w:ascii="Aptos" w:hAnsi="Aptos"/>
          <w:sz w:val="24"/>
          <w:szCs w:val="24"/>
        </w:rPr>
        <w:t>Premises</w:t>
      </w:r>
      <w:r w:rsidRPr="001A1A47">
        <w:rPr>
          <w:rFonts w:ascii="Aptos" w:hAnsi="Aptos"/>
          <w:sz w:val="24"/>
          <w:szCs w:val="24"/>
        </w:rPr>
        <w:t xml:space="preserve"> pursuant to </w:t>
      </w:r>
      <w:r w:rsidR="001B6F11">
        <w:rPr>
          <w:rFonts w:ascii="Aptos" w:hAnsi="Aptos"/>
          <w:sz w:val="24"/>
          <w:szCs w:val="24"/>
        </w:rPr>
        <w:t>County</w:t>
      </w:r>
      <w:r w:rsidRPr="001A1A47">
        <w:rPr>
          <w:rFonts w:ascii="Aptos" w:hAnsi="Aptos"/>
          <w:sz w:val="24"/>
          <w:szCs w:val="24"/>
        </w:rPr>
        <w:t xml:space="preserve">’s Right of First Refusal shall be offset by all amounts, if any, that remain due and owing from </w:t>
      </w:r>
      <w:r w:rsidR="001B6F11">
        <w:rPr>
          <w:rFonts w:ascii="Aptos" w:hAnsi="Aptos"/>
          <w:sz w:val="24"/>
          <w:szCs w:val="24"/>
        </w:rPr>
        <w:t>Lessee</w:t>
      </w:r>
      <w:r w:rsidRPr="001A1A47">
        <w:rPr>
          <w:rFonts w:ascii="Aptos" w:hAnsi="Aptos"/>
          <w:sz w:val="24"/>
          <w:szCs w:val="24"/>
        </w:rPr>
        <w:t xml:space="preserve"> to </w:t>
      </w:r>
      <w:r w:rsidR="001B6F11">
        <w:rPr>
          <w:rFonts w:ascii="Aptos" w:hAnsi="Aptos"/>
          <w:sz w:val="24"/>
          <w:szCs w:val="24"/>
        </w:rPr>
        <w:t>County</w:t>
      </w:r>
      <w:r w:rsidRPr="001A1A47">
        <w:rPr>
          <w:rFonts w:ascii="Aptos" w:hAnsi="Aptos"/>
          <w:sz w:val="24"/>
          <w:szCs w:val="24"/>
        </w:rPr>
        <w:t xml:space="preserve"> under the Lease, if any, including for example unpaid Rent.</w:t>
      </w:r>
    </w:p>
    <w:p w14:paraId="17331C69" w14:textId="4B9EAE14" w:rsidR="00DA351F" w:rsidRPr="001A1A47" w:rsidRDefault="00DA351F">
      <w:pPr>
        <w:pStyle w:val="Heading3"/>
        <w:rPr>
          <w:rFonts w:ascii="Aptos" w:hAnsi="Aptos"/>
          <w:sz w:val="24"/>
          <w:szCs w:val="24"/>
        </w:rPr>
      </w:pPr>
      <w:r w:rsidRPr="001A1A47">
        <w:rPr>
          <w:rFonts w:ascii="Aptos" w:hAnsi="Aptos"/>
          <w:b/>
          <w:sz w:val="24"/>
          <w:szCs w:val="24"/>
        </w:rPr>
        <w:t>Title Report</w:t>
      </w:r>
      <w:r w:rsidRPr="001A1A47">
        <w:rPr>
          <w:rFonts w:ascii="Aptos" w:hAnsi="Aptos"/>
          <w:sz w:val="24"/>
          <w:szCs w:val="24"/>
        </w:rPr>
        <w:t xml:space="preserve">.  Within five (5) business days after delivery of the Notice of Transfer to </w:t>
      </w:r>
      <w:r w:rsidR="001B6F11">
        <w:rPr>
          <w:rFonts w:ascii="Aptos" w:hAnsi="Aptos"/>
          <w:sz w:val="24"/>
          <w:szCs w:val="24"/>
        </w:rPr>
        <w:t>County</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provide </w:t>
      </w:r>
      <w:r w:rsidR="001B6F11">
        <w:rPr>
          <w:rFonts w:ascii="Aptos" w:hAnsi="Aptos"/>
          <w:sz w:val="24"/>
          <w:szCs w:val="24"/>
        </w:rPr>
        <w:t>County</w:t>
      </w:r>
      <w:r w:rsidRPr="001A1A47">
        <w:rPr>
          <w:rFonts w:ascii="Aptos" w:hAnsi="Aptos"/>
          <w:sz w:val="24"/>
          <w:szCs w:val="24"/>
        </w:rPr>
        <w:t xml:space="preserve"> with a current preliminary title report covering the property that is subject to the proposed Transfer.</w:t>
      </w:r>
    </w:p>
    <w:p w14:paraId="1ED594A7" w14:textId="3381AAA1" w:rsidR="00DA351F" w:rsidRPr="001A1A47" w:rsidRDefault="00DA351F">
      <w:pPr>
        <w:pStyle w:val="Heading3"/>
        <w:rPr>
          <w:rFonts w:ascii="Aptos" w:hAnsi="Aptos"/>
          <w:sz w:val="24"/>
          <w:szCs w:val="24"/>
        </w:rPr>
      </w:pPr>
      <w:r w:rsidRPr="001A1A47">
        <w:rPr>
          <w:rFonts w:ascii="Aptos" w:hAnsi="Aptos"/>
          <w:b/>
          <w:sz w:val="24"/>
          <w:szCs w:val="24"/>
        </w:rPr>
        <w:t>Escrow and Completion of Sale</w:t>
      </w:r>
      <w:r w:rsidRPr="001A1A47">
        <w:rPr>
          <w:rFonts w:ascii="Aptos" w:hAnsi="Aptos"/>
          <w:sz w:val="24"/>
          <w:szCs w:val="24"/>
        </w:rPr>
        <w:t xml:space="preserve">.  Within five (5) days after </w:t>
      </w:r>
      <w:r w:rsidR="001B6F11">
        <w:rPr>
          <w:rFonts w:ascii="Aptos" w:hAnsi="Aptos"/>
          <w:sz w:val="24"/>
          <w:szCs w:val="24"/>
        </w:rPr>
        <w:t>County</w:t>
      </w:r>
      <w:r w:rsidRPr="001A1A47">
        <w:rPr>
          <w:rFonts w:ascii="Aptos" w:hAnsi="Aptos"/>
          <w:sz w:val="24"/>
          <w:szCs w:val="24"/>
        </w:rPr>
        <w:t xml:space="preserve"> has exercised the Right of First Refusal, or as soon thereafter as reasonably practicable, </w:t>
      </w:r>
      <w:r w:rsidR="001B6F11">
        <w:rPr>
          <w:rFonts w:ascii="Aptos" w:hAnsi="Aptos"/>
          <w:sz w:val="24"/>
          <w:szCs w:val="24"/>
        </w:rPr>
        <w:t>Lessee</w:t>
      </w:r>
      <w:r w:rsidRPr="001A1A47">
        <w:rPr>
          <w:rFonts w:ascii="Aptos" w:hAnsi="Aptos"/>
          <w:sz w:val="24"/>
          <w:szCs w:val="24"/>
        </w:rPr>
        <w:t xml:space="preserve"> and </w:t>
      </w:r>
      <w:r w:rsidR="001B6F11">
        <w:rPr>
          <w:rFonts w:ascii="Aptos" w:hAnsi="Aptos"/>
          <w:sz w:val="24"/>
          <w:szCs w:val="24"/>
        </w:rPr>
        <w:t>County</w:t>
      </w:r>
      <w:r w:rsidRPr="001A1A47">
        <w:rPr>
          <w:rFonts w:ascii="Aptos" w:hAnsi="Aptos"/>
          <w:sz w:val="24"/>
          <w:szCs w:val="24"/>
        </w:rPr>
        <w:t xml:space="preserve"> shall enter into a purchase agreement upon the terms and conditions set forth in the Notice of Transfer and an escrow shall be opened with an escrow company mutually acceptable to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xml:space="preserve"> for the conveyance of the </w:t>
      </w:r>
      <w:r w:rsidR="00BF033B">
        <w:rPr>
          <w:rFonts w:ascii="Aptos" w:hAnsi="Aptos"/>
          <w:sz w:val="24"/>
          <w:szCs w:val="24"/>
        </w:rPr>
        <w:t>Premises</w:t>
      </w:r>
      <w:r w:rsidRPr="001A1A47">
        <w:rPr>
          <w:rFonts w:ascii="Aptos" w:hAnsi="Aptos"/>
          <w:sz w:val="24"/>
          <w:szCs w:val="24"/>
        </w:rPr>
        <w:t xml:space="preserve"> to </w:t>
      </w:r>
      <w:r w:rsidR="001B6F11">
        <w:rPr>
          <w:rFonts w:ascii="Aptos" w:hAnsi="Aptos"/>
          <w:sz w:val="24"/>
          <w:szCs w:val="24"/>
        </w:rPr>
        <w:t>County</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shall deliver funds sufficient for payment of the purchase price into such escrow not later than one (1) business day prior to the anticipated close of escrow date.  The obligation of </w:t>
      </w:r>
      <w:r w:rsidR="001B6F11">
        <w:rPr>
          <w:rFonts w:ascii="Aptos" w:hAnsi="Aptos"/>
          <w:sz w:val="24"/>
          <w:szCs w:val="24"/>
        </w:rPr>
        <w:t>County</w:t>
      </w:r>
      <w:r w:rsidRPr="001A1A47">
        <w:rPr>
          <w:rFonts w:ascii="Aptos" w:hAnsi="Aptos"/>
          <w:sz w:val="24"/>
          <w:szCs w:val="24"/>
        </w:rPr>
        <w:t xml:space="preserve"> to close escrow shall be subject to </w:t>
      </w:r>
      <w:r w:rsidR="001B6F11">
        <w:rPr>
          <w:rFonts w:ascii="Aptos" w:hAnsi="Aptos"/>
          <w:sz w:val="24"/>
          <w:szCs w:val="24"/>
        </w:rPr>
        <w:t>County</w:t>
      </w:r>
      <w:r w:rsidRPr="001A1A47">
        <w:rPr>
          <w:rFonts w:ascii="Aptos" w:hAnsi="Aptos"/>
          <w:sz w:val="24"/>
          <w:szCs w:val="24"/>
        </w:rPr>
        <w:t xml:space="preserve">’s approval during the applicable due diligence period of a then-current preliminary title report and, at the option of </w:t>
      </w:r>
      <w:r w:rsidR="001B6F11">
        <w:rPr>
          <w:rFonts w:ascii="Aptos" w:hAnsi="Aptos"/>
          <w:sz w:val="24"/>
          <w:szCs w:val="24"/>
        </w:rPr>
        <w:t>County</w:t>
      </w:r>
      <w:r w:rsidRPr="001A1A47">
        <w:rPr>
          <w:rFonts w:ascii="Aptos" w:hAnsi="Aptos"/>
          <w:sz w:val="24"/>
          <w:szCs w:val="24"/>
        </w:rPr>
        <w:t xml:space="preserve">, inspections, studies, tests, and investigations of the physical and environmental condition of the </w:t>
      </w:r>
      <w:r w:rsidR="002423B5">
        <w:rPr>
          <w:rFonts w:ascii="Aptos" w:hAnsi="Aptos"/>
          <w:sz w:val="24"/>
          <w:szCs w:val="24"/>
        </w:rPr>
        <w:t>Premises</w:t>
      </w:r>
      <w:r w:rsidRPr="001A1A47">
        <w:rPr>
          <w:rFonts w:ascii="Aptos" w:hAnsi="Aptos"/>
          <w:sz w:val="24"/>
          <w:szCs w:val="24"/>
        </w:rPr>
        <w:t xml:space="preserve"> and other site testing.  Any exceptions shown on such preliminary title report created on or after </w:t>
      </w:r>
      <w:r w:rsidR="001B6F11">
        <w:rPr>
          <w:rFonts w:ascii="Aptos" w:hAnsi="Aptos"/>
          <w:sz w:val="24"/>
          <w:szCs w:val="24"/>
        </w:rPr>
        <w:t>Lessee</w:t>
      </w:r>
      <w:r w:rsidRPr="001A1A47">
        <w:rPr>
          <w:rFonts w:ascii="Aptos" w:hAnsi="Aptos"/>
          <w:sz w:val="24"/>
          <w:szCs w:val="24"/>
        </w:rPr>
        <w:t xml:space="preserve">’s acquisition of the </w:t>
      </w:r>
      <w:r w:rsidR="002423B5">
        <w:rPr>
          <w:rFonts w:ascii="Aptos" w:hAnsi="Aptos"/>
          <w:sz w:val="24"/>
          <w:szCs w:val="24"/>
        </w:rPr>
        <w:t>Premises</w:t>
      </w:r>
      <w:r w:rsidRPr="001A1A47">
        <w:rPr>
          <w:rFonts w:ascii="Aptos" w:hAnsi="Aptos"/>
          <w:sz w:val="24"/>
          <w:szCs w:val="24"/>
        </w:rPr>
        <w:t xml:space="preserve"> and timely objected to by </w:t>
      </w:r>
      <w:r w:rsidR="001B6F11">
        <w:rPr>
          <w:rFonts w:ascii="Aptos" w:hAnsi="Aptos"/>
          <w:sz w:val="24"/>
          <w:szCs w:val="24"/>
        </w:rPr>
        <w:t>County</w:t>
      </w:r>
      <w:r w:rsidRPr="001A1A47">
        <w:rPr>
          <w:rFonts w:ascii="Aptos" w:hAnsi="Aptos"/>
          <w:sz w:val="24"/>
          <w:szCs w:val="24"/>
        </w:rPr>
        <w:t xml:space="preserve"> and approved by </w:t>
      </w:r>
      <w:r w:rsidR="001B6F11">
        <w:rPr>
          <w:rFonts w:ascii="Aptos" w:hAnsi="Aptos"/>
          <w:sz w:val="24"/>
          <w:szCs w:val="24"/>
        </w:rPr>
        <w:t>Lessee</w:t>
      </w:r>
      <w:r w:rsidRPr="001A1A47">
        <w:rPr>
          <w:rFonts w:ascii="Aptos" w:hAnsi="Aptos"/>
          <w:sz w:val="24"/>
          <w:szCs w:val="24"/>
        </w:rPr>
        <w:t xml:space="preserve"> to be removed shall be removed by </w:t>
      </w:r>
      <w:r w:rsidR="001B6F11">
        <w:rPr>
          <w:rFonts w:ascii="Aptos" w:hAnsi="Aptos"/>
          <w:sz w:val="24"/>
          <w:szCs w:val="24"/>
        </w:rPr>
        <w:t>Lessee</w:t>
      </w:r>
      <w:r w:rsidRPr="001A1A47">
        <w:rPr>
          <w:rFonts w:ascii="Aptos" w:hAnsi="Aptos"/>
          <w:sz w:val="24"/>
          <w:szCs w:val="24"/>
        </w:rPr>
        <w:t xml:space="preserve"> at its sole expense prior to the close of escrow unless such exception(s) is (are) accepted by </w:t>
      </w:r>
      <w:r w:rsidR="001B6F11">
        <w:rPr>
          <w:rFonts w:ascii="Aptos" w:hAnsi="Aptos"/>
          <w:sz w:val="24"/>
          <w:szCs w:val="24"/>
        </w:rPr>
        <w:t>County</w:t>
      </w:r>
      <w:r w:rsidRPr="001A1A47">
        <w:rPr>
          <w:rFonts w:ascii="Aptos" w:hAnsi="Aptos"/>
          <w:sz w:val="24"/>
          <w:szCs w:val="24"/>
        </w:rPr>
        <w:t xml:space="preserve"> in its reasonable discretion; provided, however, that </w:t>
      </w:r>
      <w:r w:rsidR="001B6F11">
        <w:rPr>
          <w:rFonts w:ascii="Aptos" w:hAnsi="Aptos"/>
          <w:sz w:val="24"/>
          <w:szCs w:val="24"/>
        </w:rPr>
        <w:t>County</w:t>
      </w:r>
      <w:r w:rsidRPr="001A1A47">
        <w:rPr>
          <w:rFonts w:ascii="Aptos" w:hAnsi="Aptos"/>
          <w:sz w:val="24"/>
          <w:szCs w:val="24"/>
        </w:rPr>
        <w:t xml:space="preserve"> shall accept the following exceptions to title:  (</w:t>
      </w:r>
      <w:r w:rsidR="002423B5">
        <w:rPr>
          <w:rFonts w:ascii="Aptos" w:hAnsi="Aptos"/>
          <w:sz w:val="24"/>
          <w:szCs w:val="24"/>
        </w:rPr>
        <w:t>a</w:t>
      </w:r>
      <w:r w:rsidRPr="001A1A47">
        <w:rPr>
          <w:rFonts w:ascii="Aptos" w:hAnsi="Aptos"/>
          <w:sz w:val="24"/>
          <w:szCs w:val="24"/>
        </w:rPr>
        <w:t>) current taxes not yet delinquent, (</w:t>
      </w:r>
      <w:r w:rsidR="002423B5">
        <w:rPr>
          <w:rFonts w:ascii="Aptos" w:hAnsi="Aptos"/>
          <w:sz w:val="24"/>
          <w:szCs w:val="24"/>
        </w:rPr>
        <w:t>b</w:t>
      </w:r>
      <w:r w:rsidRPr="001A1A47">
        <w:rPr>
          <w:rFonts w:ascii="Aptos" w:hAnsi="Aptos"/>
          <w:sz w:val="24"/>
          <w:szCs w:val="24"/>
        </w:rPr>
        <w:t xml:space="preserve">) matters affecting title existing on the date of </w:t>
      </w:r>
      <w:r w:rsidR="001B6F11">
        <w:rPr>
          <w:rFonts w:ascii="Aptos" w:hAnsi="Aptos"/>
          <w:sz w:val="24"/>
          <w:szCs w:val="24"/>
        </w:rPr>
        <w:t>Lessee</w:t>
      </w:r>
      <w:r w:rsidRPr="001A1A47">
        <w:rPr>
          <w:rFonts w:ascii="Aptos" w:hAnsi="Aptos"/>
          <w:sz w:val="24"/>
          <w:szCs w:val="24"/>
        </w:rPr>
        <w:t xml:space="preserve">’s acquisition of the </w:t>
      </w:r>
      <w:r w:rsidR="002423B5">
        <w:rPr>
          <w:rFonts w:ascii="Aptos" w:hAnsi="Aptos"/>
          <w:sz w:val="24"/>
          <w:szCs w:val="24"/>
        </w:rPr>
        <w:t>Premises</w:t>
      </w:r>
      <w:r w:rsidRPr="001A1A47">
        <w:rPr>
          <w:rFonts w:ascii="Aptos" w:hAnsi="Aptos"/>
          <w:sz w:val="24"/>
          <w:szCs w:val="24"/>
        </w:rPr>
        <w:t>, and (</w:t>
      </w:r>
      <w:r w:rsidR="002423B5">
        <w:rPr>
          <w:rFonts w:ascii="Aptos" w:hAnsi="Aptos"/>
          <w:sz w:val="24"/>
          <w:szCs w:val="24"/>
        </w:rPr>
        <w:t>c</w:t>
      </w:r>
      <w:r w:rsidRPr="001A1A47">
        <w:rPr>
          <w:rFonts w:ascii="Aptos" w:hAnsi="Aptos"/>
          <w:sz w:val="24"/>
          <w:szCs w:val="24"/>
        </w:rPr>
        <w:t xml:space="preserve">) liens and encumbrances in favor of </w:t>
      </w:r>
      <w:r w:rsidR="001B6F11">
        <w:rPr>
          <w:rFonts w:ascii="Aptos" w:hAnsi="Aptos"/>
          <w:sz w:val="24"/>
          <w:szCs w:val="24"/>
        </w:rPr>
        <w:t>County</w:t>
      </w:r>
      <w:r w:rsidRPr="001A1A47">
        <w:rPr>
          <w:rFonts w:ascii="Aptos" w:hAnsi="Aptos"/>
          <w:sz w:val="24"/>
          <w:szCs w:val="24"/>
        </w:rPr>
        <w:t xml:space="preserve"> or previously approved by </w:t>
      </w:r>
      <w:r w:rsidR="001B6F11">
        <w:rPr>
          <w:rFonts w:ascii="Aptos" w:hAnsi="Aptos"/>
          <w:sz w:val="24"/>
          <w:szCs w:val="24"/>
        </w:rPr>
        <w:t>County</w:t>
      </w:r>
      <w:r w:rsidRPr="001A1A47">
        <w:rPr>
          <w:rFonts w:ascii="Aptos" w:hAnsi="Aptos"/>
          <w:sz w:val="24"/>
          <w:szCs w:val="24"/>
        </w:rPr>
        <w:t xml:space="preserve">.  Unless otherwise provided in the Notice of Transfer, </w:t>
      </w:r>
      <w:r w:rsidR="001B6F11">
        <w:rPr>
          <w:rFonts w:ascii="Aptos" w:hAnsi="Aptos"/>
          <w:sz w:val="24"/>
          <w:szCs w:val="24"/>
        </w:rPr>
        <w:t>County</w:t>
      </w:r>
      <w:r w:rsidRPr="001A1A47">
        <w:rPr>
          <w:rFonts w:ascii="Aptos" w:hAnsi="Aptos"/>
          <w:sz w:val="24"/>
          <w:szCs w:val="24"/>
        </w:rPr>
        <w:t xml:space="preserve"> shall pay all of the escrow fees, documentary transfer taxes, recording fees, the cost of any owner’s policy of title insurance desired by </w:t>
      </w:r>
      <w:r w:rsidR="001B6F11">
        <w:rPr>
          <w:rFonts w:ascii="Aptos" w:hAnsi="Aptos"/>
          <w:sz w:val="24"/>
          <w:szCs w:val="24"/>
        </w:rPr>
        <w:t>County</w:t>
      </w:r>
      <w:r w:rsidRPr="001A1A47">
        <w:rPr>
          <w:rFonts w:ascii="Aptos" w:hAnsi="Aptos"/>
          <w:sz w:val="24"/>
          <w:szCs w:val="24"/>
        </w:rPr>
        <w:t xml:space="preserve">, and any other costs and expenses of the escrow.  </w:t>
      </w:r>
      <w:r w:rsidR="001B6F11">
        <w:rPr>
          <w:rFonts w:ascii="Aptos" w:hAnsi="Aptos"/>
          <w:sz w:val="24"/>
          <w:szCs w:val="24"/>
        </w:rPr>
        <w:t>County</w:t>
      </w:r>
      <w:r w:rsidRPr="001A1A47">
        <w:rPr>
          <w:rFonts w:ascii="Aptos" w:hAnsi="Aptos"/>
          <w:sz w:val="24"/>
          <w:szCs w:val="24"/>
        </w:rPr>
        <w:t xml:space="preserve"> shall have the amount of time set forth in the Notice of Transfer after exercise of the Right of First Refusal to enter upon the </w:t>
      </w:r>
      <w:r w:rsidR="002423B5">
        <w:rPr>
          <w:rFonts w:ascii="Aptos" w:hAnsi="Aptos"/>
          <w:sz w:val="24"/>
          <w:szCs w:val="24"/>
        </w:rPr>
        <w:t>Premises</w:t>
      </w:r>
      <w:r w:rsidRPr="001A1A47">
        <w:rPr>
          <w:rFonts w:ascii="Aptos" w:hAnsi="Aptos"/>
          <w:sz w:val="24"/>
          <w:szCs w:val="24"/>
        </w:rPr>
        <w:t xml:space="preserve"> to conduct any tests, inspections, investigations, or studies of the condition of the </w:t>
      </w:r>
      <w:r w:rsidR="002423B5">
        <w:rPr>
          <w:rFonts w:ascii="Aptos" w:hAnsi="Aptos"/>
          <w:sz w:val="24"/>
          <w:szCs w:val="24"/>
        </w:rPr>
        <w:t>Premises</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shall permit </w:t>
      </w:r>
      <w:r w:rsidR="001B6F11">
        <w:rPr>
          <w:rFonts w:ascii="Aptos" w:hAnsi="Aptos"/>
          <w:sz w:val="24"/>
          <w:szCs w:val="24"/>
        </w:rPr>
        <w:t>County</w:t>
      </w:r>
      <w:r w:rsidRPr="001A1A47">
        <w:rPr>
          <w:rFonts w:ascii="Aptos" w:hAnsi="Aptos"/>
          <w:sz w:val="24"/>
          <w:szCs w:val="24"/>
        </w:rPr>
        <w:t xml:space="preserve"> to access the </w:t>
      </w:r>
      <w:r w:rsidR="002423B5">
        <w:rPr>
          <w:rFonts w:ascii="Aptos" w:hAnsi="Aptos"/>
          <w:sz w:val="24"/>
          <w:szCs w:val="24"/>
        </w:rPr>
        <w:t>Premises</w:t>
      </w:r>
      <w:r w:rsidRPr="001A1A47">
        <w:rPr>
          <w:rFonts w:ascii="Aptos" w:hAnsi="Aptos"/>
          <w:sz w:val="24"/>
          <w:szCs w:val="24"/>
        </w:rPr>
        <w:t xml:space="preserve"> for such purposes.  </w:t>
      </w:r>
      <w:r w:rsidR="001B6F11">
        <w:rPr>
          <w:rFonts w:ascii="Aptos" w:hAnsi="Aptos"/>
          <w:sz w:val="24"/>
          <w:szCs w:val="24"/>
        </w:rPr>
        <w:t>County</w:t>
      </w:r>
      <w:r w:rsidRPr="001A1A47">
        <w:rPr>
          <w:rFonts w:ascii="Aptos" w:hAnsi="Aptos"/>
          <w:sz w:val="24"/>
          <w:szCs w:val="24"/>
        </w:rPr>
        <w:t xml:space="preserve"> shall indemnify, defend, and hold harmless </w:t>
      </w:r>
      <w:r w:rsidR="001B6F11">
        <w:rPr>
          <w:rFonts w:ascii="Aptos" w:hAnsi="Aptos"/>
          <w:sz w:val="24"/>
          <w:szCs w:val="24"/>
        </w:rPr>
        <w:t>Lessee</w:t>
      </w:r>
      <w:r w:rsidRPr="001A1A47">
        <w:rPr>
          <w:rFonts w:ascii="Aptos" w:hAnsi="Aptos"/>
          <w:sz w:val="24"/>
          <w:szCs w:val="24"/>
        </w:rPr>
        <w:t xml:space="preserve"> and its officers, directors, shareholders, partners, employees, agents, and representatives from and against all claims, liabilities, or damages, including expert witness fees and reasonable attorney’s fees and costs, caused by activities of the </w:t>
      </w:r>
      <w:r w:rsidR="001B6F11">
        <w:rPr>
          <w:rFonts w:ascii="Aptos" w:hAnsi="Aptos"/>
          <w:sz w:val="24"/>
          <w:szCs w:val="24"/>
        </w:rPr>
        <w:t>County</w:t>
      </w:r>
      <w:r w:rsidRPr="001A1A47">
        <w:rPr>
          <w:rFonts w:ascii="Aptos" w:hAnsi="Aptos"/>
          <w:sz w:val="24"/>
          <w:szCs w:val="24"/>
        </w:rPr>
        <w:t xml:space="preserve"> with respect to or arising out of such testing, inspection, or investigatory activity on the </w:t>
      </w:r>
      <w:r w:rsidR="002423B5">
        <w:rPr>
          <w:rFonts w:ascii="Aptos" w:hAnsi="Aptos"/>
          <w:sz w:val="24"/>
          <w:szCs w:val="24"/>
        </w:rPr>
        <w:t>Premises</w:t>
      </w:r>
      <w:r w:rsidRPr="001A1A47">
        <w:rPr>
          <w:rFonts w:ascii="Aptos" w:hAnsi="Aptos"/>
          <w:sz w:val="24"/>
          <w:szCs w:val="24"/>
        </w:rPr>
        <w:t xml:space="preserve">.  Escrow shall close promptly after the earlier of the expiration of such due diligence period or acceptance by </w:t>
      </w:r>
      <w:r w:rsidR="001B6F11">
        <w:rPr>
          <w:rFonts w:ascii="Aptos" w:hAnsi="Aptos"/>
          <w:sz w:val="24"/>
          <w:szCs w:val="24"/>
        </w:rPr>
        <w:t>County</w:t>
      </w:r>
      <w:r w:rsidRPr="001A1A47">
        <w:rPr>
          <w:rFonts w:ascii="Aptos" w:hAnsi="Aptos"/>
          <w:sz w:val="24"/>
          <w:szCs w:val="24"/>
        </w:rPr>
        <w:t xml:space="preserve"> of the condition of title and the physical and environmental condition of the </w:t>
      </w:r>
      <w:r w:rsidR="002423B5">
        <w:rPr>
          <w:rFonts w:ascii="Aptos" w:hAnsi="Aptos"/>
          <w:sz w:val="24"/>
          <w:szCs w:val="24"/>
        </w:rPr>
        <w:t>Premises</w:t>
      </w:r>
      <w:r w:rsidRPr="001A1A47">
        <w:rPr>
          <w:rFonts w:ascii="Aptos" w:hAnsi="Aptos"/>
          <w:sz w:val="24"/>
          <w:szCs w:val="24"/>
        </w:rPr>
        <w:t>.</w:t>
      </w:r>
    </w:p>
    <w:p w14:paraId="02B4A077" w14:textId="748A847B" w:rsidR="00DA351F" w:rsidRPr="001A1A47" w:rsidRDefault="00DA351F">
      <w:pPr>
        <w:pStyle w:val="Heading3"/>
        <w:rPr>
          <w:rFonts w:ascii="Aptos" w:hAnsi="Aptos"/>
          <w:sz w:val="24"/>
          <w:szCs w:val="24"/>
        </w:rPr>
      </w:pPr>
      <w:r w:rsidRPr="001A1A47">
        <w:rPr>
          <w:rFonts w:ascii="Aptos" w:hAnsi="Aptos"/>
          <w:b/>
          <w:sz w:val="24"/>
          <w:szCs w:val="24"/>
        </w:rPr>
        <w:t xml:space="preserve">Termination of </w:t>
      </w:r>
      <w:r w:rsidR="001B6F11">
        <w:rPr>
          <w:rFonts w:ascii="Aptos" w:hAnsi="Aptos"/>
          <w:b/>
          <w:sz w:val="24"/>
          <w:szCs w:val="24"/>
        </w:rPr>
        <w:t>County</w:t>
      </w:r>
      <w:r w:rsidRPr="001A1A47">
        <w:rPr>
          <w:rFonts w:ascii="Aptos" w:hAnsi="Aptos"/>
          <w:b/>
          <w:sz w:val="24"/>
          <w:szCs w:val="24"/>
        </w:rPr>
        <w:t>’s Right of First Refusal</w:t>
      </w:r>
      <w:r w:rsidRPr="001A1A47">
        <w:rPr>
          <w:rFonts w:ascii="Aptos" w:hAnsi="Aptos"/>
          <w:sz w:val="24"/>
          <w:szCs w:val="24"/>
        </w:rPr>
        <w:t xml:space="preserve">.  Notwithstanding the foregoing or anything in this </w:t>
      </w:r>
      <w:r w:rsidR="002423B5">
        <w:rPr>
          <w:rFonts w:ascii="Aptos" w:hAnsi="Aptos"/>
          <w:sz w:val="24"/>
          <w:szCs w:val="24"/>
        </w:rPr>
        <w:t>Lease</w:t>
      </w:r>
      <w:r w:rsidRPr="001A1A47">
        <w:rPr>
          <w:rFonts w:ascii="Aptos" w:hAnsi="Aptos"/>
          <w:sz w:val="24"/>
          <w:szCs w:val="24"/>
        </w:rPr>
        <w:t xml:space="preserve"> to the contrary, </w:t>
      </w:r>
      <w:r w:rsidR="001B6F11">
        <w:rPr>
          <w:rFonts w:ascii="Aptos" w:hAnsi="Aptos"/>
          <w:sz w:val="24"/>
          <w:szCs w:val="24"/>
        </w:rPr>
        <w:t>County</w:t>
      </w:r>
      <w:r w:rsidRPr="001A1A47">
        <w:rPr>
          <w:rFonts w:ascii="Aptos" w:hAnsi="Aptos"/>
          <w:sz w:val="24"/>
          <w:szCs w:val="24"/>
        </w:rPr>
        <w:t xml:space="preserve">’s Right of First Refusal shall continue in full force and effect throughout the ROFR Period and shall apply to each Sale contemplated by any </w:t>
      </w:r>
      <w:r w:rsidR="001B6F11">
        <w:rPr>
          <w:rFonts w:ascii="Aptos" w:hAnsi="Aptos"/>
          <w:sz w:val="24"/>
          <w:szCs w:val="24"/>
        </w:rPr>
        <w:t>Lessee</w:t>
      </w:r>
      <w:r w:rsidRPr="001A1A47">
        <w:rPr>
          <w:rFonts w:ascii="Aptos" w:hAnsi="Aptos"/>
          <w:sz w:val="24"/>
          <w:szCs w:val="24"/>
        </w:rPr>
        <w:t xml:space="preserve"> under this Lease during the ROFR Period.</w:t>
      </w:r>
    </w:p>
    <w:p w14:paraId="667CA7E1" w14:textId="22AD624D" w:rsidR="00DA351F" w:rsidRPr="001A1A47" w:rsidRDefault="00DA351F">
      <w:pPr>
        <w:pStyle w:val="Heading3"/>
        <w:rPr>
          <w:rFonts w:ascii="Aptos" w:hAnsi="Aptos"/>
          <w:sz w:val="24"/>
          <w:szCs w:val="24"/>
        </w:rPr>
      </w:pPr>
      <w:r w:rsidRPr="001A1A47">
        <w:rPr>
          <w:rFonts w:ascii="Aptos" w:hAnsi="Aptos"/>
          <w:b/>
          <w:sz w:val="24"/>
          <w:szCs w:val="24"/>
        </w:rPr>
        <w:t>Assignment of Right of First Refusal</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may assign the Right of First Refusal to </w:t>
      </w:r>
      <w:r w:rsidR="000F5E31" w:rsidRPr="00AA28E5">
        <w:rPr>
          <w:rFonts w:ascii="Aptos" w:hAnsi="Aptos"/>
          <w:sz w:val="24"/>
          <w:szCs w:val="24"/>
          <w:highlight w:val="yellow"/>
        </w:rPr>
        <w:t>______________</w:t>
      </w:r>
      <w:r w:rsidRPr="001A1A47">
        <w:rPr>
          <w:rFonts w:ascii="Aptos" w:hAnsi="Aptos"/>
          <w:sz w:val="24"/>
          <w:szCs w:val="24"/>
        </w:rPr>
        <w:t xml:space="preserve"> without obtaining </w:t>
      </w:r>
      <w:r w:rsidR="001B6F11">
        <w:rPr>
          <w:rFonts w:ascii="Aptos" w:hAnsi="Aptos"/>
          <w:sz w:val="24"/>
          <w:szCs w:val="24"/>
        </w:rPr>
        <w:t>Lessee</w:t>
      </w:r>
      <w:r w:rsidRPr="001A1A47">
        <w:rPr>
          <w:rFonts w:ascii="Aptos" w:hAnsi="Aptos"/>
          <w:sz w:val="24"/>
          <w:szCs w:val="24"/>
        </w:rPr>
        <w:t>’s approval or consent to such assignment.</w:t>
      </w:r>
    </w:p>
    <w:p w14:paraId="57415AD9" w14:textId="77777777" w:rsidR="00DA351F" w:rsidRPr="001A1A47" w:rsidRDefault="00DA351F">
      <w:pPr>
        <w:pStyle w:val="Heading1"/>
        <w:keepLines w:val="0"/>
        <w:ind w:left="1642" w:hanging="1642"/>
        <w:rPr>
          <w:rFonts w:ascii="Aptos" w:hAnsi="Aptos"/>
          <w:sz w:val="24"/>
          <w:szCs w:val="24"/>
        </w:rPr>
      </w:pPr>
      <w:bookmarkStart w:id="130" w:name="_Toc444589862"/>
      <w:r w:rsidRPr="001A1A47">
        <w:rPr>
          <w:rFonts w:ascii="Aptos" w:hAnsi="Aptos"/>
          <w:sz w:val="24"/>
          <w:szCs w:val="24"/>
        </w:rPr>
        <w:t>GENERAL PROVISIONS</w:t>
      </w:r>
      <w:r w:rsidRPr="001A1A47">
        <w:rPr>
          <w:rFonts w:ascii="Aptos" w:hAnsi="Aptos"/>
          <w:b w:val="0"/>
          <w:sz w:val="24"/>
          <w:szCs w:val="24"/>
        </w:rPr>
        <w:t>.</w:t>
      </w:r>
      <w:bookmarkEnd w:id="130"/>
      <w:r w:rsidRPr="001A1A47">
        <w:rPr>
          <w:rFonts w:ascii="Aptos" w:hAnsi="Aptos"/>
          <w:b w:val="0"/>
          <w:sz w:val="24"/>
          <w:szCs w:val="24"/>
        </w:rPr>
        <w:t xml:space="preserve">  </w:t>
      </w:r>
    </w:p>
    <w:p w14:paraId="01472E32" w14:textId="1B402CA9" w:rsidR="00DA351F" w:rsidRPr="001A1A47" w:rsidRDefault="00DA351F">
      <w:pPr>
        <w:pStyle w:val="Heading2"/>
        <w:rPr>
          <w:rFonts w:ascii="Aptos" w:hAnsi="Aptos"/>
          <w:sz w:val="24"/>
          <w:szCs w:val="24"/>
        </w:rPr>
      </w:pPr>
      <w:bookmarkStart w:id="131" w:name="_Toc444589863"/>
      <w:r w:rsidRPr="001A1A47">
        <w:rPr>
          <w:rFonts w:ascii="Aptos" w:hAnsi="Aptos"/>
          <w:b/>
          <w:sz w:val="24"/>
          <w:szCs w:val="24"/>
        </w:rPr>
        <w:t>Notices</w:t>
      </w:r>
      <w:r w:rsidRPr="001A1A47">
        <w:rPr>
          <w:rFonts w:ascii="Aptos" w:hAnsi="Aptos"/>
          <w:sz w:val="24"/>
          <w:szCs w:val="24"/>
        </w:rPr>
        <w:t>.  Any approval, disapproval, demand, document or other notice (“</w:t>
      </w:r>
      <w:r w:rsidRPr="00B77B86">
        <w:rPr>
          <w:rFonts w:ascii="Aptos" w:hAnsi="Aptos"/>
          <w:sz w:val="24"/>
          <w:szCs w:val="24"/>
          <w:u w:val="single"/>
        </w:rPr>
        <w:t>Notice</w:t>
      </w:r>
      <w:r w:rsidRPr="001A1A47">
        <w:rPr>
          <w:rFonts w:ascii="Aptos" w:hAnsi="Aptos"/>
          <w:sz w:val="24"/>
          <w:szCs w:val="24"/>
        </w:rPr>
        <w:t xml:space="preserve">”) which either </w:t>
      </w:r>
      <w:r w:rsidR="00224F56">
        <w:rPr>
          <w:rFonts w:ascii="Aptos" w:hAnsi="Aptos"/>
          <w:sz w:val="24"/>
          <w:szCs w:val="24"/>
        </w:rPr>
        <w:t>P</w:t>
      </w:r>
      <w:r w:rsidRPr="001A1A47">
        <w:rPr>
          <w:rFonts w:ascii="Aptos" w:hAnsi="Aptos"/>
          <w:sz w:val="24"/>
          <w:szCs w:val="24"/>
        </w:rPr>
        <w:t xml:space="preserve">arty may desire to give to the other </w:t>
      </w:r>
      <w:r w:rsidR="00224F56">
        <w:rPr>
          <w:rFonts w:ascii="Aptos" w:hAnsi="Aptos"/>
          <w:sz w:val="24"/>
          <w:szCs w:val="24"/>
        </w:rPr>
        <w:t>P</w:t>
      </w:r>
      <w:r w:rsidRPr="001A1A47">
        <w:rPr>
          <w:rFonts w:ascii="Aptos" w:hAnsi="Aptos"/>
          <w:sz w:val="24"/>
          <w:szCs w:val="24"/>
        </w:rPr>
        <w:t>arty under this Lease must be in writing and may be given either by (</w:t>
      </w:r>
      <w:r w:rsidR="00224F56">
        <w:rPr>
          <w:rFonts w:ascii="Aptos" w:hAnsi="Aptos"/>
          <w:sz w:val="24"/>
          <w:szCs w:val="24"/>
        </w:rPr>
        <w:t>a</w:t>
      </w:r>
      <w:r w:rsidRPr="001A1A47">
        <w:rPr>
          <w:rFonts w:ascii="Aptos" w:hAnsi="Aptos"/>
          <w:sz w:val="24"/>
          <w:szCs w:val="24"/>
        </w:rPr>
        <w:t>) personal service, (</w:t>
      </w:r>
      <w:r w:rsidR="00224F56">
        <w:rPr>
          <w:rFonts w:ascii="Aptos" w:hAnsi="Aptos"/>
          <w:sz w:val="24"/>
          <w:szCs w:val="24"/>
        </w:rPr>
        <w:t>b</w:t>
      </w:r>
      <w:r w:rsidRPr="001A1A47">
        <w:rPr>
          <w:rFonts w:ascii="Aptos" w:hAnsi="Aptos"/>
          <w:sz w:val="24"/>
          <w:szCs w:val="24"/>
        </w:rPr>
        <w:t>) delivery by reputable document delivery service such as Federal Express that provides a receipt showing date and time of delivery, (</w:t>
      </w:r>
      <w:r w:rsidR="00224F56">
        <w:rPr>
          <w:rFonts w:ascii="Aptos" w:hAnsi="Aptos"/>
          <w:sz w:val="24"/>
          <w:szCs w:val="24"/>
        </w:rPr>
        <w:t>c</w:t>
      </w:r>
      <w:r w:rsidRPr="001A1A47">
        <w:rPr>
          <w:rFonts w:ascii="Aptos" w:hAnsi="Aptos"/>
          <w:sz w:val="24"/>
          <w:szCs w:val="24"/>
        </w:rPr>
        <w:t>) by facsimile transmission or (</w:t>
      </w:r>
      <w:r w:rsidR="00224F56">
        <w:rPr>
          <w:rFonts w:ascii="Aptos" w:hAnsi="Aptos"/>
          <w:sz w:val="24"/>
          <w:szCs w:val="24"/>
        </w:rPr>
        <w:t>d</w:t>
      </w:r>
      <w:r w:rsidRPr="001A1A47">
        <w:rPr>
          <w:rFonts w:ascii="Aptos" w:hAnsi="Aptos"/>
          <w:sz w:val="24"/>
          <w:szCs w:val="24"/>
        </w:rPr>
        <w:t xml:space="preserve">) mailing in the United States mail, certified mail, postage prepaid, return receipt requested, addressed to the address of the party as set forth below, or at any other address as that party may later designate by Notice.  Service shall be deemed conclusively made at the time of service if personally served; upon confirmation of receipt if sent by facsimile transmission; the next business day if sent by overnight courier and receipt is confirmed by the signature of an agent or employee of the </w:t>
      </w:r>
      <w:r w:rsidR="00224F56">
        <w:rPr>
          <w:rFonts w:ascii="Aptos" w:hAnsi="Aptos"/>
          <w:sz w:val="24"/>
          <w:szCs w:val="24"/>
        </w:rPr>
        <w:t>P</w:t>
      </w:r>
      <w:r w:rsidRPr="001A1A47">
        <w:rPr>
          <w:rFonts w:ascii="Aptos" w:hAnsi="Aptos"/>
          <w:sz w:val="24"/>
          <w:szCs w:val="24"/>
        </w:rPr>
        <w:t>arty served; the next business day after deposit in the United States mail, properly addressed and postage prepaid, return receipt requested, if served by express mail; and three (3) days after deposit thereof in the United States mail, properly addressed and postage prepaid, return receipt requested, if served by certified mail.</w:t>
      </w:r>
      <w:bookmarkEnd w:id="131"/>
    </w:p>
    <w:p w14:paraId="22C3F534" w14:textId="2AAD4AC3" w:rsidR="00DA351F" w:rsidRPr="001A1A47" w:rsidRDefault="00DA351F">
      <w:pPr>
        <w:pStyle w:val="Heading3"/>
        <w:rPr>
          <w:rFonts w:ascii="Aptos" w:hAnsi="Aptos"/>
          <w:sz w:val="24"/>
          <w:szCs w:val="24"/>
        </w:rPr>
      </w:pPr>
      <w:r w:rsidRPr="001A1A47">
        <w:rPr>
          <w:rFonts w:ascii="Aptos" w:hAnsi="Aptos"/>
          <w:sz w:val="24"/>
          <w:szCs w:val="24"/>
        </w:rPr>
        <w:t xml:space="preserve">Any notice to </w:t>
      </w:r>
      <w:r w:rsidR="001B6F11">
        <w:rPr>
          <w:rFonts w:ascii="Aptos" w:hAnsi="Aptos"/>
          <w:sz w:val="24"/>
          <w:szCs w:val="24"/>
        </w:rPr>
        <w:t>County</w:t>
      </w:r>
      <w:r w:rsidRPr="001A1A47">
        <w:rPr>
          <w:rFonts w:ascii="Aptos" w:hAnsi="Aptos"/>
          <w:sz w:val="24"/>
          <w:szCs w:val="24"/>
        </w:rPr>
        <w:t xml:space="preserve"> shall be given to:</w:t>
      </w:r>
    </w:p>
    <w:p w14:paraId="4B4FFF24" w14:textId="77777777" w:rsidR="00C1302C" w:rsidRPr="00C1302C" w:rsidRDefault="00F621A9" w:rsidP="00C1302C">
      <w:pPr>
        <w:ind w:left="2880"/>
        <w:rPr>
          <w:rFonts w:ascii="Aptos" w:hAnsi="Aptos"/>
          <w:sz w:val="24"/>
          <w:szCs w:val="24"/>
        </w:rPr>
      </w:pPr>
      <w:r w:rsidRPr="001A1A47">
        <w:rPr>
          <w:rFonts w:ascii="Aptos" w:hAnsi="Aptos"/>
          <w:sz w:val="24"/>
          <w:szCs w:val="24"/>
        </w:rPr>
        <w:t>Summit County</w:t>
      </w:r>
      <w:r w:rsidR="00DA351F" w:rsidRPr="001A1A47">
        <w:rPr>
          <w:rFonts w:ascii="Aptos" w:hAnsi="Aptos"/>
          <w:sz w:val="24"/>
          <w:szCs w:val="24"/>
        </w:rPr>
        <w:br/>
        <w:t xml:space="preserve">Attn: </w:t>
      </w:r>
      <w:r w:rsidR="000F5E31">
        <w:rPr>
          <w:rFonts w:ascii="Aptos" w:hAnsi="Aptos"/>
          <w:sz w:val="24"/>
          <w:szCs w:val="24"/>
        </w:rPr>
        <w:t>County Manager</w:t>
      </w:r>
      <w:r w:rsidR="00DA351F" w:rsidRPr="001A1A47">
        <w:rPr>
          <w:rFonts w:ascii="Aptos" w:hAnsi="Aptos"/>
          <w:sz w:val="24"/>
          <w:szCs w:val="24"/>
        </w:rPr>
        <w:br/>
      </w:r>
      <w:r w:rsidR="00C1302C" w:rsidRPr="00C1302C">
        <w:rPr>
          <w:rFonts w:ascii="Aptos" w:hAnsi="Aptos"/>
          <w:sz w:val="24"/>
          <w:szCs w:val="24"/>
        </w:rPr>
        <w:t>PO Box 128</w:t>
      </w:r>
    </w:p>
    <w:p w14:paraId="62C3E509" w14:textId="77777777" w:rsidR="00C1302C" w:rsidRDefault="00C1302C" w:rsidP="00C1302C">
      <w:pPr>
        <w:ind w:left="2880"/>
        <w:rPr>
          <w:rFonts w:ascii="Aptos" w:hAnsi="Aptos"/>
          <w:sz w:val="24"/>
          <w:szCs w:val="24"/>
        </w:rPr>
      </w:pPr>
      <w:r w:rsidRPr="00C1302C">
        <w:rPr>
          <w:rFonts w:ascii="Aptos" w:hAnsi="Aptos"/>
          <w:sz w:val="24"/>
          <w:szCs w:val="24"/>
        </w:rPr>
        <w:t>60 North Main</w:t>
      </w:r>
    </w:p>
    <w:p w14:paraId="52A298D8" w14:textId="0EB8CE02" w:rsidR="00DA351F" w:rsidRPr="001A1A47" w:rsidRDefault="00C1302C" w:rsidP="00C1302C">
      <w:pPr>
        <w:ind w:left="2880"/>
        <w:rPr>
          <w:rFonts w:ascii="Aptos" w:hAnsi="Aptos"/>
          <w:sz w:val="24"/>
          <w:szCs w:val="24"/>
        </w:rPr>
      </w:pPr>
      <w:r w:rsidRPr="00C1302C">
        <w:rPr>
          <w:rFonts w:ascii="Aptos" w:hAnsi="Aptos"/>
          <w:sz w:val="24"/>
          <w:szCs w:val="24"/>
        </w:rPr>
        <w:t>Coalville, UT 84017</w:t>
      </w:r>
      <w:r w:rsidR="00DA351F" w:rsidRPr="001A1A47">
        <w:rPr>
          <w:rFonts w:ascii="Aptos" w:hAnsi="Aptos"/>
          <w:sz w:val="24"/>
          <w:szCs w:val="24"/>
        </w:rPr>
        <w:br/>
      </w:r>
    </w:p>
    <w:p w14:paraId="42CE6A5A" w14:textId="77777777" w:rsidR="00DA351F" w:rsidRDefault="00DA351F" w:rsidP="00651C8D">
      <w:pPr>
        <w:keepNext/>
        <w:spacing w:after="240"/>
        <w:ind w:left="1440"/>
        <w:rPr>
          <w:rFonts w:ascii="Aptos" w:hAnsi="Aptos"/>
          <w:b/>
          <w:sz w:val="24"/>
          <w:szCs w:val="24"/>
        </w:rPr>
      </w:pPr>
      <w:r w:rsidRPr="001A1A47">
        <w:rPr>
          <w:rFonts w:ascii="Aptos" w:hAnsi="Aptos"/>
          <w:b/>
          <w:sz w:val="24"/>
          <w:szCs w:val="24"/>
        </w:rPr>
        <w:t>With Copies To:</w:t>
      </w:r>
    </w:p>
    <w:p w14:paraId="30857404" w14:textId="1AACB809" w:rsidR="00892655" w:rsidRPr="00C1302C" w:rsidRDefault="00892655" w:rsidP="00892655">
      <w:pPr>
        <w:ind w:left="2880"/>
        <w:rPr>
          <w:rFonts w:ascii="Aptos" w:hAnsi="Aptos"/>
          <w:sz w:val="24"/>
          <w:szCs w:val="24"/>
        </w:rPr>
      </w:pPr>
      <w:r w:rsidRPr="001A1A47">
        <w:rPr>
          <w:rFonts w:ascii="Aptos" w:hAnsi="Aptos"/>
          <w:sz w:val="24"/>
          <w:szCs w:val="24"/>
        </w:rPr>
        <w:t>Summit County</w:t>
      </w:r>
      <w:r w:rsidRPr="001A1A47">
        <w:rPr>
          <w:rFonts w:ascii="Aptos" w:hAnsi="Aptos"/>
          <w:sz w:val="24"/>
          <w:szCs w:val="24"/>
        </w:rPr>
        <w:br/>
        <w:t xml:space="preserve">Attn: </w:t>
      </w:r>
      <w:r>
        <w:rPr>
          <w:rFonts w:ascii="Aptos" w:hAnsi="Aptos"/>
          <w:sz w:val="24"/>
          <w:szCs w:val="24"/>
        </w:rPr>
        <w:t>County Attorney</w:t>
      </w:r>
      <w:r w:rsidRPr="001A1A47">
        <w:rPr>
          <w:rFonts w:ascii="Aptos" w:hAnsi="Aptos"/>
          <w:sz w:val="24"/>
          <w:szCs w:val="24"/>
        </w:rPr>
        <w:br/>
      </w:r>
      <w:r w:rsidRPr="00C1302C">
        <w:rPr>
          <w:rFonts w:ascii="Aptos" w:hAnsi="Aptos"/>
          <w:sz w:val="24"/>
          <w:szCs w:val="24"/>
        </w:rPr>
        <w:t>PO Box 128</w:t>
      </w:r>
    </w:p>
    <w:p w14:paraId="0AC09666" w14:textId="77777777" w:rsidR="00892655" w:rsidRDefault="00892655" w:rsidP="00892655">
      <w:pPr>
        <w:ind w:left="2880"/>
        <w:rPr>
          <w:rFonts w:ascii="Aptos" w:hAnsi="Aptos"/>
          <w:sz w:val="24"/>
          <w:szCs w:val="24"/>
        </w:rPr>
      </w:pPr>
      <w:r w:rsidRPr="00C1302C">
        <w:rPr>
          <w:rFonts w:ascii="Aptos" w:hAnsi="Aptos"/>
          <w:sz w:val="24"/>
          <w:szCs w:val="24"/>
        </w:rPr>
        <w:t>60 North Main</w:t>
      </w:r>
    </w:p>
    <w:p w14:paraId="4D3CB14E" w14:textId="19566B79" w:rsidR="00892655" w:rsidRDefault="00892655" w:rsidP="00892655">
      <w:pPr>
        <w:keepNext/>
        <w:spacing w:after="240"/>
        <w:ind w:left="2160" w:firstLine="720"/>
        <w:rPr>
          <w:rFonts w:ascii="Aptos" w:hAnsi="Aptos"/>
          <w:b/>
          <w:sz w:val="24"/>
          <w:szCs w:val="24"/>
        </w:rPr>
      </w:pPr>
      <w:r w:rsidRPr="00C1302C">
        <w:rPr>
          <w:rFonts w:ascii="Aptos" w:hAnsi="Aptos"/>
          <w:sz w:val="24"/>
          <w:szCs w:val="24"/>
        </w:rPr>
        <w:t>Coalville, UT 84017</w:t>
      </w:r>
    </w:p>
    <w:p w14:paraId="17C5626E" w14:textId="77777777" w:rsidR="00892655" w:rsidRPr="001A1A47" w:rsidRDefault="00892655" w:rsidP="00651C8D">
      <w:pPr>
        <w:keepNext/>
        <w:spacing w:after="240"/>
        <w:ind w:left="1440"/>
        <w:rPr>
          <w:rFonts w:ascii="Aptos" w:hAnsi="Aptos"/>
          <w:b/>
          <w:sz w:val="24"/>
          <w:szCs w:val="24"/>
        </w:rPr>
      </w:pPr>
    </w:p>
    <w:p w14:paraId="02D4BE43" w14:textId="4347AF7F" w:rsidR="00DA351F" w:rsidRPr="001A1A47" w:rsidRDefault="00DA351F">
      <w:pPr>
        <w:pStyle w:val="Heading3"/>
        <w:rPr>
          <w:rFonts w:ascii="Aptos" w:hAnsi="Aptos"/>
          <w:sz w:val="24"/>
          <w:szCs w:val="24"/>
        </w:rPr>
      </w:pPr>
      <w:r w:rsidRPr="001A1A47">
        <w:rPr>
          <w:rFonts w:ascii="Aptos" w:hAnsi="Aptos"/>
          <w:sz w:val="24"/>
          <w:szCs w:val="24"/>
        </w:rPr>
        <w:t xml:space="preserve">Any notice to </w:t>
      </w:r>
      <w:r w:rsidR="001B6F11">
        <w:rPr>
          <w:rFonts w:ascii="Aptos" w:hAnsi="Aptos"/>
          <w:sz w:val="24"/>
          <w:szCs w:val="24"/>
        </w:rPr>
        <w:t>Lessee</w:t>
      </w:r>
      <w:r w:rsidRPr="001A1A47">
        <w:rPr>
          <w:rFonts w:ascii="Aptos" w:hAnsi="Aptos"/>
          <w:sz w:val="24"/>
          <w:szCs w:val="24"/>
        </w:rPr>
        <w:t xml:space="preserve"> shall be given to:</w:t>
      </w:r>
    </w:p>
    <w:p w14:paraId="3693BF65" w14:textId="7E335769" w:rsidR="00DA351F" w:rsidRPr="00AA28E5" w:rsidRDefault="00DA351F">
      <w:pPr>
        <w:spacing w:after="240"/>
        <w:ind w:left="2880"/>
        <w:rPr>
          <w:rFonts w:ascii="Aptos" w:hAnsi="Aptos"/>
          <w:sz w:val="24"/>
          <w:szCs w:val="24"/>
          <w:highlight w:val="yellow"/>
        </w:rPr>
      </w:pPr>
      <w:r w:rsidRPr="00AA28E5">
        <w:rPr>
          <w:rFonts w:ascii="Aptos" w:hAnsi="Aptos"/>
          <w:sz w:val="24"/>
          <w:szCs w:val="24"/>
          <w:highlight w:val="yellow"/>
        </w:rPr>
        <w:t>[Private Partner]</w:t>
      </w:r>
      <w:r w:rsidRPr="00AA28E5">
        <w:rPr>
          <w:rFonts w:ascii="Aptos" w:hAnsi="Aptos"/>
          <w:sz w:val="24"/>
          <w:szCs w:val="24"/>
          <w:highlight w:val="yellow"/>
        </w:rPr>
        <w:br/>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rPr>
        <w:t xml:space="preserve"> </w:t>
      </w:r>
      <w:r w:rsidRPr="00AA28E5">
        <w:rPr>
          <w:rFonts w:ascii="Aptos" w:hAnsi="Aptos"/>
          <w:sz w:val="24"/>
          <w:szCs w:val="24"/>
          <w:highlight w:val="yellow"/>
        </w:rPr>
        <w:br/>
        <w:t xml:space="preserve">_________, </w:t>
      </w:r>
      <w:r w:rsidR="00386EF8" w:rsidRPr="00AA28E5">
        <w:rPr>
          <w:rFonts w:ascii="Aptos" w:hAnsi="Aptos"/>
          <w:sz w:val="24"/>
          <w:szCs w:val="24"/>
          <w:highlight w:val="yellow"/>
        </w:rPr>
        <w:t>Utah</w:t>
      </w:r>
      <w:r w:rsidRPr="00AA28E5">
        <w:rPr>
          <w:rFonts w:ascii="Aptos" w:hAnsi="Aptos"/>
          <w:sz w:val="24"/>
          <w:szCs w:val="24"/>
          <w:highlight w:val="yellow"/>
        </w:rPr>
        <w:t xml:space="preserve"> _______</w:t>
      </w:r>
      <w:r w:rsidRPr="00AA28E5">
        <w:rPr>
          <w:rFonts w:ascii="Aptos" w:hAnsi="Aptos"/>
          <w:sz w:val="24"/>
          <w:szCs w:val="24"/>
          <w:highlight w:val="yellow"/>
        </w:rPr>
        <w:br/>
        <w:t xml:space="preserve">Attention:  </w:t>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rPr>
        <w:br/>
        <w:t xml:space="preserve">Fax No.:  </w:t>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u w:val="single"/>
        </w:rPr>
        <w:tab/>
      </w:r>
    </w:p>
    <w:p w14:paraId="5D22623B" w14:textId="77777777" w:rsidR="00DA351F" w:rsidRPr="00AA28E5" w:rsidRDefault="00DA351F">
      <w:pPr>
        <w:spacing w:after="240"/>
        <w:ind w:left="1440"/>
        <w:rPr>
          <w:rFonts w:ascii="Aptos" w:hAnsi="Aptos"/>
          <w:b/>
          <w:sz w:val="24"/>
          <w:szCs w:val="24"/>
          <w:highlight w:val="yellow"/>
        </w:rPr>
      </w:pPr>
      <w:r w:rsidRPr="00AA28E5">
        <w:rPr>
          <w:rFonts w:ascii="Aptos" w:hAnsi="Aptos"/>
          <w:b/>
          <w:sz w:val="24"/>
          <w:szCs w:val="24"/>
          <w:highlight w:val="yellow"/>
        </w:rPr>
        <w:t>With a copy to:</w:t>
      </w:r>
    </w:p>
    <w:p w14:paraId="0B1F486E" w14:textId="1DF72EC6" w:rsidR="00DA351F" w:rsidRPr="001A1A47" w:rsidRDefault="00DA351F">
      <w:pPr>
        <w:spacing w:after="240"/>
        <w:ind w:left="2880"/>
        <w:rPr>
          <w:rFonts w:ascii="Aptos" w:hAnsi="Aptos"/>
          <w:sz w:val="24"/>
          <w:szCs w:val="24"/>
          <w:u w:val="single"/>
        </w:rPr>
      </w:pP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rPr>
        <w:br/>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rPr>
        <w:t xml:space="preserve"> </w:t>
      </w:r>
      <w:r w:rsidRPr="00AA28E5">
        <w:rPr>
          <w:rFonts w:ascii="Aptos" w:hAnsi="Aptos"/>
          <w:sz w:val="24"/>
          <w:szCs w:val="24"/>
          <w:highlight w:val="yellow"/>
        </w:rPr>
        <w:br/>
        <w:t xml:space="preserve">_________, </w:t>
      </w:r>
      <w:r w:rsidR="00386EF8" w:rsidRPr="00AA28E5">
        <w:rPr>
          <w:rFonts w:ascii="Aptos" w:hAnsi="Aptos"/>
          <w:sz w:val="24"/>
          <w:szCs w:val="24"/>
          <w:highlight w:val="yellow"/>
        </w:rPr>
        <w:t>Utah</w:t>
      </w:r>
      <w:r w:rsidRPr="00AA28E5">
        <w:rPr>
          <w:rFonts w:ascii="Aptos" w:hAnsi="Aptos"/>
          <w:sz w:val="24"/>
          <w:szCs w:val="24"/>
          <w:highlight w:val="yellow"/>
        </w:rPr>
        <w:t xml:space="preserve"> _______</w:t>
      </w:r>
      <w:r w:rsidRPr="00AA28E5">
        <w:rPr>
          <w:rFonts w:ascii="Aptos" w:hAnsi="Aptos"/>
          <w:sz w:val="24"/>
          <w:szCs w:val="24"/>
          <w:highlight w:val="yellow"/>
        </w:rPr>
        <w:br/>
        <w:t xml:space="preserve">Attention:  </w:t>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u w:val="single"/>
        </w:rPr>
        <w:tab/>
      </w:r>
      <w:r w:rsidRPr="00AA28E5">
        <w:rPr>
          <w:rFonts w:ascii="Aptos" w:hAnsi="Aptos"/>
          <w:sz w:val="24"/>
          <w:szCs w:val="24"/>
          <w:highlight w:val="yellow"/>
        </w:rPr>
        <w:br/>
        <w:t>Fax No.:</w:t>
      </w:r>
      <w:r w:rsidRPr="001A1A47">
        <w:rPr>
          <w:rFonts w:ascii="Aptos" w:hAnsi="Aptos"/>
          <w:sz w:val="24"/>
          <w:szCs w:val="24"/>
        </w:rPr>
        <w:t xml:space="preserve">  </w:t>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4A2A5304" w14:textId="69FB74E6" w:rsidR="00DA351F" w:rsidRPr="001A1A47" w:rsidRDefault="00DA351F">
      <w:pPr>
        <w:pStyle w:val="BodyText"/>
        <w:rPr>
          <w:rFonts w:ascii="Aptos" w:hAnsi="Aptos"/>
          <w:sz w:val="24"/>
          <w:szCs w:val="24"/>
        </w:rPr>
      </w:pPr>
      <w:r w:rsidRPr="001A1A47">
        <w:rPr>
          <w:rFonts w:ascii="Aptos" w:hAnsi="Aptos"/>
          <w:sz w:val="24"/>
          <w:szCs w:val="24"/>
        </w:rPr>
        <w:t xml:space="preserve">Any </w:t>
      </w:r>
      <w:r w:rsidR="00224F56">
        <w:rPr>
          <w:rFonts w:ascii="Aptos" w:hAnsi="Aptos"/>
          <w:sz w:val="24"/>
          <w:szCs w:val="24"/>
        </w:rPr>
        <w:t>P</w:t>
      </w:r>
      <w:r w:rsidRPr="001A1A47">
        <w:rPr>
          <w:rFonts w:ascii="Aptos" w:hAnsi="Aptos"/>
          <w:sz w:val="24"/>
          <w:szCs w:val="24"/>
        </w:rPr>
        <w:t xml:space="preserve">arty may, by virtue of written Notice in compliance with this </w:t>
      </w:r>
      <w:r w:rsidR="007D4498" w:rsidRPr="001A1A47">
        <w:rPr>
          <w:rFonts w:ascii="Aptos" w:hAnsi="Aptos"/>
          <w:sz w:val="24"/>
          <w:szCs w:val="24"/>
        </w:rPr>
        <w:t>Section </w:t>
      </w:r>
      <w:r w:rsidRPr="001A1A47">
        <w:rPr>
          <w:rFonts w:ascii="Aptos" w:hAnsi="Aptos"/>
          <w:sz w:val="24"/>
          <w:szCs w:val="24"/>
        </w:rPr>
        <w:t>25.1, alter or change the address or the identity of the person to whom any notice, or copy thereof, is to be sent.</w:t>
      </w:r>
    </w:p>
    <w:p w14:paraId="54BF9CFD" w14:textId="4A404580" w:rsidR="00DA351F" w:rsidRPr="001A1A47" w:rsidRDefault="00DA351F">
      <w:pPr>
        <w:pStyle w:val="Heading2"/>
        <w:rPr>
          <w:rFonts w:ascii="Aptos" w:hAnsi="Aptos"/>
          <w:sz w:val="24"/>
          <w:szCs w:val="24"/>
        </w:rPr>
      </w:pPr>
      <w:bookmarkStart w:id="132" w:name="_Toc444589864"/>
      <w:r w:rsidRPr="001A1A47">
        <w:rPr>
          <w:rFonts w:ascii="Aptos" w:hAnsi="Aptos"/>
          <w:b/>
          <w:sz w:val="24"/>
          <w:szCs w:val="24"/>
        </w:rPr>
        <w:t>No Merger of Title</w:t>
      </w:r>
      <w:r w:rsidRPr="001A1A47">
        <w:rPr>
          <w:rFonts w:ascii="Aptos" w:hAnsi="Aptos"/>
          <w:sz w:val="24"/>
          <w:szCs w:val="24"/>
        </w:rPr>
        <w:t xml:space="preserve">.  There shall be no merger of this Lease or the leasehold estate created by this Lease with any other estate in the </w:t>
      </w:r>
      <w:r w:rsidR="00224F56">
        <w:rPr>
          <w:rFonts w:ascii="Aptos" w:hAnsi="Aptos"/>
          <w:sz w:val="24"/>
          <w:szCs w:val="24"/>
        </w:rPr>
        <w:t xml:space="preserve">Premises </w:t>
      </w:r>
      <w:r w:rsidRPr="001A1A47">
        <w:rPr>
          <w:rFonts w:ascii="Aptos" w:hAnsi="Aptos"/>
          <w:sz w:val="24"/>
          <w:szCs w:val="24"/>
        </w:rPr>
        <w:t xml:space="preserve">or any part thereof by reason of the fact that the same person, firm, corporation or other entity may acquire or own or hold, directly or indirectly:  (a) this Lease or the leasehold estate created by this Lease or any interest in this Lease or in any such leasehold estate, and (b) any other estate in the </w:t>
      </w:r>
      <w:r w:rsidR="00224F56">
        <w:rPr>
          <w:rFonts w:ascii="Aptos" w:hAnsi="Aptos"/>
          <w:sz w:val="24"/>
          <w:szCs w:val="24"/>
        </w:rPr>
        <w:t>Premises</w:t>
      </w:r>
      <w:r w:rsidRPr="001A1A47">
        <w:rPr>
          <w:rFonts w:ascii="Aptos" w:hAnsi="Aptos"/>
          <w:sz w:val="24"/>
          <w:szCs w:val="24"/>
        </w:rPr>
        <w:t xml:space="preserve"> and the Improvements or any part thereof or any interest in such estate, and no such merger shall occur unless and until all persons, corporations, firms and other entities, including any </w:t>
      </w:r>
      <w:r w:rsidR="00224F56">
        <w:rPr>
          <w:rFonts w:ascii="Aptos" w:hAnsi="Aptos"/>
          <w:sz w:val="24"/>
          <w:szCs w:val="24"/>
        </w:rPr>
        <w:t>L</w:t>
      </w:r>
      <w:r w:rsidRPr="001A1A47">
        <w:rPr>
          <w:rFonts w:ascii="Aptos" w:hAnsi="Aptos"/>
          <w:sz w:val="24"/>
          <w:szCs w:val="24"/>
        </w:rPr>
        <w:t xml:space="preserve">easehold Mortgagee or </w:t>
      </w:r>
      <w:r w:rsidR="00224F56">
        <w:rPr>
          <w:rFonts w:ascii="Aptos" w:hAnsi="Aptos"/>
          <w:sz w:val="24"/>
          <w:szCs w:val="24"/>
        </w:rPr>
        <w:t>L</w:t>
      </w:r>
      <w:r w:rsidRPr="001A1A47">
        <w:rPr>
          <w:rFonts w:ascii="Aptos" w:hAnsi="Aptos"/>
          <w:sz w:val="24"/>
          <w:szCs w:val="24"/>
        </w:rPr>
        <w:t xml:space="preserve">easehold Mortgagees, having any interest (including a security interest) in (i) this Lease or the leasehold estate created by this Lease, and (ii) any other estate in the </w:t>
      </w:r>
      <w:r w:rsidR="00224F56">
        <w:rPr>
          <w:rFonts w:ascii="Aptos" w:hAnsi="Aptos"/>
          <w:sz w:val="24"/>
          <w:szCs w:val="24"/>
        </w:rPr>
        <w:t>Premises</w:t>
      </w:r>
      <w:r w:rsidRPr="001A1A47">
        <w:rPr>
          <w:rFonts w:ascii="Aptos" w:hAnsi="Aptos"/>
          <w:sz w:val="24"/>
          <w:szCs w:val="24"/>
        </w:rPr>
        <w:t xml:space="preserve"> or the Improvements or any part thereof shall join in a written instrument effecting such merger and shall duly record the same.</w:t>
      </w:r>
      <w:bookmarkEnd w:id="132"/>
    </w:p>
    <w:p w14:paraId="55F67C43" w14:textId="402BA45F" w:rsidR="00DA351F" w:rsidRPr="001A1A47" w:rsidRDefault="00DA351F">
      <w:pPr>
        <w:pStyle w:val="Heading2"/>
        <w:rPr>
          <w:rFonts w:ascii="Aptos" w:hAnsi="Aptos"/>
          <w:sz w:val="24"/>
          <w:szCs w:val="24"/>
        </w:rPr>
      </w:pPr>
      <w:bookmarkStart w:id="133" w:name="_Toc444589865"/>
      <w:r w:rsidRPr="001A1A47">
        <w:rPr>
          <w:rFonts w:ascii="Aptos" w:hAnsi="Aptos"/>
          <w:b/>
          <w:sz w:val="24"/>
          <w:szCs w:val="24"/>
        </w:rPr>
        <w:t>Quiet Enjoyment</w:t>
      </w:r>
      <w:r w:rsidRPr="001A1A47">
        <w:rPr>
          <w:rFonts w:ascii="Aptos" w:hAnsi="Aptos"/>
          <w:sz w:val="24"/>
          <w:szCs w:val="24"/>
        </w:rPr>
        <w:t xml:space="preserve">.  </w:t>
      </w:r>
      <w:r w:rsidR="001B6F11">
        <w:rPr>
          <w:rFonts w:ascii="Aptos" w:hAnsi="Aptos"/>
          <w:sz w:val="24"/>
          <w:szCs w:val="24"/>
        </w:rPr>
        <w:t>Lessee</w:t>
      </w:r>
      <w:r w:rsidRPr="001A1A47">
        <w:rPr>
          <w:rFonts w:ascii="Aptos" w:hAnsi="Aptos"/>
          <w:sz w:val="24"/>
          <w:szCs w:val="24"/>
        </w:rPr>
        <w:t xml:space="preserve">, upon paying the Rent and other charges herein provided for and upon performing and complying with all covenants, agreements, terms and conditions of this Lease to be performed or complied with by it, shall lawfully and quietly hold, occupy and enjoy the </w:t>
      </w:r>
      <w:r w:rsidR="00224F56">
        <w:rPr>
          <w:rFonts w:ascii="Aptos" w:hAnsi="Aptos"/>
          <w:sz w:val="24"/>
          <w:szCs w:val="24"/>
        </w:rPr>
        <w:t>Premises</w:t>
      </w:r>
      <w:r w:rsidRPr="001A1A47">
        <w:rPr>
          <w:rFonts w:ascii="Aptos" w:hAnsi="Aptos"/>
          <w:sz w:val="24"/>
          <w:szCs w:val="24"/>
        </w:rPr>
        <w:t xml:space="preserve"> during the term of this Lease without hindrance or molestation by </w:t>
      </w:r>
      <w:r w:rsidR="001B6F11">
        <w:rPr>
          <w:rFonts w:ascii="Aptos" w:hAnsi="Aptos"/>
          <w:sz w:val="24"/>
          <w:szCs w:val="24"/>
        </w:rPr>
        <w:t>County</w:t>
      </w:r>
      <w:r w:rsidRPr="001A1A47">
        <w:rPr>
          <w:rFonts w:ascii="Aptos" w:hAnsi="Aptos"/>
          <w:sz w:val="24"/>
          <w:szCs w:val="24"/>
        </w:rPr>
        <w:t xml:space="preserve">, or any person or persons claiming through </w:t>
      </w:r>
      <w:r w:rsidR="001B6F11">
        <w:rPr>
          <w:rFonts w:ascii="Aptos" w:hAnsi="Aptos"/>
          <w:sz w:val="24"/>
          <w:szCs w:val="24"/>
        </w:rPr>
        <w:t>County</w:t>
      </w:r>
      <w:r w:rsidRPr="001A1A47">
        <w:rPr>
          <w:rFonts w:ascii="Aptos" w:hAnsi="Aptos"/>
          <w:sz w:val="24"/>
          <w:szCs w:val="24"/>
        </w:rPr>
        <w:t>.</w:t>
      </w:r>
      <w:bookmarkEnd w:id="133"/>
    </w:p>
    <w:p w14:paraId="6C09F4D2" w14:textId="40C4814C" w:rsidR="00DA351F" w:rsidRPr="001A1A47" w:rsidRDefault="00DA351F">
      <w:pPr>
        <w:pStyle w:val="Heading2"/>
        <w:rPr>
          <w:rFonts w:ascii="Aptos" w:hAnsi="Aptos"/>
          <w:sz w:val="24"/>
          <w:szCs w:val="24"/>
        </w:rPr>
      </w:pPr>
      <w:bookmarkStart w:id="134" w:name="_Toc444589866"/>
      <w:r w:rsidRPr="001A1A47">
        <w:rPr>
          <w:rFonts w:ascii="Aptos" w:hAnsi="Aptos"/>
          <w:b/>
          <w:sz w:val="24"/>
          <w:szCs w:val="24"/>
        </w:rPr>
        <w:t xml:space="preserve">No Claims Against </w:t>
      </w:r>
      <w:r w:rsidR="001B6F11">
        <w:rPr>
          <w:rFonts w:ascii="Aptos" w:hAnsi="Aptos"/>
          <w:b/>
          <w:sz w:val="24"/>
          <w:szCs w:val="24"/>
        </w:rPr>
        <w:t>County</w:t>
      </w:r>
      <w:r w:rsidRPr="001A1A47">
        <w:rPr>
          <w:rFonts w:ascii="Aptos" w:hAnsi="Aptos"/>
          <w:sz w:val="24"/>
          <w:szCs w:val="24"/>
        </w:rPr>
        <w:t xml:space="preserve">.  Nothing contained in this Lease shall constitute any consent or request by </w:t>
      </w:r>
      <w:r w:rsidR="001B6F11">
        <w:rPr>
          <w:rFonts w:ascii="Aptos" w:hAnsi="Aptos"/>
          <w:sz w:val="24"/>
          <w:szCs w:val="24"/>
        </w:rPr>
        <w:t>County</w:t>
      </w:r>
      <w:r w:rsidRPr="001A1A47">
        <w:rPr>
          <w:rFonts w:ascii="Aptos" w:hAnsi="Aptos"/>
          <w:sz w:val="24"/>
          <w:szCs w:val="24"/>
        </w:rPr>
        <w:t xml:space="preserve">, express or implied, for the performance of any labor or services or the furnishing of any materials or other property with respect to the </w:t>
      </w:r>
      <w:r w:rsidR="00224F56">
        <w:rPr>
          <w:rFonts w:ascii="Aptos" w:hAnsi="Aptos"/>
          <w:sz w:val="24"/>
          <w:szCs w:val="24"/>
        </w:rPr>
        <w:t>Premises</w:t>
      </w:r>
      <w:r w:rsidRPr="001A1A47">
        <w:rPr>
          <w:rFonts w:ascii="Aptos" w:hAnsi="Aptos"/>
          <w:sz w:val="24"/>
          <w:szCs w:val="24"/>
        </w:rPr>
        <w:t xml:space="preserve"> or any part thereof, nor as giving </w:t>
      </w:r>
      <w:r w:rsidR="001B6F11">
        <w:rPr>
          <w:rFonts w:ascii="Aptos" w:hAnsi="Aptos"/>
          <w:sz w:val="24"/>
          <w:szCs w:val="24"/>
        </w:rPr>
        <w:t>Lessee</w:t>
      </w:r>
      <w:r w:rsidRPr="001A1A47">
        <w:rPr>
          <w:rFonts w:ascii="Aptos" w:hAnsi="Aptos"/>
          <w:sz w:val="24"/>
          <w:szCs w:val="24"/>
        </w:rPr>
        <w:t xml:space="preserve"> any right, power or authority to contract for or permit the performance of any labor or services or the furnishing of any materials or other property in such fashion as would permit the making of any claim against </w:t>
      </w:r>
      <w:r w:rsidR="001B6F11">
        <w:rPr>
          <w:rFonts w:ascii="Aptos" w:hAnsi="Aptos"/>
          <w:sz w:val="24"/>
          <w:szCs w:val="24"/>
        </w:rPr>
        <w:t>County</w:t>
      </w:r>
      <w:r w:rsidRPr="001A1A47">
        <w:rPr>
          <w:rFonts w:ascii="Aptos" w:hAnsi="Aptos"/>
          <w:sz w:val="24"/>
          <w:szCs w:val="24"/>
        </w:rPr>
        <w:t xml:space="preserve"> or its interest in the </w:t>
      </w:r>
      <w:r w:rsidR="00224F56">
        <w:rPr>
          <w:rFonts w:ascii="Aptos" w:hAnsi="Aptos"/>
          <w:sz w:val="24"/>
          <w:szCs w:val="24"/>
        </w:rPr>
        <w:t>Premises</w:t>
      </w:r>
      <w:r w:rsidRPr="001A1A47">
        <w:rPr>
          <w:rFonts w:ascii="Aptos" w:hAnsi="Aptos"/>
          <w:sz w:val="24"/>
          <w:szCs w:val="24"/>
        </w:rPr>
        <w:t xml:space="preserve"> in respect thereof.</w:t>
      </w:r>
      <w:bookmarkEnd w:id="134"/>
    </w:p>
    <w:p w14:paraId="55021E5D" w14:textId="6F6DCC37" w:rsidR="00DA351F" w:rsidRPr="001A1A47" w:rsidRDefault="00DA351F">
      <w:pPr>
        <w:pStyle w:val="Heading2"/>
        <w:rPr>
          <w:rFonts w:ascii="Aptos" w:hAnsi="Aptos"/>
          <w:sz w:val="24"/>
          <w:szCs w:val="24"/>
        </w:rPr>
      </w:pPr>
      <w:bookmarkStart w:id="135" w:name="_Toc444589867"/>
      <w:r w:rsidRPr="001A1A47">
        <w:rPr>
          <w:rFonts w:ascii="Aptos" w:hAnsi="Aptos"/>
          <w:b/>
          <w:sz w:val="24"/>
          <w:szCs w:val="24"/>
        </w:rPr>
        <w:t>Inspections</w:t>
      </w:r>
      <w:r w:rsidRPr="001A1A47">
        <w:rPr>
          <w:rFonts w:ascii="Aptos" w:hAnsi="Aptos"/>
          <w:sz w:val="24"/>
          <w:szCs w:val="24"/>
        </w:rPr>
        <w:t xml:space="preserve">.  </w:t>
      </w:r>
      <w:r w:rsidR="001B6F11">
        <w:rPr>
          <w:rFonts w:ascii="Aptos" w:hAnsi="Aptos"/>
          <w:sz w:val="24"/>
          <w:szCs w:val="24"/>
        </w:rPr>
        <w:t>County</w:t>
      </w:r>
      <w:r w:rsidRPr="001A1A47">
        <w:rPr>
          <w:rFonts w:ascii="Aptos" w:hAnsi="Aptos"/>
          <w:sz w:val="24"/>
          <w:szCs w:val="24"/>
        </w:rPr>
        <w:t xml:space="preserve"> and its authorized representatives may enter the </w:t>
      </w:r>
      <w:r w:rsidR="00224F56">
        <w:rPr>
          <w:rFonts w:ascii="Aptos" w:hAnsi="Aptos"/>
          <w:sz w:val="24"/>
          <w:szCs w:val="24"/>
        </w:rPr>
        <w:t>Premises</w:t>
      </w:r>
      <w:r w:rsidRPr="001A1A47">
        <w:rPr>
          <w:rFonts w:ascii="Aptos" w:hAnsi="Aptos"/>
          <w:sz w:val="24"/>
          <w:szCs w:val="24"/>
        </w:rPr>
        <w:t xml:space="preserve"> or any part thereof at all reasonable times for the purpose of inspecting, servicing or posting notices, protecting the </w:t>
      </w:r>
      <w:r w:rsidR="00224F56">
        <w:rPr>
          <w:rFonts w:ascii="Aptos" w:hAnsi="Aptos"/>
          <w:sz w:val="24"/>
          <w:szCs w:val="24"/>
        </w:rPr>
        <w:t>Premises</w:t>
      </w:r>
      <w:r w:rsidRPr="001A1A47">
        <w:rPr>
          <w:rFonts w:ascii="Aptos" w:hAnsi="Aptos"/>
          <w:sz w:val="24"/>
          <w:szCs w:val="24"/>
        </w:rPr>
        <w:t xml:space="preserve"> or the Improvements, or for any other lawful purposes.  Notwithstanding the immediately preceding sentence, except in the event of an emergency, </w:t>
      </w:r>
      <w:r w:rsidR="001B6F11">
        <w:rPr>
          <w:rFonts w:ascii="Aptos" w:hAnsi="Aptos"/>
          <w:sz w:val="24"/>
          <w:szCs w:val="24"/>
        </w:rPr>
        <w:t>County</w:t>
      </w:r>
      <w:r w:rsidRPr="001A1A47">
        <w:rPr>
          <w:rFonts w:ascii="Aptos" w:hAnsi="Aptos"/>
          <w:sz w:val="24"/>
          <w:szCs w:val="24"/>
        </w:rPr>
        <w:t xml:space="preserve"> may only enter the Units after giving </w:t>
      </w:r>
      <w:r w:rsidR="001B6F11">
        <w:rPr>
          <w:rFonts w:ascii="Aptos" w:hAnsi="Aptos"/>
          <w:sz w:val="24"/>
          <w:szCs w:val="24"/>
        </w:rPr>
        <w:t>Lessee</w:t>
      </w:r>
      <w:r w:rsidRPr="001A1A47">
        <w:rPr>
          <w:rFonts w:ascii="Aptos" w:hAnsi="Aptos"/>
          <w:sz w:val="24"/>
          <w:szCs w:val="24"/>
        </w:rPr>
        <w:t xml:space="preserve"> forty-eight (48) hours’ prior written notice.  </w:t>
      </w:r>
      <w:r w:rsidR="001B6F11">
        <w:rPr>
          <w:rFonts w:ascii="Aptos" w:hAnsi="Aptos"/>
          <w:sz w:val="24"/>
          <w:szCs w:val="24"/>
        </w:rPr>
        <w:t>Lessee</w:t>
      </w:r>
      <w:r w:rsidRPr="001A1A47">
        <w:rPr>
          <w:rFonts w:ascii="Aptos" w:hAnsi="Aptos"/>
          <w:sz w:val="24"/>
          <w:szCs w:val="24"/>
        </w:rPr>
        <w:t xml:space="preserve"> shall include in each Lease notice of </w:t>
      </w:r>
      <w:r w:rsidR="001B6F11">
        <w:rPr>
          <w:rFonts w:ascii="Aptos" w:hAnsi="Aptos"/>
          <w:sz w:val="24"/>
          <w:szCs w:val="24"/>
        </w:rPr>
        <w:t>County</w:t>
      </w:r>
      <w:r w:rsidRPr="001A1A47">
        <w:rPr>
          <w:rFonts w:ascii="Aptos" w:hAnsi="Aptos"/>
          <w:sz w:val="24"/>
          <w:szCs w:val="24"/>
        </w:rPr>
        <w:t xml:space="preserve">’s right to inspect the interior and exterior of each </w:t>
      </w:r>
      <w:r w:rsidR="00C66A04">
        <w:rPr>
          <w:rFonts w:ascii="Aptos" w:hAnsi="Aptos"/>
          <w:sz w:val="24"/>
          <w:szCs w:val="24"/>
        </w:rPr>
        <w:t xml:space="preserve">Unit or commercial space </w:t>
      </w:r>
      <w:r w:rsidRPr="001A1A47">
        <w:rPr>
          <w:rFonts w:ascii="Aptos" w:hAnsi="Aptos"/>
          <w:sz w:val="24"/>
          <w:szCs w:val="24"/>
        </w:rPr>
        <w:t xml:space="preserve">pursuant to this Lease, including without limitation </w:t>
      </w:r>
      <w:r w:rsidR="00CB0565" w:rsidRPr="001A1A47">
        <w:rPr>
          <w:rFonts w:ascii="Aptos" w:hAnsi="Aptos"/>
          <w:sz w:val="24"/>
          <w:szCs w:val="24"/>
        </w:rPr>
        <w:t>Sections</w:t>
      </w:r>
      <w:r w:rsidR="007D4498" w:rsidRPr="001A1A47">
        <w:rPr>
          <w:rFonts w:ascii="Aptos" w:hAnsi="Aptos"/>
          <w:sz w:val="24"/>
          <w:szCs w:val="24"/>
        </w:rPr>
        <w:t> </w:t>
      </w:r>
      <w:r w:rsidRPr="001A1A47">
        <w:rPr>
          <w:rFonts w:ascii="Aptos" w:hAnsi="Aptos"/>
          <w:sz w:val="24"/>
          <w:szCs w:val="24"/>
        </w:rPr>
        <w:t xml:space="preserve">7.6, 8.9.3, 10.4 and 24, and each </w:t>
      </w:r>
      <w:r w:rsidR="00224F56">
        <w:rPr>
          <w:rFonts w:ascii="Aptos" w:hAnsi="Aptos"/>
          <w:sz w:val="24"/>
          <w:szCs w:val="24"/>
        </w:rPr>
        <w:t>subl</w:t>
      </w:r>
      <w:r w:rsidRPr="001A1A47">
        <w:rPr>
          <w:rFonts w:ascii="Aptos" w:hAnsi="Aptos"/>
          <w:sz w:val="24"/>
          <w:szCs w:val="24"/>
        </w:rPr>
        <w:t xml:space="preserve">ease shall require the </w:t>
      </w:r>
      <w:r w:rsidR="00224F56">
        <w:rPr>
          <w:rFonts w:ascii="Aptos" w:hAnsi="Aptos"/>
          <w:sz w:val="24"/>
          <w:szCs w:val="24"/>
        </w:rPr>
        <w:t>subl</w:t>
      </w:r>
      <w:r w:rsidR="001B6F11">
        <w:rPr>
          <w:rFonts w:ascii="Aptos" w:hAnsi="Aptos"/>
          <w:sz w:val="24"/>
          <w:szCs w:val="24"/>
        </w:rPr>
        <w:t>essee</w:t>
      </w:r>
      <w:r w:rsidRPr="001A1A47">
        <w:rPr>
          <w:rFonts w:ascii="Aptos" w:hAnsi="Aptos"/>
          <w:sz w:val="24"/>
          <w:szCs w:val="24"/>
        </w:rPr>
        <w:t xml:space="preserve"> household to provide </w:t>
      </w:r>
      <w:r w:rsidR="001B6F11">
        <w:rPr>
          <w:rFonts w:ascii="Aptos" w:hAnsi="Aptos"/>
          <w:sz w:val="24"/>
          <w:szCs w:val="24"/>
        </w:rPr>
        <w:t>County</w:t>
      </w:r>
      <w:r w:rsidRPr="001A1A47">
        <w:rPr>
          <w:rFonts w:ascii="Aptos" w:hAnsi="Aptos"/>
          <w:sz w:val="24"/>
          <w:szCs w:val="24"/>
        </w:rPr>
        <w:t xml:space="preserve"> with access to the Unit upon 48 hours’ prior notice.</w:t>
      </w:r>
      <w:bookmarkEnd w:id="135"/>
    </w:p>
    <w:p w14:paraId="4D53BC36" w14:textId="626075F6" w:rsidR="00DA351F" w:rsidRPr="001A1A47" w:rsidRDefault="00DA351F">
      <w:pPr>
        <w:pStyle w:val="Heading2"/>
        <w:rPr>
          <w:rFonts w:ascii="Aptos" w:hAnsi="Aptos"/>
          <w:sz w:val="24"/>
          <w:szCs w:val="24"/>
        </w:rPr>
      </w:pPr>
      <w:bookmarkStart w:id="136" w:name="_Toc444589868"/>
      <w:r w:rsidRPr="001A1A47">
        <w:rPr>
          <w:rFonts w:ascii="Aptos" w:hAnsi="Aptos"/>
          <w:b/>
          <w:sz w:val="24"/>
          <w:szCs w:val="24"/>
        </w:rPr>
        <w:t xml:space="preserve">No Waiver by </w:t>
      </w:r>
      <w:r w:rsidR="001B6F11">
        <w:rPr>
          <w:rFonts w:ascii="Aptos" w:hAnsi="Aptos"/>
          <w:b/>
          <w:sz w:val="24"/>
          <w:szCs w:val="24"/>
        </w:rPr>
        <w:t>County</w:t>
      </w:r>
      <w:r w:rsidRPr="001A1A47">
        <w:rPr>
          <w:rFonts w:ascii="Aptos" w:hAnsi="Aptos"/>
          <w:sz w:val="24"/>
          <w:szCs w:val="24"/>
        </w:rPr>
        <w:t xml:space="preserve">.  To the extent permitted by applicable law, no failure by </w:t>
      </w:r>
      <w:r w:rsidR="001B6F11">
        <w:rPr>
          <w:rFonts w:ascii="Aptos" w:hAnsi="Aptos"/>
          <w:sz w:val="24"/>
          <w:szCs w:val="24"/>
        </w:rPr>
        <w:t>County</w:t>
      </w:r>
      <w:r w:rsidRPr="001A1A47">
        <w:rPr>
          <w:rFonts w:ascii="Aptos" w:hAnsi="Aptos"/>
          <w:sz w:val="24"/>
          <w:szCs w:val="24"/>
        </w:rPr>
        <w:t xml:space="preserve"> to insist upon the strict performance of any term hereof or to exercise any right, power or remedy consequent upon a </w:t>
      </w:r>
      <w:r w:rsidR="00224F56">
        <w:rPr>
          <w:rFonts w:ascii="Aptos" w:hAnsi="Aptos"/>
          <w:sz w:val="24"/>
          <w:szCs w:val="24"/>
        </w:rPr>
        <w:t>D</w:t>
      </w:r>
      <w:r w:rsidRPr="001A1A47">
        <w:rPr>
          <w:rFonts w:ascii="Aptos" w:hAnsi="Aptos"/>
          <w:sz w:val="24"/>
          <w:szCs w:val="24"/>
        </w:rPr>
        <w:t xml:space="preserve">efault under this Lease, and no acceptance of </w:t>
      </w:r>
      <w:r w:rsidR="00224F56">
        <w:rPr>
          <w:rFonts w:ascii="Aptos" w:hAnsi="Aptos"/>
          <w:sz w:val="24"/>
          <w:szCs w:val="24"/>
        </w:rPr>
        <w:t>R</w:t>
      </w:r>
      <w:r w:rsidRPr="001A1A47">
        <w:rPr>
          <w:rFonts w:ascii="Aptos" w:hAnsi="Aptos"/>
          <w:sz w:val="24"/>
          <w:szCs w:val="24"/>
        </w:rPr>
        <w:t xml:space="preserve">ent during the continuance of any such </w:t>
      </w:r>
      <w:r w:rsidR="00224F56">
        <w:rPr>
          <w:rFonts w:ascii="Aptos" w:hAnsi="Aptos"/>
          <w:sz w:val="24"/>
          <w:szCs w:val="24"/>
        </w:rPr>
        <w:t>D</w:t>
      </w:r>
      <w:r w:rsidRPr="001A1A47">
        <w:rPr>
          <w:rFonts w:ascii="Aptos" w:hAnsi="Aptos"/>
          <w:sz w:val="24"/>
          <w:szCs w:val="24"/>
        </w:rPr>
        <w:t xml:space="preserve">efault, shall constitute a waiver of any such </w:t>
      </w:r>
      <w:r w:rsidR="00224F56">
        <w:rPr>
          <w:rFonts w:ascii="Aptos" w:hAnsi="Aptos"/>
          <w:sz w:val="24"/>
          <w:szCs w:val="24"/>
        </w:rPr>
        <w:t>D</w:t>
      </w:r>
      <w:r w:rsidRPr="001A1A47">
        <w:rPr>
          <w:rFonts w:ascii="Aptos" w:hAnsi="Aptos"/>
          <w:sz w:val="24"/>
          <w:szCs w:val="24"/>
        </w:rPr>
        <w:t xml:space="preserve">efault or of any such term.  No waiver of any </w:t>
      </w:r>
      <w:r w:rsidR="00224F56">
        <w:rPr>
          <w:rFonts w:ascii="Aptos" w:hAnsi="Aptos"/>
          <w:sz w:val="24"/>
          <w:szCs w:val="24"/>
        </w:rPr>
        <w:t>D</w:t>
      </w:r>
      <w:r w:rsidRPr="001A1A47">
        <w:rPr>
          <w:rFonts w:ascii="Aptos" w:hAnsi="Aptos"/>
          <w:sz w:val="24"/>
          <w:szCs w:val="24"/>
        </w:rPr>
        <w:t xml:space="preserve">efault shall affect or alter this Lease, which shall continue in full force and effect, or the rights of </w:t>
      </w:r>
      <w:r w:rsidR="001B6F11">
        <w:rPr>
          <w:rFonts w:ascii="Aptos" w:hAnsi="Aptos"/>
          <w:sz w:val="24"/>
          <w:szCs w:val="24"/>
        </w:rPr>
        <w:t>County</w:t>
      </w:r>
      <w:r w:rsidRPr="001A1A47">
        <w:rPr>
          <w:rFonts w:ascii="Aptos" w:hAnsi="Aptos"/>
          <w:sz w:val="24"/>
          <w:szCs w:val="24"/>
        </w:rPr>
        <w:t xml:space="preserve"> with respect to any other then existing or subsequent </w:t>
      </w:r>
      <w:r w:rsidR="00224F56">
        <w:rPr>
          <w:rFonts w:ascii="Aptos" w:hAnsi="Aptos"/>
          <w:sz w:val="24"/>
          <w:szCs w:val="24"/>
        </w:rPr>
        <w:t>D</w:t>
      </w:r>
      <w:r w:rsidRPr="001A1A47">
        <w:rPr>
          <w:rFonts w:ascii="Aptos" w:hAnsi="Aptos"/>
          <w:sz w:val="24"/>
          <w:szCs w:val="24"/>
        </w:rPr>
        <w:t>efault.</w:t>
      </w:r>
      <w:bookmarkEnd w:id="136"/>
    </w:p>
    <w:p w14:paraId="20684913" w14:textId="4FD7E83E" w:rsidR="00DA351F" w:rsidRPr="001A1A47" w:rsidRDefault="00DA351F">
      <w:pPr>
        <w:pStyle w:val="Heading2"/>
        <w:rPr>
          <w:rFonts w:ascii="Aptos" w:hAnsi="Aptos"/>
          <w:sz w:val="24"/>
          <w:szCs w:val="24"/>
        </w:rPr>
      </w:pPr>
      <w:bookmarkStart w:id="137" w:name="_Toc444589869"/>
      <w:r w:rsidRPr="001A1A47">
        <w:rPr>
          <w:rFonts w:ascii="Aptos" w:hAnsi="Aptos"/>
          <w:b/>
          <w:sz w:val="24"/>
          <w:szCs w:val="24"/>
        </w:rPr>
        <w:t>Holding Over</w:t>
      </w:r>
      <w:r w:rsidRPr="001A1A47">
        <w:rPr>
          <w:rFonts w:ascii="Aptos" w:hAnsi="Aptos"/>
          <w:sz w:val="24"/>
          <w:szCs w:val="24"/>
        </w:rPr>
        <w:t xml:space="preserve">.  In the event </w:t>
      </w:r>
      <w:r w:rsidR="001B6F11">
        <w:rPr>
          <w:rFonts w:ascii="Aptos" w:hAnsi="Aptos"/>
          <w:sz w:val="24"/>
          <w:szCs w:val="24"/>
        </w:rPr>
        <w:t>Lessee</w:t>
      </w:r>
      <w:r w:rsidRPr="001A1A47">
        <w:rPr>
          <w:rFonts w:ascii="Aptos" w:hAnsi="Aptos"/>
          <w:sz w:val="24"/>
          <w:szCs w:val="24"/>
        </w:rPr>
        <w:t xml:space="preserve"> shall hold over or remain in possession of the </w:t>
      </w:r>
      <w:r w:rsidR="00224F56">
        <w:rPr>
          <w:rFonts w:ascii="Aptos" w:hAnsi="Aptos"/>
          <w:sz w:val="24"/>
          <w:szCs w:val="24"/>
        </w:rPr>
        <w:t>Premises</w:t>
      </w:r>
      <w:r w:rsidRPr="001A1A47">
        <w:rPr>
          <w:rFonts w:ascii="Aptos" w:hAnsi="Aptos"/>
          <w:sz w:val="24"/>
          <w:szCs w:val="24"/>
        </w:rPr>
        <w:t xml:space="preserve"> or the Improvements with the consent of </w:t>
      </w:r>
      <w:r w:rsidR="001B6F11">
        <w:rPr>
          <w:rFonts w:ascii="Aptos" w:hAnsi="Aptos"/>
          <w:sz w:val="24"/>
          <w:szCs w:val="24"/>
        </w:rPr>
        <w:t>County</w:t>
      </w:r>
      <w:r w:rsidRPr="001A1A47">
        <w:rPr>
          <w:rFonts w:ascii="Aptos" w:hAnsi="Aptos"/>
          <w:sz w:val="24"/>
          <w:szCs w:val="24"/>
        </w:rPr>
        <w:t xml:space="preserve"> after the expiration of the Term, such holding over or continued possession shall create a tenancy for month to month only, upon the same terms and conditions as are herein set forth so far as the same are applicable.</w:t>
      </w:r>
      <w:bookmarkEnd w:id="137"/>
    </w:p>
    <w:p w14:paraId="5BC80F21" w14:textId="16A2BA61" w:rsidR="00DA351F" w:rsidRPr="001A1A47" w:rsidRDefault="00DA351F">
      <w:pPr>
        <w:pStyle w:val="Heading2"/>
        <w:rPr>
          <w:rFonts w:ascii="Aptos" w:hAnsi="Aptos"/>
          <w:sz w:val="24"/>
          <w:szCs w:val="24"/>
        </w:rPr>
      </w:pPr>
      <w:bookmarkStart w:id="138" w:name="_Toc444589870"/>
      <w:r w:rsidRPr="001A1A47">
        <w:rPr>
          <w:rFonts w:ascii="Aptos" w:hAnsi="Aptos"/>
          <w:b/>
          <w:sz w:val="24"/>
          <w:szCs w:val="24"/>
        </w:rPr>
        <w:t>No Partnership</w:t>
      </w:r>
      <w:r w:rsidRPr="001A1A47">
        <w:rPr>
          <w:rFonts w:ascii="Aptos" w:hAnsi="Aptos"/>
          <w:sz w:val="24"/>
          <w:szCs w:val="24"/>
        </w:rPr>
        <w:t xml:space="preserve">.  Anything contained herein to the contrary notwithstanding, </w:t>
      </w:r>
      <w:r w:rsidR="001B6F11">
        <w:rPr>
          <w:rFonts w:ascii="Aptos" w:hAnsi="Aptos"/>
          <w:sz w:val="24"/>
          <w:szCs w:val="24"/>
        </w:rPr>
        <w:t>County</w:t>
      </w:r>
      <w:r w:rsidRPr="001A1A47">
        <w:rPr>
          <w:rFonts w:ascii="Aptos" w:hAnsi="Aptos"/>
          <w:sz w:val="24"/>
          <w:szCs w:val="24"/>
        </w:rPr>
        <w:t xml:space="preserve"> does not in any way or for any purpose become a partner of </w:t>
      </w:r>
      <w:r w:rsidR="001B6F11">
        <w:rPr>
          <w:rFonts w:ascii="Aptos" w:hAnsi="Aptos"/>
          <w:sz w:val="24"/>
          <w:szCs w:val="24"/>
        </w:rPr>
        <w:t>Lessee</w:t>
      </w:r>
      <w:r w:rsidRPr="001A1A47">
        <w:rPr>
          <w:rFonts w:ascii="Aptos" w:hAnsi="Aptos"/>
          <w:sz w:val="24"/>
          <w:szCs w:val="24"/>
        </w:rPr>
        <w:t xml:space="preserve"> in the conduct of its business, or otherwise, or a joint venturer or member of a joint enterprise with </w:t>
      </w:r>
      <w:r w:rsidR="001B6F11">
        <w:rPr>
          <w:rFonts w:ascii="Aptos" w:hAnsi="Aptos"/>
          <w:sz w:val="24"/>
          <w:szCs w:val="24"/>
        </w:rPr>
        <w:t>Lessee</w:t>
      </w:r>
      <w:r w:rsidRPr="001A1A47">
        <w:rPr>
          <w:rFonts w:ascii="Aptos" w:hAnsi="Aptos"/>
          <w:sz w:val="24"/>
          <w:szCs w:val="24"/>
        </w:rPr>
        <w:t xml:space="preserve"> hereunder.</w:t>
      </w:r>
      <w:bookmarkEnd w:id="138"/>
    </w:p>
    <w:p w14:paraId="24F94BCB" w14:textId="5DD20881" w:rsidR="00DA351F" w:rsidRPr="001A1A47" w:rsidRDefault="00DA351F">
      <w:pPr>
        <w:pStyle w:val="Heading2"/>
        <w:rPr>
          <w:rFonts w:ascii="Aptos" w:hAnsi="Aptos"/>
          <w:sz w:val="24"/>
          <w:szCs w:val="24"/>
        </w:rPr>
      </w:pPr>
      <w:bookmarkStart w:id="139" w:name="_Toc444589871"/>
      <w:r w:rsidRPr="001A1A47">
        <w:rPr>
          <w:rFonts w:ascii="Aptos" w:hAnsi="Aptos"/>
          <w:b/>
          <w:sz w:val="24"/>
          <w:szCs w:val="24"/>
        </w:rPr>
        <w:t>Remedies Cumulative</w:t>
      </w:r>
      <w:r w:rsidRPr="001A1A47">
        <w:rPr>
          <w:rFonts w:ascii="Aptos" w:hAnsi="Aptos"/>
          <w:sz w:val="24"/>
          <w:szCs w:val="24"/>
        </w:rPr>
        <w:t xml:space="preserve">.  The various rights, options, elections and remedies of </w:t>
      </w:r>
      <w:r w:rsidR="001B6F11">
        <w:rPr>
          <w:rFonts w:ascii="Aptos" w:hAnsi="Aptos"/>
          <w:sz w:val="24"/>
          <w:szCs w:val="24"/>
        </w:rPr>
        <w:t>County</w:t>
      </w:r>
      <w:r w:rsidRPr="001A1A47">
        <w:rPr>
          <w:rFonts w:ascii="Aptos" w:hAnsi="Aptos"/>
          <w:sz w:val="24"/>
          <w:szCs w:val="24"/>
        </w:rPr>
        <w:t xml:space="preserve"> and </w:t>
      </w:r>
      <w:r w:rsidR="001B6F11">
        <w:rPr>
          <w:rFonts w:ascii="Aptos" w:hAnsi="Aptos"/>
          <w:sz w:val="24"/>
          <w:szCs w:val="24"/>
        </w:rPr>
        <w:t>Lessee</w:t>
      </w:r>
      <w:r w:rsidRPr="001A1A47">
        <w:rPr>
          <w:rFonts w:ascii="Aptos" w:hAnsi="Aptos"/>
          <w:sz w:val="24"/>
          <w:szCs w:val="24"/>
        </w:rPr>
        <w:t>, respectively, contained in this Lease shall be cumulative and no one of them shall be construed as exclusive of any other, or of any right, priority or remedy allowed or provided for by law and not expressly waived in this Lease.</w:t>
      </w:r>
      <w:bookmarkEnd w:id="139"/>
    </w:p>
    <w:p w14:paraId="0ADD6651" w14:textId="77777777" w:rsidR="00DA351F" w:rsidRPr="001A1A47" w:rsidRDefault="00DA351F">
      <w:pPr>
        <w:pStyle w:val="Heading2"/>
        <w:rPr>
          <w:rFonts w:ascii="Aptos" w:hAnsi="Aptos"/>
          <w:sz w:val="24"/>
          <w:szCs w:val="24"/>
        </w:rPr>
      </w:pPr>
      <w:bookmarkStart w:id="140" w:name="_Toc444589872"/>
      <w:r w:rsidRPr="001A1A47">
        <w:rPr>
          <w:rFonts w:ascii="Aptos" w:hAnsi="Aptos"/>
          <w:b/>
          <w:sz w:val="24"/>
          <w:szCs w:val="24"/>
        </w:rPr>
        <w:t>Time Is of the Essence</w:t>
      </w:r>
      <w:r w:rsidRPr="001A1A47">
        <w:rPr>
          <w:rFonts w:ascii="Aptos" w:hAnsi="Aptos"/>
          <w:sz w:val="24"/>
          <w:szCs w:val="24"/>
        </w:rPr>
        <w:t>.  Time is of the essence of this Lease and all of the terms, provisions, covenants and conditions hereof.</w:t>
      </w:r>
      <w:bookmarkEnd w:id="140"/>
    </w:p>
    <w:p w14:paraId="6AAAF469" w14:textId="1E07F5E4" w:rsidR="00DA351F" w:rsidRPr="001A1A47" w:rsidRDefault="00DA351F">
      <w:pPr>
        <w:pStyle w:val="Heading2"/>
        <w:rPr>
          <w:rFonts w:ascii="Aptos" w:hAnsi="Aptos"/>
          <w:sz w:val="24"/>
          <w:szCs w:val="24"/>
        </w:rPr>
      </w:pPr>
      <w:bookmarkStart w:id="141" w:name="_Toc444589873"/>
      <w:r w:rsidRPr="001A1A47">
        <w:rPr>
          <w:rFonts w:ascii="Aptos" w:hAnsi="Aptos"/>
          <w:b/>
          <w:sz w:val="24"/>
          <w:szCs w:val="24"/>
        </w:rPr>
        <w:t>Construction of Lease</w:t>
      </w:r>
      <w:r w:rsidRPr="001A1A47">
        <w:rPr>
          <w:rFonts w:ascii="Aptos" w:hAnsi="Aptos"/>
          <w:sz w:val="24"/>
          <w:szCs w:val="24"/>
        </w:rPr>
        <w:t xml:space="preserve">.  This Lease shall be construed in accordance with the substantive laws of the State of </w:t>
      </w:r>
      <w:r w:rsidR="00386EF8">
        <w:rPr>
          <w:rFonts w:ascii="Aptos" w:hAnsi="Aptos"/>
          <w:sz w:val="24"/>
          <w:szCs w:val="24"/>
        </w:rPr>
        <w:t>Utah</w:t>
      </w:r>
      <w:r w:rsidRPr="001A1A47">
        <w:rPr>
          <w:rFonts w:ascii="Aptos" w:hAnsi="Aptos"/>
          <w:sz w:val="24"/>
          <w:szCs w:val="24"/>
        </w:rPr>
        <w:t>, without regard to the choice of law rules thereof.  The rule of construction that a document be construed strictly against its drafter shall have no application to this Lease.  Whenever the singular number is used in this Lease and required by the context, the same shall include the plural, and the masculine gender shall include the feminine and neuter genders.</w:t>
      </w:r>
      <w:bookmarkEnd w:id="141"/>
    </w:p>
    <w:p w14:paraId="3B6F48D2" w14:textId="77777777" w:rsidR="00DA351F" w:rsidRPr="001A1A47" w:rsidRDefault="00DA351F">
      <w:pPr>
        <w:pStyle w:val="Heading2"/>
        <w:rPr>
          <w:rFonts w:ascii="Aptos" w:hAnsi="Aptos"/>
          <w:sz w:val="24"/>
          <w:szCs w:val="24"/>
        </w:rPr>
      </w:pPr>
      <w:bookmarkStart w:id="142" w:name="_Toc444589874"/>
      <w:r w:rsidRPr="001A1A47">
        <w:rPr>
          <w:rFonts w:ascii="Aptos" w:hAnsi="Aptos"/>
          <w:b/>
          <w:sz w:val="24"/>
          <w:szCs w:val="24"/>
        </w:rPr>
        <w:t>Severability</w:t>
      </w:r>
      <w:r w:rsidRPr="001A1A47">
        <w:rPr>
          <w:rFonts w:ascii="Aptos" w:hAnsi="Aptos"/>
          <w:sz w:val="24"/>
          <w:szCs w:val="24"/>
        </w:rPr>
        <w:t>.  If one or more of the provisions of this Lease shall be held to be illegal or otherwise void or invalid, the remainder of this Lease shall not be affected thereby and shall remain in full force and effect to the maximum extent permitted under applicable laws and regulations.</w:t>
      </w:r>
      <w:bookmarkEnd w:id="142"/>
    </w:p>
    <w:p w14:paraId="3749709D" w14:textId="168DB973" w:rsidR="00DA351F" w:rsidRPr="001A1A47" w:rsidRDefault="00DA351F">
      <w:pPr>
        <w:pStyle w:val="Heading2"/>
        <w:rPr>
          <w:rFonts w:ascii="Aptos" w:hAnsi="Aptos"/>
          <w:sz w:val="24"/>
          <w:szCs w:val="24"/>
        </w:rPr>
      </w:pPr>
      <w:bookmarkStart w:id="143" w:name="_Toc444589875"/>
      <w:r w:rsidRPr="001A1A47">
        <w:rPr>
          <w:rFonts w:ascii="Aptos" w:hAnsi="Aptos"/>
          <w:b/>
          <w:sz w:val="24"/>
          <w:szCs w:val="24"/>
        </w:rPr>
        <w:t>Entire Agreement; Modification</w:t>
      </w:r>
      <w:r w:rsidRPr="001A1A47">
        <w:rPr>
          <w:rFonts w:ascii="Aptos" w:hAnsi="Aptos"/>
          <w:sz w:val="24"/>
          <w:szCs w:val="24"/>
        </w:rPr>
        <w:t xml:space="preserve">.  This Lease and the Exhibits attached hereto, each of which is incorporated by this reference, contain the entire agreement of the </w:t>
      </w:r>
      <w:r w:rsidR="00224F56">
        <w:rPr>
          <w:rFonts w:ascii="Aptos" w:hAnsi="Aptos"/>
          <w:sz w:val="24"/>
          <w:szCs w:val="24"/>
        </w:rPr>
        <w:t>P</w:t>
      </w:r>
      <w:r w:rsidRPr="001A1A47">
        <w:rPr>
          <w:rFonts w:ascii="Aptos" w:hAnsi="Aptos"/>
          <w:sz w:val="24"/>
          <w:szCs w:val="24"/>
        </w:rPr>
        <w:t xml:space="preserve">arties with respect to the matters discussed herein.  This Lease may be amended only by an agreement in writing signed by the </w:t>
      </w:r>
      <w:r w:rsidR="00224F56">
        <w:rPr>
          <w:rFonts w:ascii="Aptos" w:hAnsi="Aptos"/>
          <w:sz w:val="24"/>
          <w:szCs w:val="24"/>
        </w:rPr>
        <w:t>P</w:t>
      </w:r>
      <w:r w:rsidRPr="001A1A47">
        <w:rPr>
          <w:rFonts w:ascii="Aptos" w:hAnsi="Aptos"/>
          <w:sz w:val="24"/>
          <w:szCs w:val="24"/>
        </w:rPr>
        <w:t>arty against whom enforcement of any waiver, change, modification, extension or discharge is sought.</w:t>
      </w:r>
      <w:bookmarkEnd w:id="143"/>
    </w:p>
    <w:p w14:paraId="17720616" w14:textId="20669F98" w:rsidR="00DA351F" w:rsidRPr="001A1A47" w:rsidRDefault="00DA351F">
      <w:pPr>
        <w:pStyle w:val="Heading2"/>
        <w:rPr>
          <w:rFonts w:ascii="Aptos" w:hAnsi="Aptos"/>
          <w:sz w:val="24"/>
          <w:szCs w:val="24"/>
        </w:rPr>
      </w:pPr>
      <w:bookmarkStart w:id="144" w:name="_Toc444589876"/>
      <w:r w:rsidRPr="001A1A47">
        <w:rPr>
          <w:rFonts w:ascii="Aptos" w:hAnsi="Aptos"/>
          <w:b/>
          <w:sz w:val="24"/>
          <w:szCs w:val="24"/>
        </w:rPr>
        <w:t>Binding Effect and Benefits</w:t>
      </w:r>
      <w:r w:rsidRPr="001A1A47">
        <w:rPr>
          <w:rFonts w:ascii="Aptos" w:hAnsi="Aptos"/>
          <w:sz w:val="24"/>
          <w:szCs w:val="24"/>
        </w:rPr>
        <w:t xml:space="preserve">.  This Lease shall inure to the benefit of and be binding on the </w:t>
      </w:r>
      <w:r w:rsidR="002F26F8">
        <w:rPr>
          <w:rFonts w:ascii="Aptos" w:hAnsi="Aptos"/>
          <w:sz w:val="24"/>
          <w:szCs w:val="24"/>
        </w:rPr>
        <w:t>P</w:t>
      </w:r>
      <w:r w:rsidRPr="001A1A47">
        <w:rPr>
          <w:rFonts w:ascii="Aptos" w:hAnsi="Aptos"/>
          <w:sz w:val="24"/>
          <w:szCs w:val="24"/>
        </w:rPr>
        <w:t xml:space="preserve">arties hereto and their respective successors and assigns.  Except as otherwise set forth herein, nothing in this Lease, expressed or implied, is intended to confer on any person other than the </w:t>
      </w:r>
      <w:r w:rsidR="002F26F8">
        <w:rPr>
          <w:rFonts w:ascii="Aptos" w:hAnsi="Aptos"/>
          <w:sz w:val="24"/>
          <w:szCs w:val="24"/>
        </w:rPr>
        <w:t>P</w:t>
      </w:r>
      <w:r w:rsidRPr="001A1A47">
        <w:rPr>
          <w:rFonts w:ascii="Aptos" w:hAnsi="Aptos"/>
          <w:sz w:val="24"/>
          <w:szCs w:val="24"/>
        </w:rPr>
        <w:t>arties hereto or their respective successors and assigns any rights, remedies, obligations, or liabilities under or by reason of this Lease.</w:t>
      </w:r>
      <w:bookmarkEnd w:id="144"/>
    </w:p>
    <w:p w14:paraId="0C6045AC" w14:textId="5E974B15" w:rsidR="00DA351F" w:rsidRPr="001A1A47" w:rsidRDefault="00DA351F">
      <w:pPr>
        <w:pStyle w:val="Heading2"/>
        <w:rPr>
          <w:rFonts w:ascii="Aptos" w:hAnsi="Aptos"/>
          <w:sz w:val="24"/>
          <w:szCs w:val="24"/>
        </w:rPr>
      </w:pPr>
      <w:bookmarkStart w:id="145" w:name="_Toc444589877"/>
      <w:r w:rsidRPr="001A1A47">
        <w:rPr>
          <w:rFonts w:ascii="Aptos" w:hAnsi="Aptos"/>
          <w:b/>
          <w:sz w:val="24"/>
          <w:szCs w:val="24"/>
        </w:rPr>
        <w:t>Further Assurances</w:t>
      </w:r>
      <w:r w:rsidRPr="001A1A47">
        <w:rPr>
          <w:rFonts w:ascii="Aptos" w:hAnsi="Aptos"/>
          <w:sz w:val="24"/>
          <w:szCs w:val="24"/>
        </w:rPr>
        <w:t xml:space="preserve">.  Each </w:t>
      </w:r>
      <w:r w:rsidR="002F26F8">
        <w:rPr>
          <w:rFonts w:ascii="Aptos" w:hAnsi="Aptos"/>
          <w:sz w:val="24"/>
          <w:szCs w:val="24"/>
        </w:rPr>
        <w:t>P</w:t>
      </w:r>
      <w:r w:rsidRPr="001A1A47">
        <w:rPr>
          <w:rFonts w:ascii="Aptos" w:hAnsi="Aptos"/>
          <w:sz w:val="24"/>
          <w:szCs w:val="24"/>
        </w:rPr>
        <w:t xml:space="preserve">arty hereto will promptly execute and deliver without further consideration such additional agreement, assignments, endorsements and other documents as the other </w:t>
      </w:r>
      <w:r w:rsidR="002F26F8">
        <w:rPr>
          <w:rFonts w:ascii="Aptos" w:hAnsi="Aptos"/>
          <w:sz w:val="24"/>
          <w:szCs w:val="24"/>
        </w:rPr>
        <w:t>P</w:t>
      </w:r>
      <w:r w:rsidRPr="001A1A47">
        <w:rPr>
          <w:rFonts w:ascii="Aptos" w:hAnsi="Aptos"/>
          <w:sz w:val="24"/>
          <w:szCs w:val="24"/>
        </w:rPr>
        <w:t>arty hereto may reasonably request to carry out the purposes of this Lease.</w:t>
      </w:r>
      <w:bookmarkEnd w:id="145"/>
    </w:p>
    <w:p w14:paraId="645D9C7E" w14:textId="16342C79" w:rsidR="00DA351F" w:rsidRPr="001A1A47" w:rsidRDefault="00DA351F">
      <w:pPr>
        <w:pStyle w:val="Heading2"/>
        <w:rPr>
          <w:rFonts w:ascii="Aptos" w:hAnsi="Aptos"/>
          <w:sz w:val="24"/>
          <w:szCs w:val="24"/>
        </w:rPr>
      </w:pPr>
      <w:bookmarkStart w:id="146" w:name="_Toc444589878"/>
      <w:r w:rsidRPr="001A1A47">
        <w:rPr>
          <w:rFonts w:ascii="Aptos" w:hAnsi="Aptos"/>
          <w:b/>
          <w:sz w:val="24"/>
          <w:szCs w:val="24"/>
        </w:rPr>
        <w:t>Counterparts</w:t>
      </w:r>
      <w:r w:rsidRPr="001A1A47">
        <w:rPr>
          <w:rFonts w:ascii="Aptos" w:hAnsi="Aptos"/>
          <w:sz w:val="24"/>
          <w:szCs w:val="24"/>
        </w:rPr>
        <w:t xml:space="preserve">. </w:t>
      </w:r>
      <w:r w:rsidR="006D7447" w:rsidRPr="00B77B86">
        <w:rPr>
          <w:rFonts w:asciiTheme="minorHAnsi" w:hAnsiTheme="minorHAnsi"/>
          <w:sz w:val="24"/>
          <w:szCs w:val="24"/>
        </w:rPr>
        <w:t xml:space="preserve">This </w:t>
      </w:r>
      <w:r w:rsidR="006D7447">
        <w:rPr>
          <w:rFonts w:asciiTheme="minorHAnsi" w:hAnsiTheme="minorHAnsi"/>
          <w:sz w:val="24"/>
          <w:szCs w:val="24"/>
        </w:rPr>
        <w:t>Lease</w:t>
      </w:r>
      <w:r w:rsidR="006D7447" w:rsidRPr="00B77B86">
        <w:rPr>
          <w:rFonts w:asciiTheme="minorHAnsi" w:hAnsiTheme="minorHAnsi"/>
          <w:sz w:val="24"/>
          <w:szCs w:val="24"/>
        </w:rPr>
        <w:t xml:space="preserve"> may be executed by electronic or digital means, including signature software applications such as DocuSign and in one or more counterparts, each of which shall be an original, with the same effect as if the signatures were upon the same instrument. Any Party's facsimile, digital or electronic signature and any emailed copy of a Party's signature shall be deemed a binding signature</w:t>
      </w:r>
      <w:r w:rsidR="006D7447">
        <w:rPr>
          <w:rFonts w:asciiTheme="minorHAnsi" w:hAnsiTheme="minorHAnsi"/>
          <w:sz w:val="24"/>
          <w:szCs w:val="24"/>
        </w:rPr>
        <w:t>.</w:t>
      </w:r>
      <w:r w:rsidRPr="00B77B86">
        <w:rPr>
          <w:rFonts w:asciiTheme="minorHAnsi" w:hAnsiTheme="minorHAnsi"/>
          <w:sz w:val="24"/>
          <w:szCs w:val="24"/>
        </w:rPr>
        <w:t xml:space="preserve"> </w:t>
      </w:r>
      <w:bookmarkEnd w:id="146"/>
    </w:p>
    <w:p w14:paraId="764972C6" w14:textId="711D9E94" w:rsidR="00DA351F" w:rsidRPr="001A1A47" w:rsidRDefault="00DA351F">
      <w:pPr>
        <w:pStyle w:val="BodyText"/>
        <w:spacing w:after="480"/>
        <w:ind w:firstLine="0"/>
        <w:jc w:val="center"/>
        <w:rPr>
          <w:rFonts w:ascii="Aptos" w:hAnsi="Aptos"/>
          <w:b/>
          <w:sz w:val="24"/>
          <w:szCs w:val="24"/>
        </w:rPr>
      </w:pPr>
      <w:r w:rsidRPr="001A1A47">
        <w:rPr>
          <w:rFonts w:ascii="Aptos" w:hAnsi="Aptos"/>
          <w:b/>
          <w:sz w:val="24"/>
          <w:szCs w:val="24"/>
        </w:rPr>
        <w:t xml:space="preserve">[Signatures to </w:t>
      </w:r>
      <w:r w:rsidR="00874AD5">
        <w:rPr>
          <w:rFonts w:ascii="Aptos" w:hAnsi="Aptos"/>
          <w:b/>
          <w:sz w:val="24"/>
          <w:szCs w:val="24"/>
        </w:rPr>
        <w:t>Ground Lease</w:t>
      </w:r>
      <w:r w:rsidRPr="001A1A47">
        <w:rPr>
          <w:rFonts w:ascii="Aptos" w:hAnsi="Aptos"/>
          <w:b/>
          <w:sz w:val="24"/>
          <w:szCs w:val="24"/>
        </w:rPr>
        <w:t xml:space="preserve"> appear on following pages]</w:t>
      </w:r>
    </w:p>
    <w:p w14:paraId="7AC5106F" w14:textId="77777777" w:rsidR="00DA351F" w:rsidRPr="001A1A47" w:rsidRDefault="00DA351F">
      <w:pPr>
        <w:pStyle w:val="BodyText"/>
        <w:spacing w:after="480"/>
        <w:ind w:firstLine="0"/>
        <w:jc w:val="center"/>
        <w:rPr>
          <w:rFonts w:ascii="Aptos" w:hAnsi="Aptos"/>
          <w:b/>
          <w:sz w:val="24"/>
          <w:szCs w:val="24"/>
        </w:rPr>
        <w:sectPr w:rsidR="00DA351F" w:rsidRPr="001A1A47">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titlePg/>
        </w:sectPr>
      </w:pPr>
    </w:p>
    <w:p w14:paraId="751471ED" w14:textId="77777777" w:rsidR="00DA351F" w:rsidRPr="001A1A47" w:rsidRDefault="00DA351F">
      <w:pPr>
        <w:pStyle w:val="BodyText"/>
        <w:spacing w:after="480"/>
        <w:rPr>
          <w:rFonts w:ascii="Aptos" w:hAnsi="Aptos"/>
          <w:sz w:val="24"/>
          <w:szCs w:val="24"/>
        </w:rPr>
      </w:pPr>
      <w:r w:rsidRPr="001A1A47">
        <w:rPr>
          <w:rFonts w:ascii="Aptos" w:hAnsi="Aptos"/>
          <w:b/>
          <w:sz w:val="24"/>
          <w:szCs w:val="24"/>
        </w:rPr>
        <w:t>IN WITNESS WHEREOF</w:t>
      </w:r>
      <w:r w:rsidRPr="001A1A47">
        <w:rPr>
          <w:rFonts w:ascii="Aptos" w:hAnsi="Aptos"/>
          <w:sz w:val="24"/>
          <w:szCs w:val="24"/>
        </w:rPr>
        <w:t>, the undersigned have executed this Lease as of the date first above written.</w:t>
      </w:r>
    </w:p>
    <w:p w14:paraId="2C6377D3" w14:textId="69077C3A" w:rsidR="00DA351F" w:rsidRPr="001A1A47" w:rsidRDefault="00DA351F">
      <w:pPr>
        <w:spacing w:after="240"/>
        <w:ind w:left="3600"/>
        <w:rPr>
          <w:rFonts w:ascii="Aptos" w:hAnsi="Aptos"/>
          <w:b/>
          <w:sz w:val="24"/>
          <w:szCs w:val="24"/>
        </w:rPr>
      </w:pPr>
      <w:r w:rsidRPr="001A1A47">
        <w:rPr>
          <w:rFonts w:ascii="Aptos" w:hAnsi="Aptos"/>
          <w:b/>
          <w:sz w:val="24"/>
          <w:szCs w:val="24"/>
        </w:rPr>
        <w:t>“</w:t>
      </w:r>
      <w:r w:rsidR="001B6F11">
        <w:rPr>
          <w:rFonts w:ascii="Aptos" w:hAnsi="Aptos"/>
          <w:b/>
          <w:sz w:val="24"/>
          <w:szCs w:val="24"/>
        </w:rPr>
        <w:t>LESSEE</w:t>
      </w:r>
      <w:r w:rsidRPr="001A1A47">
        <w:rPr>
          <w:rFonts w:ascii="Aptos" w:hAnsi="Aptos"/>
          <w:b/>
          <w:sz w:val="24"/>
          <w:szCs w:val="24"/>
        </w:rPr>
        <w:t>”</w:t>
      </w:r>
    </w:p>
    <w:p w14:paraId="7EF8B4B0" w14:textId="77777777" w:rsidR="00DA351F" w:rsidRPr="001A1A47" w:rsidRDefault="00DA351F">
      <w:pPr>
        <w:spacing w:after="120"/>
        <w:ind w:left="3571"/>
        <w:rPr>
          <w:rFonts w:ascii="Aptos" w:hAnsi="Aptos"/>
          <w:sz w:val="24"/>
          <w:szCs w:val="24"/>
        </w:rPr>
      </w:pPr>
      <w:r w:rsidRPr="001A1A47">
        <w:rPr>
          <w:rFonts w:ascii="Aptos" w:hAnsi="Aptos"/>
          <w:b/>
          <w:sz w:val="24"/>
          <w:szCs w:val="24"/>
        </w:rPr>
        <w:t xml:space="preserve">[PRIVATE </w:t>
      </w:r>
      <w:proofErr w:type="gramStart"/>
      <w:r w:rsidRPr="001A1A47">
        <w:rPr>
          <w:rFonts w:ascii="Aptos" w:hAnsi="Aptos"/>
          <w:b/>
          <w:sz w:val="24"/>
          <w:szCs w:val="24"/>
        </w:rPr>
        <w:t xml:space="preserve">PARTNER,  </w:t>
      </w:r>
      <w:r w:rsidRPr="001A1A47">
        <w:rPr>
          <w:rFonts w:ascii="Aptos" w:hAnsi="Aptos"/>
          <w:sz w:val="24"/>
          <w:szCs w:val="24"/>
        </w:rPr>
        <w:t>a</w:t>
      </w:r>
      <w:proofErr w:type="gramEnd"/>
      <w:r w:rsidRPr="001A1A47">
        <w:rPr>
          <w:rFonts w:ascii="Aptos" w:hAnsi="Aptos"/>
          <w:sz w:val="24"/>
          <w:szCs w:val="24"/>
        </w:rPr>
        <w:t xml:space="preserve"> _________________]</w:t>
      </w:r>
    </w:p>
    <w:p w14:paraId="2638B861" w14:textId="77777777" w:rsidR="00DA351F" w:rsidRPr="001A1A47" w:rsidRDefault="00DA351F">
      <w:pPr>
        <w:tabs>
          <w:tab w:val="left" w:pos="4320"/>
        </w:tabs>
        <w:spacing w:after="120"/>
        <w:ind w:left="4320" w:hanging="720"/>
        <w:rPr>
          <w:rFonts w:ascii="Aptos" w:hAnsi="Aptos"/>
          <w:sz w:val="24"/>
          <w:szCs w:val="24"/>
          <w:u w:val="single"/>
        </w:rPr>
      </w:pPr>
      <w:r w:rsidRPr="001A1A47">
        <w:rPr>
          <w:rFonts w:ascii="Aptos" w:hAnsi="Aptos"/>
          <w:sz w:val="24"/>
          <w:szCs w:val="24"/>
        </w:rPr>
        <w:t>By:</w:t>
      </w:r>
      <w:r w:rsidRPr="001A1A47">
        <w:rPr>
          <w:rFonts w:ascii="Aptos" w:hAnsi="Aptos"/>
          <w:sz w:val="24"/>
          <w:szCs w:val="24"/>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69061F34" w14:textId="77777777" w:rsidR="00DA351F" w:rsidRPr="001A1A47" w:rsidRDefault="00DA351F">
      <w:pPr>
        <w:tabs>
          <w:tab w:val="left" w:pos="4320"/>
        </w:tabs>
        <w:spacing w:after="120"/>
        <w:ind w:left="4320" w:hanging="720"/>
        <w:rPr>
          <w:rFonts w:ascii="Aptos" w:hAnsi="Aptos"/>
          <w:sz w:val="24"/>
          <w:szCs w:val="24"/>
        </w:rPr>
      </w:pPr>
      <w:r w:rsidRPr="001A1A47">
        <w:rPr>
          <w:rFonts w:ascii="Aptos" w:hAnsi="Aptos"/>
          <w:sz w:val="24"/>
          <w:szCs w:val="24"/>
        </w:rPr>
        <w:t>Its:</w:t>
      </w:r>
      <w:r w:rsidRPr="001A1A47">
        <w:rPr>
          <w:rFonts w:ascii="Aptos" w:hAnsi="Aptos"/>
          <w:sz w:val="24"/>
          <w:szCs w:val="24"/>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2AE7F00C" w14:textId="77777777" w:rsidR="00DA351F" w:rsidRPr="001A1A47" w:rsidRDefault="00DA351F">
      <w:pPr>
        <w:tabs>
          <w:tab w:val="left" w:pos="4320"/>
        </w:tabs>
        <w:spacing w:after="480"/>
        <w:ind w:left="4320" w:hanging="720"/>
        <w:rPr>
          <w:rFonts w:ascii="Aptos" w:hAnsi="Aptos"/>
          <w:sz w:val="24"/>
          <w:szCs w:val="24"/>
        </w:rPr>
      </w:pPr>
      <w:r w:rsidRPr="001A1A47">
        <w:rPr>
          <w:rFonts w:ascii="Aptos" w:hAnsi="Aptos"/>
          <w:sz w:val="24"/>
          <w:szCs w:val="24"/>
        </w:rPr>
        <w:t>Name:</w:t>
      </w:r>
      <w:r w:rsidRPr="001A1A47">
        <w:rPr>
          <w:rFonts w:ascii="Aptos" w:hAnsi="Aptos"/>
          <w:sz w:val="24"/>
          <w:szCs w:val="24"/>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1EF0D441" w14:textId="77777777" w:rsidR="00DA351F" w:rsidRPr="001A1A47" w:rsidRDefault="00DA351F">
      <w:pPr>
        <w:tabs>
          <w:tab w:val="left" w:pos="4320"/>
        </w:tabs>
        <w:spacing w:after="120"/>
        <w:ind w:left="4320" w:hanging="720"/>
        <w:rPr>
          <w:rFonts w:ascii="Aptos" w:hAnsi="Aptos"/>
          <w:sz w:val="24"/>
          <w:szCs w:val="24"/>
          <w:u w:val="single"/>
        </w:rPr>
      </w:pPr>
      <w:r w:rsidRPr="001A1A47">
        <w:rPr>
          <w:rFonts w:ascii="Aptos" w:hAnsi="Aptos"/>
          <w:sz w:val="24"/>
          <w:szCs w:val="24"/>
        </w:rPr>
        <w:t>By:</w:t>
      </w:r>
      <w:r w:rsidRPr="001A1A47">
        <w:rPr>
          <w:rFonts w:ascii="Aptos" w:hAnsi="Aptos"/>
          <w:sz w:val="24"/>
          <w:szCs w:val="24"/>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180B7790" w14:textId="77777777" w:rsidR="00DA351F" w:rsidRPr="001A1A47" w:rsidRDefault="00DA351F">
      <w:pPr>
        <w:tabs>
          <w:tab w:val="left" w:pos="4320"/>
        </w:tabs>
        <w:spacing w:after="120"/>
        <w:ind w:left="4320" w:hanging="720"/>
        <w:rPr>
          <w:rFonts w:ascii="Aptos" w:hAnsi="Aptos"/>
          <w:sz w:val="24"/>
          <w:szCs w:val="24"/>
        </w:rPr>
      </w:pPr>
      <w:r w:rsidRPr="001A1A47">
        <w:rPr>
          <w:rFonts w:ascii="Aptos" w:hAnsi="Aptos"/>
          <w:sz w:val="24"/>
          <w:szCs w:val="24"/>
        </w:rPr>
        <w:t>Its:</w:t>
      </w:r>
      <w:r w:rsidRPr="001A1A47">
        <w:rPr>
          <w:rFonts w:ascii="Aptos" w:hAnsi="Aptos"/>
          <w:sz w:val="24"/>
          <w:szCs w:val="24"/>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0AF6A0C3" w14:textId="77777777" w:rsidR="00DA351F" w:rsidRPr="001A1A47" w:rsidRDefault="00DA351F">
      <w:pPr>
        <w:tabs>
          <w:tab w:val="left" w:pos="4320"/>
        </w:tabs>
        <w:spacing w:after="480"/>
        <w:ind w:left="4320" w:hanging="720"/>
        <w:rPr>
          <w:rFonts w:ascii="Aptos" w:hAnsi="Aptos"/>
          <w:sz w:val="24"/>
          <w:szCs w:val="24"/>
        </w:rPr>
      </w:pPr>
      <w:r w:rsidRPr="001A1A47">
        <w:rPr>
          <w:rFonts w:ascii="Aptos" w:hAnsi="Aptos"/>
          <w:sz w:val="24"/>
          <w:szCs w:val="24"/>
        </w:rPr>
        <w:t>Name:</w:t>
      </w:r>
      <w:r w:rsidRPr="001A1A47">
        <w:rPr>
          <w:rFonts w:ascii="Aptos" w:hAnsi="Aptos"/>
          <w:sz w:val="24"/>
          <w:szCs w:val="24"/>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44ABD3BE" w14:textId="51CC8020" w:rsidR="00DA351F" w:rsidRPr="001A1A47" w:rsidRDefault="00DA351F">
      <w:pPr>
        <w:spacing w:after="360"/>
        <w:jc w:val="center"/>
        <w:rPr>
          <w:rFonts w:ascii="Aptos" w:hAnsi="Aptos"/>
          <w:b/>
          <w:sz w:val="24"/>
          <w:szCs w:val="24"/>
        </w:rPr>
      </w:pPr>
      <w:r w:rsidRPr="001A1A47">
        <w:rPr>
          <w:rFonts w:ascii="Aptos" w:hAnsi="Aptos"/>
          <w:sz w:val="24"/>
          <w:szCs w:val="24"/>
        </w:rPr>
        <w:br w:type="page"/>
      </w:r>
    </w:p>
    <w:p w14:paraId="0EE6EAA8" w14:textId="55391F94" w:rsidR="00DA351F" w:rsidRPr="001A1A47" w:rsidRDefault="00DA351F">
      <w:pPr>
        <w:spacing w:after="240"/>
        <w:ind w:left="3600"/>
        <w:rPr>
          <w:rFonts w:ascii="Aptos" w:hAnsi="Aptos"/>
          <w:b/>
          <w:sz w:val="24"/>
          <w:szCs w:val="24"/>
        </w:rPr>
      </w:pPr>
      <w:r w:rsidRPr="001A1A47">
        <w:rPr>
          <w:rFonts w:ascii="Aptos" w:hAnsi="Aptos"/>
          <w:b/>
          <w:sz w:val="24"/>
          <w:szCs w:val="24"/>
        </w:rPr>
        <w:t>“</w:t>
      </w:r>
      <w:r w:rsidR="001B6F11">
        <w:rPr>
          <w:rFonts w:ascii="Aptos" w:hAnsi="Aptos"/>
          <w:b/>
          <w:sz w:val="24"/>
          <w:szCs w:val="24"/>
        </w:rPr>
        <w:t>COUNTY</w:t>
      </w:r>
      <w:r w:rsidRPr="001A1A47">
        <w:rPr>
          <w:rFonts w:ascii="Aptos" w:hAnsi="Aptos"/>
          <w:b/>
          <w:sz w:val="24"/>
          <w:szCs w:val="24"/>
        </w:rPr>
        <w:t>”</w:t>
      </w:r>
    </w:p>
    <w:p w14:paraId="4BC4DF36" w14:textId="2D5C30A1" w:rsidR="00DA351F" w:rsidRPr="001A1A47" w:rsidRDefault="00F621A9">
      <w:pPr>
        <w:spacing w:after="480"/>
        <w:ind w:left="3600"/>
        <w:rPr>
          <w:rFonts w:ascii="Aptos" w:hAnsi="Aptos"/>
          <w:sz w:val="24"/>
          <w:szCs w:val="24"/>
        </w:rPr>
      </w:pPr>
      <w:r w:rsidRPr="001A1A47">
        <w:rPr>
          <w:rFonts w:ascii="Aptos" w:hAnsi="Aptos"/>
          <w:b/>
          <w:sz w:val="24"/>
          <w:szCs w:val="24"/>
        </w:rPr>
        <w:t>SUMMIT COUNTY</w:t>
      </w:r>
      <w:r w:rsidR="00DA351F" w:rsidRPr="001A1A47">
        <w:rPr>
          <w:rFonts w:ascii="Aptos" w:hAnsi="Aptos"/>
          <w:b/>
          <w:sz w:val="24"/>
          <w:szCs w:val="24"/>
        </w:rPr>
        <w:t>,</w:t>
      </w:r>
      <w:r w:rsidR="00DA351F" w:rsidRPr="001A1A47">
        <w:rPr>
          <w:rFonts w:ascii="Aptos" w:hAnsi="Aptos"/>
          <w:b/>
          <w:sz w:val="24"/>
          <w:szCs w:val="24"/>
        </w:rPr>
        <w:br/>
      </w:r>
      <w:r w:rsidR="00DA351F" w:rsidRPr="001A1A47">
        <w:rPr>
          <w:rFonts w:ascii="Aptos" w:hAnsi="Aptos"/>
          <w:sz w:val="24"/>
          <w:szCs w:val="24"/>
        </w:rPr>
        <w:t>a body</w:t>
      </w:r>
      <w:r w:rsidR="006D7447">
        <w:rPr>
          <w:rFonts w:ascii="Aptos" w:hAnsi="Aptos"/>
          <w:sz w:val="24"/>
          <w:szCs w:val="24"/>
        </w:rPr>
        <w:t xml:space="preserve"> politic of the State of Utah </w:t>
      </w:r>
    </w:p>
    <w:p w14:paraId="5AB3EC96" w14:textId="77777777" w:rsidR="00DA351F" w:rsidRPr="001A1A47" w:rsidRDefault="00DA351F">
      <w:pPr>
        <w:ind w:left="3600"/>
        <w:rPr>
          <w:rFonts w:ascii="Aptos" w:hAnsi="Aptos"/>
          <w:sz w:val="24"/>
          <w:szCs w:val="24"/>
          <w:u w:val="single"/>
        </w:rPr>
      </w:pPr>
      <w:r w:rsidRPr="001A1A47">
        <w:rPr>
          <w:rFonts w:ascii="Aptos" w:hAnsi="Aptos"/>
          <w:sz w:val="24"/>
          <w:szCs w:val="24"/>
        </w:rPr>
        <w:t>By:</w:t>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43882BC1" w14:textId="44C264A2" w:rsidR="00DA351F" w:rsidRDefault="006D7447">
      <w:pPr>
        <w:tabs>
          <w:tab w:val="right" w:pos="9360"/>
        </w:tabs>
        <w:ind w:left="9000" w:hanging="4680"/>
        <w:rPr>
          <w:rFonts w:ascii="Aptos" w:hAnsi="Aptos"/>
          <w:sz w:val="24"/>
          <w:szCs w:val="24"/>
        </w:rPr>
      </w:pPr>
      <w:r>
        <w:rPr>
          <w:rFonts w:ascii="Aptos" w:hAnsi="Aptos"/>
          <w:sz w:val="24"/>
          <w:szCs w:val="24"/>
        </w:rPr>
        <w:t xml:space="preserve">Shayne C. Scott </w:t>
      </w:r>
    </w:p>
    <w:p w14:paraId="5D25C52A" w14:textId="2960C800" w:rsidR="006D7447" w:rsidRPr="001A1A47" w:rsidRDefault="006D7447">
      <w:pPr>
        <w:tabs>
          <w:tab w:val="right" w:pos="9360"/>
        </w:tabs>
        <w:ind w:left="9000" w:hanging="4680"/>
        <w:rPr>
          <w:rFonts w:ascii="Aptos" w:hAnsi="Aptos"/>
          <w:sz w:val="24"/>
          <w:szCs w:val="24"/>
        </w:rPr>
      </w:pPr>
      <w:r>
        <w:rPr>
          <w:rFonts w:ascii="Aptos" w:hAnsi="Aptos"/>
          <w:sz w:val="24"/>
          <w:szCs w:val="24"/>
        </w:rPr>
        <w:t>County Manager</w:t>
      </w:r>
    </w:p>
    <w:p w14:paraId="5A036F37" w14:textId="77777777" w:rsidR="00DA351F" w:rsidRPr="001A1A47" w:rsidRDefault="00DA351F">
      <w:pPr>
        <w:spacing w:before="240" w:after="240"/>
        <w:rPr>
          <w:rFonts w:ascii="Aptos" w:hAnsi="Aptos"/>
          <w:sz w:val="24"/>
          <w:szCs w:val="24"/>
        </w:rPr>
      </w:pPr>
      <w:r w:rsidRPr="001A1A47">
        <w:rPr>
          <w:rFonts w:ascii="Aptos" w:hAnsi="Aptos"/>
          <w:b/>
          <w:sz w:val="24"/>
          <w:szCs w:val="24"/>
        </w:rPr>
        <w:t>APPROVED AS TO FORM</w:t>
      </w:r>
      <w:r w:rsidRPr="001A1A47">
        <w:rPr>
          <w:rFonts w:ascii="Aptos" w:hAnsi="Aptos"/>
          <w:sz w:val="24"/>
          <w:szCs w:val="24"/>
        </w:rPr>
        <w:t>:</w:t>
      </w:r>
    </w:p>
    <w:p w14:paraId="50CE8498" w14:textId="6F2981D2" w:rsidR="00DA351F" w:rsidRPr="001A1A47" w:rsidRDefault="00B713CB">
      <w:pPr>
        <w:spacing w:after="480"/>
        <w:rPr>
          <w:rFonts w:ascii="Aptos" w:hAnsi="Aptos"/>
          <w:b/>
          <w:sz w:val="24"/>
          <w:szCs w:val="24"/>
        </w:rPr>
      </w:pPr>
      <w:r>
        <w:rPr>
          <w:rFonts w:ascii="Aptos" w:hAnsi="Aptos"/>
          <w:b/>
          <w:sz w:val="24"/>
          <w:szCs w:val="24"/>
        </w:rPr>
        <w:t>SUMMIT COUNTY</w:t>
      </w:r>
      <w:r w:rsidR="00DA351F" w:rsidRPr="001A1A47">
        <w:rPr>
          <w:rFonts w:ascii="Aptos" w:hAnsi="Aptos"/>
          <w:b/>
          <w:sz w:val="24"/>
          <w:szCs w:val="24"/>
        </w:rPr>
        <w:t xml:space="preserve"> </w:t>
      </w:r>
      <w:r>
        <w:rPr>
          <w:rFonts w:ascii="Aptos" w:hAnsi="Aptos"/>
          <w:b/>
          <w:sz w:val="24"/>
          <w:szCs w:val="24"/>
        </w:rPr>
        <w:t>ATTORNEY</w:t>
      </w:r>
    </w:p>
    <w:p w14:paraId="1DC19F7A" w14:textId="77777777" w:rsidR="00DA351F" w:rsidRPr="001A1A47" w:rsidRDefault="00DA351F">
      <w:pPr>
        <w:tabs>
          <w:tab w:val="right" w:pos="4293"/>
        </w:tabs>
        <w:rPr>
          <w:rFonts w:ascii="Aptos" w:hAnsi="Aptos"/>
          <w:sz w:val="24"/>
          <w:szCs w:val="24"/>
        </w:rPr>
      </w:pPr>
      <w:r w:rsidRPr="001A1A47">
        <w:rPr>
          <w:rFonts w:ascii="Aptos" w:hAnsi="Aptos"/>
          <w:sz w:val="24"/>
          <w:szCs w:val="24"/>
          <w:u w:val="single"/>
        </w:rPr>
        <w:tab/>
      </w:r>
    </w:p>
    <w:p w14:paraId="033A573D" w14:textId="77777777" w:rsidR="006D7447" w:rsidRPr="00B77B86" w:rsidRDefault="006D7447" w:rsidP="00B77B86">
      <w:pPr>
        <w:rPr>
          <w:rFonts w:ascii="Aptos" w:hAnsi="Aptos"/>
          <w:sz w:val="24"/>
          <w:szCs w:val="24"/>
        </w:rPr>
      </w:pPr>
      <w:r w:rsidRPr="00B77B86">
        <w:rPr>
          <w:rFonts w:ascii="Aptos" w:hAnsi="Aptos"/>
          <w:sz w:val="24"/>
          <w:szCs w:val="24"/>
        </w:rPr>
        <w:t>David L. Thomas</w:t>
      </w:r>
    </w:p>
    <w:p w14:paraId="7F4B2773" w14:textId="709B7403" w:rsidR="00DA351F" w:rsidRPr="00B77B86" w:rsidRDefault="006D7447">
      <w:pPr>
        <w:spacing w:after="480"/>
        <w:rPr>
          <w:rFonts w:ascii="Aptos" w:hAnsi="Aptos"/>
          <w:sz w:val="24"/>
          <w:szCs w:val="24"/>
        </w:rPr>
      </w:pPr>
      <w:r w:rsidRPr="00B77B86">
        <w:rPr>
          <w:rFonts w:ascii="Aptos" w:hAnsi="Aptos"/>
          <w:sz w:val="24"/>
          <w:szCs w:val="24"/>
        </w:rPr>
        <w:t>Chief Civil Deputy</w:t>
      </w:r>
    </w:p>
    <w:p w14:paraId="042C919D" w14:textId="77777777" w:rsidR="00DA351F" w:rsidRPr="001A1A47" w:rsidRDefault="00DA351F">
      <w:pPr>
        <w:rPr>
          <w:rFonts w:ascii="Aptos" w:hAnsi="Aptos"/>
          <w:sz w:val="24"/>
          <w:szCs w:val="24"/>
        </w:rPr>
      </w:pPr>
    </w:p>
    <w:p w14:paraId="3CDAE93D" w14:textId="77777777" w:rsidR="00DA351F" w:rsidRPr="001A1A47" w:rsidRDefault="00DA351F">
      <w:pPr>
        <w:rPr>
          <w:rFonts w:ascii="Aptos" w:hAnsi="Aptos"/>
          <w:sz w:val="24"/>
          <w:szCs w:val="24"/>
        </w:rPr>
        <w:sectPr w:rsidR="00DA351F" w:rsidRPr="001A1A47">
          <w:headerReference w:type="default" r:id="rId18"/>
          <w:footerReference w:type="default" r:id="rId19"/>
          <w:headerReference w:type="first" r:id="rId20"/>
          <w:footerReference w:type="first" r:id="rId21"/>
          <w:pgSz w:w="12240" w:h="15840" w:code="1"/>
          <w:pgMar w:top="1440" w:right="1440" w:bottom="1440" w:left="1440" w:header="720" w:footer="720" w:gutter="0"/>
          <w:pgNumType w:start="1"/>
          <w:cols w:space="720"/>
          <w:titlePg/>
        </w:sectPr>
      </w:pPr>
    </w:p>
    <w:p w14:paraId="35329248" w14:textId="77777777" w:rsidR="00DA351F" w:rsidRPr="001A1A47" w:rsidRDefault="00DA351F">
      <w:pPr>
        <w:pStyle w:val="Header"/>
        <w:spacing w:after="240"/>
        <w:jc w:val="center"/>
        <w:rPr>
          <w:rFonts w:ascii="Aptos" w:hAnsi="Aptos"/>
          <w:b/>
          <w:sz w:val="24"/>
          <w:szCs w:val="24"/>
        </w:rPr>
      </w:pPr>
      <w:r w:rsidRPr="001A1A47">
        <w:rPr>
          <w:rFonts w:ascii="Aptos" w:hAnsi="Aptos"/>
          <w:b/>
          <w:sz w:val="24"/>
          <w:szCs w:val="24"/>
        </w:rPr>
        <w:t>EXHIBIT A</w:t>
      </w:r>
    </w:p>
    <w:p w14:paraId="7022A97F" w14:textId="77777777" w:rsidR="00DA351F" w:rsidRPr="001A1A47" w:rsidRDefault="00DA351F">
      <w:pPr>
        <w:pStyle w:val="Header"/>
        <w:spacing w:after="480"/>
        <w:jc w:val="center"/>
        <w:rPr>
          <w:rFonts w:ascii="Aptos" w:hAnsi="Aptos"/>
          <w:b/>
          <w:sz w:val="24"/>
          <w:szCs w:val="24"/>
        </w:rPr>
      </w:pPr>
      <w:r w:rsidRPr="001A1A47">
        <w:rPr>
          <w:rFonts w:ascii="Aptos" w:hAnsi="Aptos"/>
          <w:b/>
          <w:sz w:val="24"/>
          <w:szCs w:val="24"/>
        </w:rPr>
        <w:t>LEGAL DESCRIPTION OF THE PROPERTY</w:t>
      </w:r>
    </w:p>
    <w:p w14:paraId="7CCD6911" w14:textId="586E4937" w:rsidR="00DA351F" w:rsidRPr="001A1A47" w:rsidRDefault="00DA351F">
      <w:pPr>
        <w:pStyle w:val="BodyText"/>
        <w:ind w:firstLine="0"/>
        <w:rPr>
          <w:rFonts w:ascii="Aptos" w:hAnsi="Aptos"/>
          <w:sz w:val="24"/>
          <w:szCs w:val="24"/>
        </w:rPr>
      </w:pPr>
      <w:r w:rsidRPr="001A1A47">
        <w:rPr>
          <w:rFonts w:ascii="Aptos" w:hAnsi="Aptos"/>
          <w:sz w:val="24"/>
          <w:szCs w:val="24"/>
        </w:rPr>
        <w:t xml:space="preserve">Real property in </w:t>
      </w:r>
      <w:r w:rsidR="00B713CB">
        <w:rPr>
          <w:rFonts w:ascii="Aptos" w:hAnsi="Aptos"/>
          <w:sz w:val="24"/>
          <w:szCs w:val="24"/>
        </w:rPr>
        <w:t>Summit County</w:t>
      </w:r>
      <w:r w:rsidRPr="001A1A47">
        <w:rPr>
          <w:rFonts w:ascii="Aptos" w:hAnsi="Aptos"/>
          <w:sz w:val="24"/>
          <w:szCs w:val="24"/>
        </w:rPr>
        <w:t xml:space="preserve">, State of </w:t>
      </w:r>
      <w:r w:rsidR="00386EF8">
        <w:rPr>
          <w:rFonts w:ascii="Aptos" w:hAnsi="Aptos"/>
          <w:sz w:val="24"/>
          <w:szCs w:val="24"/>
        </w:rPr>
        <w:t>Utah</w:t>
      </w:r>
      <w:r w:rsidRPr="001A1A47">
        <w:rPr>
          <w:rFonts w:ascii="Aptos" w:hAnsi="Aptos"/>
          <w:sz w:val="24"/>
          <w:szCs w:val="24"/>
        </w:rPr>
        <w:t>, described as follows:</w:t>
      </w:r>
    </w:p>
    <w:p w14:paraId="6F449BCC" w14:textId="77777777" w:rsidR="00DA351F" w:rsidRPr="001A1A47" w:rsidRDefault="00DA351F">
      <w:pPr>
        <w:pStyle w:val="BodyText"/>
        <w:ind w:firstLine="0"/>
        <w:rPr>
          <w:rFonts w:ascii="Aptos" w:hAnsi="Aptos"/>
          <w:sz w:val="24"/>
          <w:szCs w:val="24"/>
        </w:rPr>
      </w:pPr>
      <w:r w:rsidRPr="001A1A47">
        <w:rPr>
          <w:rFonts w:ascii="Aptos" w:hAnsi="Aptos"/>
          <w:sz w:val="24"/>
          <w:szCs w:val="24"/>
        </w:rPr>
        <w:t>[</w:t>
      </w:r>
      <w:r w:rsidRPr="00AA28E5">
        <w:rPr>
          <w:rFonts w:ascii="Aptos" w:hAnsi="Aptos"/>
          <w:sz w:val="24"/>
          <w:szCs w:val="24"/>
          <w:highlight w:val="yellow"/>
        </w:rPr>
        <w:t>To be inserted</w:t>
      </w:r>
      <w:r w:rsidRPr="001A1A47">
        <w:rPr>
          <w:rFonts w:ascii="Aptos" w:hAnsi="Aptos"/>
          <w:sz w:val="24"/>
          <w:szCs w:val="24"/>
        </w:rPr>
        <w:t>]</w:t>
      </w:r>
    </w:p>
    <w:p w14:paraId="3619CD3B" w14:textId="77777777" w:rsidR="00DA351F" w:rsidRPr="001A1A47" w:rsidRDefault="00DA351F">
      <w:pPr>
        <w:rPr>
          <w:rFonts w:ascii="Aptos" w:hAnsi="Aptos"/>
          <w:sz w:val="24"/>
          <w:szCs w:val="24"/>
        </w:rPr>
        <w:sectPr w:rsidR="00DA351F" w:rsidRPr="001A1A47">
          <w:footerReference w:type="default" r:id="rId22"/>
          <w:headerReference w:type="first" r:id="rId23"/>
          <w:footerReference w:type="first" r:id="rId24"/>
          <w:pgSz w:w="12240" w:h="15840" w:code="1"/>
          <w:pgMar w:top="1440" w:right="1440" w:bottom="1440" w:left="1440" w:header="720" w:footer="720" w:gutter="0"/>
          <w:pgNumType w:start="1"/>
          <w:cols w:space="720"/>
          <w:titlePg/>
        </w:sectPr>
      </w:pPr>
    </w:p>
    <w:p w14:paraId="16E32E79" w14:textId="77777777" w:rsidR="00DA351F" w:rsidRPr="001A1A47" w:rsidRDefault="00DA351F">
      <w:pPr>
        <w:pStyle w:val="BodyText"/>
        <w:ind w:firstLine="0"/>
        <w:jc w:val="center"/>
        <w:rPr>
          <w:rFonts w:ascii="Aptos" w:hAnsi="Aptos"/>
          <w:b/>
          <w:sz w:val="24"/>
          <w:szCs w:val="24"/>
        </w:rPr>
      </w:pPr>
      <w:r w:rsidRPr="001A1A47">
        <w:rPr>
          <w:rFonts w:ascii="Aptos" w:hAnsi="Aptos"/>
          <w:b/>
          <w:sz w:val="24"/>
          <w:szCs w:val="24"/>
        </w:rPr>
        <w:t>EXHIBIT B</w:t>
      </w:r>
    </w:p>
    <w:p w14:paraId="247A89DC" w14:textId="77777777" w:rsidR="00DA351F" w:rsidRPr="001A1A47" w:rsidRDefault="00DA351F">
      <w:pPr>
        <w:pStyle w:val="BodyText"/>
        <w:spacing w:after="360"/>
        <w:ind w:firstLine="0"/>
        <w:jc w:val="center"/>
        <w:rPr>
          <w:rFonts w:ascii="Aptos" w:hAnsi="Aptos"/>
          <w:b/>
          <w:sz w:val="24"/>
          <w:szCs w:val="24"/>
        </w:rPr>
      </w:pPr>
      <w:r w:rsidRPr="001A1A47">
        <w:rPr>
          <w:rFonts w:ascii="Aptos" w:hAnsi="Aptos"/>
          <w:b/>
          <w:sz w:val="24"/>
          <w:szCs w:val="24"/>
        </w:rPr>
        <w:t>SITE MAP</w:t>
      </w:r>
    </w:p>
    <w:p w14:paraId="0C0795B7" w14:textId="77777777" w:rsidR="00DA351F" w:rsidRPr="001A1A47" w:rsidRDefault="00DA351F">
      <w:pPr>
        <w:jc w:val="center"/>
        <w:rPr>
          <w:rFonts w:ascii="Aptos" w:hAnsi="Aptos"/>
          <w:b/>
          <w:sz w:val="24"/>
          <w:szCs w:val="24"/>
        </w:rPr>
      </w:pPr>
      <w:r w:rsidRPr="001A1A47">
        <w:rPr>
          <w:rFonts w:ascii="Aptos" w:hAnsi="Aptos"/>
          <w:b/>
          <w:sz w:val="24"/>
          <w:szCs w:val="24"/>
        </w:rPr>
        <w:t>[</w:t>
      </w:r>
      <w:r w:rsidRPr="00AA28E5">
        <w:rPr>
          <w:rFonts w:ascii="Aptos" w:hAnsi="Aptos"/>
          <w:sz w:val="24"/>
          <w:szCs w:val="24"/>
          <w:highlight w:val="yellow"/>
        </w:rPr>
        <w:t>to come</w:t>
      </w:r>
      <w:r w:rsidRPr="001A1A47">
        <w:rPr>
          <w:rFonts w:ascii="Aptos" w:hAnsi="Aptos"/>
          <w:b/>
          <w:sz w:val="24"/>
          <w:szCs w:val="24"/>
        </w:rPr>
        <w:t>]</w:t>
      </w:r>
    </w:p>
    <w:p w14:paraId="1A074A53" w14:textId="77777777" w:rsidR="00DA351F" w:rsidRPr="001A1A47" w:rsidRDefault="00DA351F">
      <w:pPr>
        <w:rPr>
          <w:rFonts w:ascii="Aptos" w:hAnsi="Aptos"/>
          <w:sz w:val="24"/>
          <w:szCs w:val="24"/>
        </w:rPr>
        <w:sectPr w:rsidR="00DA351F" w:rsidRPr="001A1A47">
          <w:headerReference w:type="default" r:id="rId25"/>
          <w:footerReference w:type="default" r:id="rId26"/>
          <w:headerReference w:type="first" r:id="rId27"/>
          <w:footerReference w:type="first" r:id="rId28"/>
          <w:pgSz w:w="12240" w:h="15840" w:code="1"/>
          <w:pgMar w:top="1440" w:right="1440" w:bottom="1440" w:left="1440" w:header="720" w:footer="720" w:gutter="0"/>
          <w:pgNumType w:start="1"/>
          <w:cols w:space="720"/>
          <w:titlePg/>
        </w:sectPr>
      </w:pPr>
    </w:p>
    <w:p w14:paraId="24BB1883" w14:textId="77777777" w:rsidR="00DA351F" w:rsidRPr="001A1A47" w:rsidRDefault="00DA351F">
      <w:pPr>
        <w:pStyle w:val="BodyText"/>
        <w:ind w:firstLine="0"/>
        <w:jc w:val="center"/>
        <w:rPr>
          <w:rFonts w:ascii="Aptos" w:hAnsi="Aptos"/>
          <w:b/>
          <w:sz w:val="24"/>
          <w:szCs w:val="24"/>
        </w:rPr>
      </w:pPr>
      <w:r w:rsidRPr="001A1A47">
        <w:rPr>
          <w:rFonts w:ascii="Aptos" w:hAnsi="Aptos"/>
          <w:b/>
          <w:sz w:val="24"/>
          <w:szCs w:val="24"/>
        </w:rPr>
        <w:t>EXHIBIT C</w:t>
      </w:r>
    </w:p>
    <w:p w14:paraId="38A82292" w14:textId="77777777" w:rsidR="00DA351F" w:rsidRPr="001A1A47" w:rsidRDefault="00DA351F">
      <w:pPr>
        <w:pStyle w:val="BodyText"/>
        <w:spacing w:after="360"/>
        <w:ind w:firstLine="0"/>
        <w:jc w:val="center"/>
        <w:rPr>
          <w:rFonts w:ascii="Aptos" w:hAnsi="Aptos"/>
          <w:b/>
          <w:sz w:val="24"/>
          <w:szCs w:val="24"/>
        </w:rPr>
      </w:pPr>
      <w:r w:rsidRPr="001A1A47">
        <w:rPr>
          <w:rFonts w:ascii="Aptos" w:hAnsi="Aptos"/>
          <w:b/>
          <w:sz w:val="24"/>
          <w:szCs w:val="24"/>
        </w:rPr>
        <w:t>SCOPE OF DEVELOPMENT</w:t>
      </w:r>
    </w:p>
    <w:p w14:paraId="254311BC" w14:textId="77777777" w:rsidR="00DA351F" w:rsidRPr="001A1A47" w:rsidRDefault="00DA351F">
      <w:pPr>
        <w:jc w:val="center"/>
        <w:rPr>
          <w:rFonts w:ascii="Aptos" w:hAnsi="Aptos"/>
          <w:sz w:val="24"/>
          <w:szCs w:val="24"/>
        </w:rPr>
      </w:pPr>
      <w:r w:rsidRPr="001A1A47">
        <w:rPr>
          <w:rFonts w:ascii="Aptos" w:hAnsi="Aptos"/>
          <w:sz w:val="24"/>
          <w:szCs w:val="24"/>
        </w:rPr>
        <w:t>[</w:t>
      </w:r>
      <w:r w:rsidRPr="00AA28E5">
        <w:rPr>
          <w:rFonts w:ascii="Aptos" w:hAnsi="Aptos"/>
          <w:sz w:val="24"/>
          <w:szCs w:val="24"/>
          <w:highlight w:val="yellow"/>
        </w:rPr>
        <w:t>to come</w:t>
      </w:r>
      <w:r w:rsidR="003A29C4" w:rsidRPr="00AA28E5">
        <w:rPr>
          <w:rFonts w:ascii="Aptos" w:hAnsi="Aptos"/>
          <w:sz w:val="24"/>
          <w:szCs w:val="24"/>
          <w:highlight w:val="yellow"/>
        </w:rPr>
        <w:t>; to include detailed description of proposed improvements</w:t>
      </w:r>
      <w:r w:rsidRPr="001A1A47">
        <w:rPr>
          <w:rFonts w:ascii="Aptos" w:hAnsi="Aptos"/>
          <w:sz w:val="24"/>
          <w:szCs w:val="24"/>
        </w:rPr>
        <w:t>]</w:t>
      </w:r>
    </w:p>
    <w:p w14:paraId="190C12D8" w14:textId="77777777" w:rsidR="00DA351F" w:rsidRPr="001A1A47" w:rsidRDefault="00DA351F">
      <w:pPr>
        <w:rPr>
          <w:rFonts w:ascii="Aptos" w:hAnsi="Aptos"/>
          <w:sz w:val="24"/>
          <w:szCs w:val="24"/>
        </w:rPr>
      </w:pPr>
    </w:p>
    <w:p w14:paraId="7F3BAF1F" w14:textId="77777777" w:rsidR="00DA351F" w:rsidRPr="001A1A47" w:rsidRDefault="00DA351F">
      <w:pPr>
        <w:jc w:val="center"/>
        <w:rPr>
          <w:rFonts w:ascii="Aptos" w:hAnsi="Aptos"/>
          <w:b/>
          <w:sz w:val="24"/>
          <w:szCs w:val="24"/>
        </w:rPr>
      </w:pPr>
    </w:p>
    <w:p w14:paraId="2FBA437B" w14:textId="77777777" w:rsidR="00F070E8" w:rsidRPr="001A1A47" w:rsidRDefault="00F070E8">
      <w:pPr>
        <w:jc w:val="center"/>
        <w:rPr>
          <w:rFonts w:ascii="Aptos" w:hAnsi="Aptos"/>
          <w:b/>
          <w:sz w:val="24"/>
          <w:szCs w:val="24"/>
        </w:rPr>
        <w:sectPr w:rsidR="00F070E8" w:rsidRPr="001A1A47">
          <w:headerReference w:type="first" r:id="rId29"/>
          <w:footerReference w:type="first" r:id="rId30"/>
          <w:pgSz w:w="12240" w:h="15840" w:code="1"/>
          <w:pgMar w:top="1440" w:right="1440" w:bottom="1440" w:left="1440" w:header="720" w:footer="720" w:gutter="0"/>
          <w:pgNumType w:start="1"/>
          <w:cols w:space="720"/>
          <w:titlePg/>
        </w:sectPr>
      </w:pPr>
    </w:p>
    <w:p w14:paraId="17BB8C0B" w14:textId="77777777" w:rsidR="00F070E8" w:rsidRPr="001A1A47" w:rsidRDefault="00F070E8" w:rsidP="00F070E8">
      <w:pPr>
        <w:jc w:val="center"/>
        <w:rPr>
          <w:rFonts w:ascii="Aptos" w:hAnsi="Aptos"/>
          <w:b/>
          <w:sz w:val="24"/>
          <w:szCs w:val="24"/>
        </w:rPr>
      </w:pPr>
      <w:r w:rsidRPr="001A1A47">
        <w:rPr>
          <w:rFonts w:ascii="Aptos" w:hAnsi="Aptos"/>
          <w:b/>
          <w:sz w:val="24"/>
          <w:szCs w:val="24"/>
        </w:rPr>
        <w:t>EXHIBIT D</w:t>
      </w:r>
    </w:p>
    <w:p w14:paraId="10F84AFB" w14:textId="77777777" w:rsidR="00F070E8" w:rsidRPr="001A1A47" w:rsidRDefault="00F070E8" w:rsidP="00F070E8">
      <w:pPr>
        <w:jc w:val="center"/>
        <w:rPr>
          <w:rFonts w:ascii="Aptos" w:hAnsi="Aptos"/>
          <w:b/>
          <w:sz w:val="24"/>
          <w:szCs w:val="24"/>
        </w:rPr>
      </w:pPr>
    </w:p>
    <w:p w14:paraId="20612F84" w14:textId="77777777" w:rsidR="00F070E8" w:rsidRPr="001A1A47" w:rsidRDefault="00F070E8" w:rsidP="00F070E8">
      <w:pPr>
        <w:jc w:val="center"/>
        <w:rPr>
          <w:rFonts w:ascii="Aptos" w:hAnsi="Aptos"/>
          <w:b/>
          <w:sz w:val="24"/>
          <w:szCs w:val="24"/>
        </w:rPr>
      </w:pPr>
    </w:p>
    <w:p w14:paraId="4B68947F" w14:textId="77777777" w:rsidR="00F070E8" w:rsidRPr="001A1A47" w:rsidRDefault="00F070E8" w:rsidP="00F070E8">
      <w:pPr>
        <w:jc w:val="center"/>
        <w:rPr>
          <w:rFonts w:ascii="Aptos" w:hAnsi="Aptos"/>
          <w:b/>
          <w:sz w:val="24"/>
          <w:szCs w:val="24"/>
        </w:rPr>
      </w:pPr>
      <w:r w:rsidRPr="001A1A47">
        <w:rPr>
          <w:rFonts w:ascii="Aptos" w:hAnsi="Aptos"/>
          <w:b/>
          <w:sz w:val="24"/>
          <w:szCs w:val="24"/>
        </w:rPr>
        <w:t>SCHEDULE OF PERFORMANCE</w:t>
      </w:r>
    </w:p>
    <w:p w14:paraId="0615B929" w14:textId="77777777" w:rsidR="00F070E8" w:rsidRPr="001A1A47" w:rsidRDefault="00F070E8" w:rsidP="00F070E8">
      <w:pPr>
        <w:jc w:val="center"/>
        <w:rPr>
          <w:rFonts w:ascii="Aptos" w:hAnsi="Aptos"/>
          <w:b/>
          <w:sz w:val="24"/>
          <w:szCs w:val="24"/>
        </w:rPr>
      </w:pPr>
    </w:p>
    <w:p w14:paraId="0A6D1863" w14:textId="77777777" w:rsidR="00F070E8" w:rsidRPr="001A1A47" w:rsidRDefault="00F070E8" w:rsidP="00F070E8">
      <w:pPr>
        <w:jc w:val="center"/>
        <w:rPr>
          <w:rFonts w:ascii="Aptos" w:hAnsi="Aptos"/>
          <w:b/>
          <w:sz w:val="24"/>
          <w:szCs w:val="24"/>
        </w:rPr>
      </w:pPr>
    </w:p>
    <w:p w14:paraId="164D542D" w14:textId="77777777" w:rsidR="00F070E8" w:rsidRPr="001A1A47" w:rsidRDefault="00F070E8" w:rsidP="00F070E8">
      <w:pPr>
        <w:jc w:val="center"/>
        <w:rPr>
          <w:rFonts w:ascii="Aptos" w:hAnsi="Aptos"/>
          <w:sz w:val="24"/>
          <w:szCs w:val="24"/>
        </w:rPr>
      </w:pPr>
      <w:r w:rsidRPr="001A1A47">
        <w:rPr>
          <w:rFonts w:ascii="Aptos" w:hAnsi="Aptos"/>
          <w:sz w:val="24"/>
          <w:szCs w:val="24"/>
        </w:rPr>
        <w:t>[</w:t>
      </w:r>
      <w:r w:rsidRPr="00AA28E5">
        <w:rPr>
          <w:rFonts w:ascii="Aptos" w:hAnsi="Aptos"/>
          <w:sz w:val="24"/>
          <w:szCs w:val="24"/>
          <w:highlight w:val="yellow"/>
        </w:rPr>
        <w:t>to come; to include times for plan preparation, submittal, processing, construction, completion and occupancy</w:t>
      </w:r>
      <w:r w:rsidRPr="001A1A47">
        <w:rPr>
          <w:rFonts w:ascii="Aptos" w:hAnsi="Aptos"/>
          <w:sz w:val="24"/>
          <w:szCs w:val="24"/>
        </w:rPr>
        <w:t>]</w:t>
      </w:r>
    </w:p>
    <w:p w14:paraId="2FA2FD64" w14:textId="77777777" w:rsidR="00F070E8" w:rsidRPr="001A1A47" w:rsidRDefault="00F070E8" w:rsidP="00F070E8">
      <w:pPr>
        <w:jc w:val="center"/>
        <w:rPr>
          <w:rFonts w:ascii="Aptos" w:hAnsi="Aptos"/>
          <w:b/>
          <w:sz w:val="24"/>
          <w:szCs w:val="24"/>
        </w:rPr>
      </w:pPr>
    </w:p>
    <w:p w14:paraId="1ADFC444" w14:textId="77777777" w:rsidR="00F070E8" w:rsidRPr="001A1A47" w:rsidRDefault="00F070E8" w:rsidP="00F070E8">
      <w:pPr>
        <w:jc w:val="center"/>
        <w:rPr>
          <w:rFonts w:ascii="Aptos" w:hAnsi="Aptos"/>
          <w:b/>
          <w:sz w:val="24"/>
          <w:szCs w:val="24"/>
        </w:rPr>
      </w:pPr>
    </w:p>
    <w:p w14:paraId="15791D80" w14:textId="77777777" w:rsidR="00F070E8" w:rsidRPr="001A1A47" w:rsidRDefault="00F070E8" w:rsidP="00F070E8">
      <w:pPr>
        <w:jc w:val="center"/>
        <w:rPr>
          <w:rFonts w:ascii="Aptos" w:hAnsi="Aptos"/>
          <w:b/>
          <w:sz w:val="24"/>
          <w:szCs w:val="24"/>
        </w:rPr>
        <w:sectPr w:rsidR="00F070E8" w:rsidRPr="001A1A47">
          <w:footerReference w:type="first" r:id="rId31"/>
          <w:pgSz w:w="12240" w:h="15840" w:code="1"/>
          <w:pgMar w:top="1440" w:right="1440" w:bottom="1440" w:left="1440" w:header="720" w:footer="720" w:gutter="0"/>
          <w:pgNumType w:start="1"/>
          <w:cols w:space="720"/>
          <w:titlePg/>
        </w:sectPr>
      </w:pPr>
    </w:p>
    <w:p w14:paraId="626D8533" w14:textId="77777777" w:rsidR="00DA351F" w:rsidRPr="001A1A47" w:rsidRDefault="002716E3">
      <w:pPr>
        <w:spacing w:after="240"/>
        <w:jc w:val="center"/>
        <w:rPr>
          <w:rFonts w:ascii="Aptos" w:hAnsi="Aptos"/>
          <w:b/>
          <w:sz w:val="24"/>
          <w:szCs w:val="24"/>
        </w:rPr>
      </w:pPr>
      <w:r w:rsidRPr="001A1A47">
        <w:rPr>
          <w:rFonts w:ascii="Aptos" w:hAnsi="Aptos"/>
          <w:b/>
          <w:sz w:val="24"/>
          <w:szCs w:val="24"/>
        </w:rPr>
        <w:t>EXHIBIT E</w:t>
      </w:r>
    </w:p>
    <w:p w14:paraId="1E9BDD3B" w14:textId="77777777" w:rsidR="00DA351F" w:rsidRPr="001A1A47" w:rsidRDefault="00DA351F">
      <w:pPr>
        <w:spacing w:after="480"/>
        <w:jc w:val="center"/>
        <w:rPr>
          <w:rFonts w:ascii="Aptos" w:hAnsi="Aptos"/>
          <w:b/>
          <w:sz w:val="24"/>
          <w:szCs w:val="24"/>
        </w:rPr>
      </w:pPr>
      <w:r w:rsidRPr="001A1A47">
        <w:rPr>
          <w:rFonts w:ascii="Aptos" w:hAnsi="Aptos"/>
          <w:b/>
          <w:sz w:val="24"/>
          <w:szCs w:val="24"/>
        </w:rPr>
        <w:t>CERTIFICATE OF CONTINUING COMPLIANCE</w:t>
      </w:r>
      <w:r w:rsidRPr="001A1A47">
        <w:rPr>
          <w:rFonts w:ascii="Aptos" w:hAnsi="Aptos"/>
          <w:b/>
          <w:sz w:val="24"/>
          <w:szCs w:val="24"/>
        </w:rPr>
        <w:br/>
      </w:r>
    </w:p>
    <w:p w14:paraId="5C82E2E5" w14:textId="77777777" w:rsidR="00DA351F" w:rsidRPr="001A1A47" w:rsidRDefault="00DA351F">
      <w:pPr>
        <w:spacing w:after="240"/>
        <w:ind w:firstLine="720"/>
        <w:jc w:val="both"/>
        <w:rPr>
          <w:rFonts w:ascii="Aptos" w:hAnsi="Aptos"/>
          <w:sz w:val="24"/>
          <w:szCs w:val="24"/>
        </w:rPr>
      </w:pPr>
      <w:r w:rsidRPr="001A1A47">
        <w:rPr>
          <w:rFonts w:ascii="Aptos" w:hAnsi="Aptos"/>
          <w:sz w:val="24"/>
          <w:szCs w:val="24"/>
        </w:rPr>
        <w:t xml:space="preserve">____________________________, a duly authorized officer of and on behalf of </w:t>
      </w:r>
      <w:r w:rsidRPr="001A1A47">
        <w:rPr>
          <w:rFonts w:ascii="Aptos" w:hAnsi="Aptos"/>
          <w:b/>
          <w:sz w:val="24"/>
          <w:szCs w:val="24"/>
        </w:rPr>
        <w:t>[PRIVATE PARTNER, a _________________]</w:t>
      </w:r>
      <w:r w:rsidRPr="001A1A47">
        <w:rPr>
          <w:rFonts w:ascii="Aptos" w:hAnsi="Aptos"/>
          <w:sz w:val="24"/>
          <w:szCs w:val="24"/>
        </w:rPr>
        <w:t xml:space="preserve"> (“Owner/Operator”), hereby represents and warrants that:</w:t>
      </w:r>
    </w:p>
    <w:p w14:paraId="24474974" w14:textId="0AA10B97" w:rsidR="00DA351F" w:rsidRPr="001A1A47" w:rsidRDefault="00DA351F">
      <w:pPr>
        <w:spacing w:after="240"/>
        <w:ind w:firstLine="720"/>
        <w:jc w:val="both"/>
        <w:rPr>
          <w:rFonts w:ascii="Aptos" w:hAnsi="Aptos"/>
          <w:sz w:val="24"/>
          <w:szCs w:val="24"/>
        </w:rPr>
      </w:pPr>
      <w:r w:rsidRPr="001A1A47">
        <w:rPr>
          <w:rFonts w:ascii="Aptos" w:hAnsi="Aptos"/>
          <w:sz w:val="24"/>
          <w:szCs w:val="24"/>
        </w:rPr>
        <w:t>1.</w:t>
      </w:r>
      <w:r w:rsidRPr="001A1A47">
        <w:rPr>
          <w:rFonts w:ascii="Aptos" w:hAnsi="Aptos"/>
          <w:sz w:val="24"/>
          <w:szCs w:val="24"/>
        </w:rPr>
        <w:tab/>
        <w:t xml:space="preserve">He/she has read and is thoroughly familiar with the provisions of the </w:t>
      </w:r>
      <w:r w:rsidR="00874AD5">
        <w:rPr>
          <w:rFonts w:ascii="Aptos" w:hAnsi="Aptos"/>
          <w:b/>
          <w:sz w:val="24"/>
          <w:szCs w:val="24"/>
        </w:rPr>
        <w:t>Ground Lease</w:t>
      </w:r>
      <w:r w:rsidRPr="001A1A47">
        <w:rPr>
          <w:rFonts w:ascii="Aptos" w:hAnsi="Aptos"/>
          <w:b/>
          <w:sz w:val="24"/>
          <w:szCs w:val="24"/>
        </w:rPr>
        <w:t xml:space="preserve"> </w:t>
      </w:r>
      <w:r w:rsidRPr="001A1A47">
        <w:rPr>
          <w:rFonts w:ascii="Aptos" w:hAnsi="Aptos"/>
          <w:sz w:val="24"/>
          <w:szCs w:val="24"/>
        </w:rPr>
        <w:t xml:space="preserve">(“Lease”) by and between </w:t>
      </w:r>
      <w:r w:rsidR="00F621A9" w:rsidRPr="001A1A47">
        <w:rPr>
          <w:rFonts w:ascii="Aptos" w:hAnsi="Aptos"/>
          <w:b/>
          <w:sz w:val="24"/>
          <w:szCs w:val="24"/>
        </w:rPr>
        <w:t>Summit County</w:t>
      </w:r>
      <w:r w:rsidRPr="001A1A47">
        <w:rPr>
          <w:rFonts w:ascii="Aptos" w:hAnsi="Aptos"/>
          <w:b/>
          <w:sz w:val="24"/>
          <w:szCs w:val="24"/>
        </w:rPr>
        <w:t xml:space="preserve"> </w:t>
      </w:r>
      <w:r w:rsidRPr="001A1A47">
        <w:rPr>
          <w:rFonts w:ascii="Aptos" w:hAnsi="Aptos"/>
          <w:sz w:val="24"/>
          <w:szCs w:val="24"/>
        </w:rPr>
        <w:t>(“</w:t>
      </w:r>
      <w:r w:rsidR="001B6F11">
        <w:rPr>
          <w:rFonts w:ascii="Aptos" w:hAnsi="Aptos"/>
          <w:sz w:val="24"/>
          <w:szCs w:val="24"/>
        </w:rPr>
        <w:t>County</w:t>
      </w:r>
      <w:r w:rsidRPr="001A1A47">
        <w:rPr>
          <w:rFonts w:ascii="Aptos" w:hAnsi="Aptos"/>
          <w:sz w:val="24"/>
          <w:szCs w:val="24"/>
        </w:rPr>
        <w:t xml:space="preserve">”) and [Private Partner, a __________], to which this certification is an attachment.  </w:t>
      </w:r>
      <w:r w:rsidR="00060D16">
        <w:rPr>
          <w:rFonts w:ascii="Aptos" w:hAnsi="Aptos"/>
          <w:sz w:val="24"/>
          <w:szCs w:val="24"/>
        </w:rPr>
        <w:t xml:space="preserve">All capitalized terms shall have the meanings set forth in the Lease unless otherwise indicated herein.  </w:t>
      </w:r>
      <w:r w:rsidRPr="001A1A47">
        <w:rPr>
          <w:rFonts w:ascii="Aptos" w:hAnsi="Aptos"/>
          <w:sz w:val="24"/>
          <w:szCs w:val="24"/>
        </w:rPr>
        <w:t xml:space="preserve">As of the date of this certification, the Owner/Operator </w:t>
      </w:r>
      <w:proofErr w:type="gramStart"/>
      <w:r w:rsidRPr="001A1A47">
        <w:rPr>
          <w:rFonts w:ascii="Aptos" w:hAnsi="Aptos"/>
          <w:sz w:val="24"/>
          <w:szCs w:val="24"/>
        </w:rPr>
        <w:t>is in compliance with</w:t>
      </w:r>
      <w:proofErr w:type="gramEnd"/>
      <w:r w:rsidRPr="001A1A47">
        <w:rPr>
          <w:rFonts w:ascii="Aptos" w:hAnsi="Aptos"/>
          <w:sz w:val="24"/>
          <w:szCs w:val="24"/>
        </w:rPr>
        <w:t xml:space="preserve"> all material terms of the Lease.</w:t>
      </w:r>
    </w:p>
    <w:p w14:paraId="5DD9ADF2" w14:textId="49A59A0C" w:rsidR="00DA351F" w:rsidRPr="001A1A47" w:rsidRDefault="00DA351F">
      <w:pPr>
        <w:spacing w:after="240"/>
        <w:ind w:firstLine="720"/>
        <w:jc w:val="both"/>
        <w:rPr>
          <w:rFonts w:ascii="Aptos" w:hAnsi="Aptos"/>
          <w:sz w:val="24"/>
          <w:szCs w:val="24"/>
        </w:rPr>
      </w:pPr>
      <w:r w:rsidRPr="001A1A47">
        <w:rPr>
          <w:rFonts w:ascii="Aptos" w:hAnsi="Aptos"/>
          <w:sz w:val="24"/>
          <w:szCs w:val="24"/>
        </w:rPr>
        <w:t>2.</w:t>
      </w:r>
      <w:r w:rsidRPr="001A1A47">
        <w:rPr>
          <w:rFonts w:ascii="Aptos" w:hAnsi="Aptos"/>
          <w:sz w:val="24"/>
          <w:szCs w:val="24"/>
        </w:rPr>
        <w:tab/>
        <w:t>As of the date of this certification, each Unit at the Pr</w:t>
      </w:r>
      <w:r w:rsidR="006D7447">
        <w:rPr>
          <w:rFonts w:ascii="Aptos" w:hAnsi="Aptos"/>
          <w:sz w:val="24"/>
          <w:szCs w:val="24"/>
        </w:rPr>
        <w:t>emises</w:t>
      </w:r>
      <w:r w:rsidRPr="001A1A47">
        <w:rPr>
          <w:rFonts w:ascii="Aptos" w:hAnsi="Aptos"/>
          <w:sz w:val="24"/>
          <w:szCs w:val="24"/>
        </w:rPr>
        <w:t xml:space="preserve"> (i) is currently occupied by </w:t>
      </w:r>
      <w:r w:rsidR="006D7447">
        <w:rPr>
          <w:rFonts w:ascii="Aptos" w:hAnsi="Aptos"/>
          <w:sz w:val="24"/>
          <w:szCs w:val="24"/>
        </w:rPr>
        <w:t>subl</w:t>
      </w:r>
      <w:r w:rsidR="001B6F11">
        <w:rPr>
          <w:rFonts w:ascii="Aptos" w:hAnsi="Aptos"/>
          <w:sz w:val="24"/>
          <w:szCs w:val="24"/>
        </w:rPr>
        <w:t>essee</w:t>
      </w:r>
      <w:r w:rsidRPr="001A1A47">
        <w:rPr>
          <w:rFonts w:ascii="Aptos" w:hAnsi="Aptos"/>
          <w:sz w:val="24"/>
          <w:szCs w:val="24"/>
        </w:rPr>
        <w:t xml:space="preserve">s qualified by Owner/Operator pursuant to the Priority System (as such terms are defined in the Lease) and the credit and other qualification restrictions set forth in the Lease; or (ii) is currently vacant and being held available for occupancy by such </w:t>
      </w:r>
      <w:r w:rsidR="006D7447">
        <w:rPr>
          <w:rFonts w:ascii="Aptos" w:hAnsi="Aptos"/>
          <w:sz w:val="24"/>
          <w:szCs w:val="24"/>
        </w:rPr>
        <w:t>subl</w:t>
      </w:r>
      <w:r w:rsidR="001B6F11">
        <w:rPr>
          <w:rFonts w:ascii="Aptos" w:hAnsi="Aptos"/>
          <w:sz w:val="24"/>
          <w:szCs w:val="24"/>
        </w:rPr>
        <w:t>essee</w:t>
      </w:r>
      <w:r w:rsidRPr="001A1A47">
        <w:rPr>
          <w:rFonts w:ascii="Aptos" w:hAnsi="Aptos"/>
          <w:sz w:val="24"/>
          <w:szCs w:val="24"/>
        </w:rPr>
        <w:t xml:space="preserve">s in accordance with the Lease and has been so held continuously since the date the previous qualifying </w:t>
      </w:r>
      <w:r w:rsidR="006D7447">
        <w:rPr>
          <w:rFonts w:ascii="Aptos" w:hAnsi="Aptos"/>
          <w:sz w:val="24"/>
          <w:szCs w:val="24"/>
        </w:rPr>
        <w:t>subl</w:t>
      </w:r>
      <w:r w:rsidR="001B6F11">
        <w:rPr>
          <w:rFonts w:ascii="Aptos" w:hAnsi="Aptos"/>
          <w:sz w:val="24"/>
          <w:szCs w:val="24"/>
        </w:rPr>
        <w:t>essee</w:t>
      </w:r>
      <w:r w:rsidRPr="001A1A47">
        <w:rPr>
          <w:rFonts w:ascii="Aptos" w:hAnsi="Aptos"/>
          <w:sz w:val="24"/>
          <w:szCs w:val="24"/>
        </w:rPr>
        <w:t xml:space="preserve"> vacated such Unit, as indicated:  [</w:t>
      </w:r>
      <w:r w:rsidRPr="001A1A47">
        <w:rPr>
          <w:rFonts w:ascii="Aptos" w:hAnsi="Aptos"/>
          <w:b/>
          <w:sz w:val="24"/>
          <w:szCs w:val="24"/>
        </w:rPr>
        <w:t>describe number of vacant Units and length of time each such Unit has remained vacant</w:t>
      </w:r>
      <w:r w:rsidRPr="001A1A47">
        <w:rPr>
          <w:rFonts w:ascii="Aptos" w:hAnsi="Aptos"/>
          <w:sz w:val="24"/>
          <w:szCs w:val="24"/>
        </w:rPr>
        <w:t>].</w:t>
      </w:r>
    </w:p>
    <w:p w14:paraId="02F30FB5" w14:textId="1A662FCF" w:rsidR="00DA351F" w:rsidRPr="001A1A47" w:rsidRDefault="00DA351F">
      <w:pPr>
        <w:spacing w:after="240"/>
        <w:ind w:firstLine="720"/>
        <w:jc w:val="both"/>
        <w:rPr>
          <w:rFonts w:ascii="Aptos" w:hAnsi="Aptos"/>
          <w:sz w:val="24"/>
          <w:szCs w:val="24"/>
        </w:rPr>
      </w:pPr>
      <w:r w:rsidRPr="001A1A47">
        <w:rPr>
          <w:rFonts w:ascii="Aptos" w:hAnsi="Aptos"/>
          <w:sz w:val="24"/>
          <w:szCs w:val="24"/>
        </w:rPr>
        <w:t>3.</w:t>
      </w:r>
      <w:r w:rsidRPr="001A1A47">
        <w:rPr>
          <w:rFonts w:ascii="Aptos" w:hAnsi="Aptos"/>
          <w:sz w:val="24"/>
          <w:szCs w:val="24"/>
        </w:rPr>
        <w:tab/>
        <w:t>As of the date of this certification, the Units at the Pr</w:t>
      </w:r>
      <w:r w:rsidR="006D7447">
        <w:rPr>
          <w:rFonts w:ascii="Aptos" w:hAnsi="Aptos"/>
          <w:sz w:val="24"/>
          <w:szCs w:val="24"/>
        </w:rPr>
        <w:t>emises</w:t>
      </w:r>
      <w:r w:rsidRPr="001A1A47">
        <w:rPr>
          <w:rFonts w:ascii="Aptos" w:hAnsi="Aptos"/>
          <w:sz w:val="24"/>
          <w:szCs w:val="24"/>
        </w:rPr>
        <w:t xml:space="preserve"> (excluding vacant Units) rented to the </w:t>
      </w:r>
      <w:r w:rsidR="006D7447">
        <w:rPr>
          <w:rFonts w:ascii="Aptos" w:hAnsi="Aptos"/>
          <w:sz w:val="24"/>
          <w:szCs w:val="24"/>
        </w:rPr>
        <w:t>subl</w:t>
      </w:r>
      <w:r w:rsidR="001B6F11">
        <w:rPr>
          <w:rFonts w:ascii="Aptos" w:hAnsi="Aptos"/>
          <w:sz w:val="24"/>
          <w:szCs w:val="24"/>
        </w:rPr>
        <w:t>essee</w:t>
      </w:r>
      <w:r w:rsidRPr="001A1A47">
        <w:rPr>
          <w:rFonts w:ascii="Aptos" w:hAnsi="Aptos"/>
          <w:sz w:val="24"/>
          <w:szCs w:val="24"/>
        </w:rPr>
        <w:t>s who initially qualified under the following Priority System Categories</w:t>
      </w:r>
      <w:r w:rsidR="006D7447">
        <w:rPr>
          <w:rFonts w:ascii="Aptos" w:hAnsi="Aptos"/>
          <w:sz w:val="24"/>
          <w:szCs w:val="24"/>
        </w:rPr>
        <w:t xml:space="preserve"> is as follows</w:t>
      </w:r>
      <w:r w:rsidRPr="001A1A47">
        <w:rPr>
          <w:rFonts w:ascii="Aptos" w:hAnsi="Aptos"/>
          <w:sz w:val="24"/>
          <w:szCs w:val="24"/>
        </w:rPr>
        <w:t>:</w:t>
      </w:r>
    </w:p>
    <w:tbl>
      <w:tblPr>
        <w:tblW w:w="0" w:type="auto"/>
        <w:tblInd w:w="1825" w:type="dxa"/>
        <w:tblCellMar>
          <w:left w:w="115" w:type="dxa"/>
          <w:right w:w="115" w:type="dxa"/>
        </w:tblCellMar>
        <w:tblLook w:val="04A0" w:firstRow="1" w:lastRow="0" w:firstColumn="1" w:lastColumn="0" w:noHBand="0" w:noVBand="1"/>
      </w:tblPr>
      <w:tblGrid>
        <w:gridCol w:w="2503"/>
        <w:gridCol w:w="2668"/>
        <w:gridCol w:w="2364"/>
      </w:tblGrid>
      <w:tr w:rsidR="00A677B6" w:rsidRPr="001A1A47" w14:paraId="6D0A3FE4" w14:textId="77777777" w:rsidTr="00A677B6">
        <w:tc>
          <w:tcPr>
            <w:tcW w:w="2503" w:type="dxa"/>
          </w:tcPr>
          <w:p w14:paraId="65D886F5" w14:textId="77777777" w:rsidR="00A677B6" w:rsidRPr="001A1A47" w:rsidRDefault="00A677B6">
            <w:pPr>
              <w:spacing w:after="120"/>
              <w:jc w:val="center"/>
              <w:rPr>
                <w:rFonts w:ascii="Aptos" w:hAnsi="Aptos"/>
                <w:b/>
                <w:sz w:val="24"/>
                <w:szCs w:val="24"/>
                <w:u w:val="single"/>
              </w:rPr>
            </w:pPr>
          </w:p>
        </w:tc>
        <w:tc>
          <w:tcPr>
            <w:tcW w:w="2668" w:type="dxa"/>
            <w:shd w:val="clear" w:color="auto" w:fill="auto"/>
            <w:vAlign w:val="center"/>
          </w:tcPr>
          <w:p w14:paraId="41AE50B8" w14:textId="5E14FA70" w:rsidR="00A677B6" w:rsidRPr="001A1A47" w:rsidRDefault="00A677B6">
            <w:pPr>
              <w:spacing w:after="120"/>
              <w:jc w:val="center"/>
              <w:rPr>
                <w:rFonts w:ascii="Aptos" w:hAnsi="Aptos"/>
                <w:b/>
                <w:sz w:val="24"/>
                <w:szCs w:val="24"/>
                <w:u w:val="single"/>
              </w:rPr>
            </w:pPr>
            <w:r w:rsidRPr="001A1A47">
              <w:rPr>
                <w:rFonts w:ascii="Aptos" w:hAnsi="Aptos"/>
                <w:b/>
                <w:sz w:val="24"/>
                <w:szCs w:val="24"/>
                <w:u w:val="single"/>
              </w:rPr>
              <w:t>Priority System Category</w:t>
            </w:r>
          </w:p>
        </w:tc>
        <w:tc>
          <w:tcPr>
            <w:tcW w:w="2364" w:type="dxa"/>
            <w:shd w:val="clear" w:color="auto" w:fill="auto"/>
            <w:vAlign w:val="center"/>
          </w:tcPr>
          <w:p w14:paraId="575B8500" w14:textId="77777777" w:rsidR="00A677B6" w:rsidRPr="001A1A47" w:rsidRDefault="00A677B6">
            <w:pPr>
              <w:spacing w:after="120"/>
              <w:jc w:val="center"/>
              <w:rPr>
                <w:rFonts w:ascii="Aptos" w:hAnsi="Aptos"/>
                <w:b/>
                <w:sz w:val="24"/>
                <w:szCs w:val="24"/>
                <w:u w:val="single"/>
              </w:rPr>
            </w:pPr>
            <w:r w:rsidRPr="001A1A47">
              <w:rPr>
                <w:rFonts w:ascii="Aptos" w:hAnsi="Aptos"/>
                <w:b/>
                <w:sz w:val="24"/>
                <w:szCs w:val="24"/>
                <w:u w:val="single"/>
              </w:rPr>
              <w:t>Number of Units</w:t>
            </w:r>
          </w:p>
        </w:tc>
      </w:tr>
      <w:tr w:rsidR="00A677B6" w:rsidRPr="001A1A47" w14:paraId="6AD3F2A5" w14:textId="77777777" w:rsidTr="00A677B6">
        <w:tc>
          <w:tcPr>
            <w:tcW w:w="2503" w:type="dxa"/>
          </w:tcPr>
          <w:p w14:paraId="37DCB6B0" w14:textId="77777777" w:rsidR="00A677B6" w:rsidRPr="001A1A47" w:rsidRDefault="00A677B6">
            <w:pPr>
              <w:spacing w:after="120"/>
              <w:jc w:val="center"/>
              <w:rPr>
                <w:rFonts w:ascii="Aptos" w:hAnsi="Aptos"/>
                <w:sz w:val="24"/>
                <w:szCs w:val="24"/>
              </w:rPr>
            </w:pPr>
          </w:p>
        </w:tc>
        <w:tc>
          <w:tcPr>
            <w:tcW w:w="2668" w:type="dxa"/>
            <w:shd w:val="clear" w:color="auto" w:fill="auto"/>
            <w:vAlign w:val="center"/>
          </w:tcPr>
          <w:p w14:paraId="3D420770" w14:textId="790B0C1D" w:rsidR="00A677B6" w:rsidRPr="001A1A47" w:rsidRDefault="00A677B6">
            <w:pPr>
              <w:spacing w:after="120"/>
              <w:jc w:val="center"/>
              <w:rPr>
                <w:rFonts w:ascii="Aptos" w:hAnsi="Aptos"/>
                <w:sz w:val="24"/>
                <w:szCs w:val="24"/>
              </w:rPr>
            </w:pPr>
            <w:r w:rsidRPr="001A1A47">
              <w:rPr>
                <w:rFonts w:ascii="Aptos" w:hAnsi="Aptos"/>
                <w:sz w:val="24"/>
                <w:szCs w:val="24"/>
              </w:rPr>
              <w:t>1</w:t>
            </w:r>
          </w:p>
        </w:tc>
        <w:tc>
          <w:tcPr>
            <w:tcW w:w="2364" w:type="dxa"/>
            <w:shd w:val="clear" w:color="auto" w:fill="auto"/>
            <w:vAlign w:val="center"/>
          </w:tcPr>
          <w:p w14:paraId="29242609" w14:textId="77777777" w:rsidR="00A677B6" w:rsidRPr="001A1A47" w:rsidRDefault="00A677B6">
            <w:pPr>
              <w:spacing w:after="120"/>
              <w:jc w:val="center"/>
              <w:rPr>
                <w:rFonts w:ascii="Aptos" w:hAnsi="Aptos"/>
                <w:sz w:val="24"/>
                <w:szCs w:val="24"/>
              </w:rPr>
            </w:pPr>
          </w:p>
        </w:tc>
      </w:tr>
      <w:tr w:rsidR="00A677B6" w:rsidRPr="001A1A47" w14:paraId="4ABD89E2" w14:textId="77777777" w:rsidTr="00A677B6">
        <w:tc>
          <w:tcPr>
            <w:tcW w:w="2503" w:type="dxa"/>
          </w:tcPr>
          <w:p w14:paraId="65FE17CB" w14:textId="77777777" w:rsidR="00A677B6" w:rsidRPr="001A1A47" w:rsidRDefault="00A677B6">
            <w:pPr>
              <w:spacing w:after="120"/>
              <w:jc w:val="center"/>
              <w:rPr>
                <w:rFonts w:ascii="Aptos" w:hAnsi="Aptos"/>
                <w:sz w:val="24"/>
                <w:szCs w:val="24"/>
              </w:rPr>
            </w:pPr>
          </w:p>
        </w:tc>
        <w:tc>
          <w:tcPr>
            <w:tcW w:w="2668" w:type="dxa"/>
            <w:shd w:val="clear" w:color="auto" w:fill="auto"/>
            <w:vAlign w:val="center"/>
          </w:tcPr>
          <w:p w14:paraId="601099CD" w14:textId="727DFA74" w:rsidR="00A677B6" w:rsidRPr="001A1A47" w:rsidRDefault="00A677B6">
            <w:pPr>
              <w:spacing w:after="120"/>
              <w:jc w:val="center"/>
              <w:rPr>
                <w:rFonts w:ascii="Aptos" w:hAnsi="Aptos"/>
                <w:sz w:val="24"/>
                <w:szCs w:val="24"/>
              </w:rPr>
            </w:pPr>
            <w:r w:rsidRPr="001A1A47">
              <w:rPr>
                <w:rFonts w:ascii="Aptos" w:hAnsi="Aptos"/>
                <w:sz w:val="24"/>
                <w:szCs w:val="24"/>
              </w:rPr>
              <w:t>2</w:t>
            </w:r>
          </w:p>
        </w:tc>
        <w:tc>
          <w:tcPr>
            <w:tcW w:w="2364" w:type="dxa"/>
            <w:shd w:val="clear" w:color="auto" w:fill="auto"/>
            <w:vAlign w:val="center"/>
          </w:tcPr>
          <w:p w14:paraId="77E94308" w14:textId="77777777" w:rsidR="00A677B6" w:rsidRPr="001A1A47" w:rsidRDefault="00A677B6">
            <w:pPr>
              <w:spacing w:after="120"/>
              <w:jc w:val="center"/>
              <w:rPr>
                <w:rFonts w:ascii="Aptos" w:hAnsi="Aptos"/>
                <w:sz w:val="24"/>
                <w:szCs w:val="24"/>
              </w:rPr>
            </w:pPr>
          </w:p>
        </w:tc>
      </w:tr>
      <w:tr w:rsidR="00A677B6" w:rsidRPr="001A1A47" w14:paraId="7AF5DD89" w14:textId="77777777" w:rsidTr="00A677B6">
        <w:tc>
          <w:tcPr>
            <w:tcW w:w="2503" w:type="dxa"/>
          </w:tcPr>
          <w:p w14:paraId="4C248B5C" w14:textId="77777777" w:rsidR="00A677B6" w:rsidRPr="001A1A47" w:rsidRDefault="00A677B6">
            <w:pPr>
              <w:spacing w:after="120"/>
              <w:jc w:val="center"/>
              <w:rPr>
                <w:rFonts w:ascii="Aptos" w:hAnsi="Aptos"/>
                <w:sz w:val="24"/>
                <w:szCs w:val="24"/>
              </w:rPr>
            </w:pPr>
          </w:p>
        </w:tc>
        <w:tc>
          <w:tcPr>
            <w:tcW w:w="2668" w:type="dxa"/>
            <w:shd w:val="clear" w:color="auto" w:fill="auto"/>
            <w:vAlign w:val="center"/>
          </w:tcPr>
          <w:p w14:paraId="645F863B" w14:textId="258A77D9" w:rsidR="00A677B6" w:rsidRPr="001A1A47" w:rsidRDefault="00A677B6">
            <w:pPr>
              <w:spacing w:after="120"/>
              <w:jc w:val="center"/>
              <w:rPr>
                <w:rFonts w:ascii="Aptos" w:hAnsi="Aptos"/>
                <w:sz w:val="24"/>
                <w:szCs w:val="24"/>
              </w:rPr>
            </w:pPr>
            <w:r w:rsidRPr="001A1A47">
              <w:rPr>
                <w:rFonts w:ascii="Aptos" w:hAnsi="Aptos"/>
                <w:sz w:val="24"/>
                <w:szCs w:val="24"/>
              </w:rPr>
              <w:t>3</w:t>
            </w:r>
          </w:p>
        </w:tc>
        <w:tc>
          <w:tcPr>
            <w:tcW w:w="2364" w:type="dxa"/>
            <w:shd w:val="clear" w:color="auto" w:fill="auto"/>
            <w:vAlign w:val="center"/>
          </w:tcPr>
          <w:p w14:paraId="3FAD6B30" w14:textId="77777777" w:rsidR="00A677B6" w:rsidRPr="001A1A47" w:rsidRDefault="00A677B6">
            <w:pPr>
              <w:spacing w:after="120"/>
              <w:jc w:val="center"/>
              <w:rPr>
                <w:rFonts w:ascii="Aptos" w:hAnsi="Aptos"/>
                <w:sz w:val="24"/>
                <w:szCs w:val="24"/>
              </w:rPr>
            </w:pPr>
          </w:p>
        </w:tc>
      </w:tr>
      <w:tr w:rsidR="00A677B6" w:rsidRPr="001A1A47" w14:paraId="17DA0485" w14:textId="77777777" w:rsidTr="00A677B6">
        <w:tc>
          <w:tcPr>
            <w:tcW w:w="2503" w:type="dxa"/>
          </w:tcPr>
          <w:p w14:paraId="3D8948A4" w14:textId="77777777" w:rsidR="00A677B6" w:rsidRPr="001A1A47" w:rsidRDefault="00A677B6">
            <w:pPr>
              <w:spacing w:after="120"/>
              <w:jc w:val="center"/>
              <w:rPr>
                <w:rFonts w:ascii="Aptos" w:hAnsi="Aptos"/>
                <w:sz w:val="24"/>
                <w:szCs w:val="24"/>
              </w:rPr>
            </w:pPr>
          </w:p>
        </w:tc>
        <w:tc>
          <w:tcPr>
            <w:tcW w:w="2668" w:type="dxa"/>
            <w:shd w:val="clear" w:color="auto" w:fill="auto"/>
            <w:vAlign w:val="center"/>
          </w:tcPr>
          <w:p w14:paraId="4540CD73" w14:textId="2DC6C53C" w:rsidR="00A677B6" w:rsidRPr="001A1A47" w:rsidRDefault="00A677B6">
            <w:pPr>
              <w:spacing w:after="120"/>
              <w:jc w:val="center"/>
              <w:rPr>
                <w:rFonts w:ascii="Aptos" w:hAnsi="Aptos"/>
                <w:sz w:val="24"/>
                <w:szCs w:val="24"/>
              </w:rPr>
            </w:pPr>
            <w:r w:rsidRPr="001A1A47">
              <w:rPr>
                <w:rFonts w:ascii="Aptos" w:hAnsi="Aptos"/>
                <w:sz w:val="24"/>
                <w:szCs w:val="24"/>
              </w:rPr>
              <w:t>4</w:t>
            </w:r>
          </w:p>
        </w:tc>
        <w:tc>
          <w:tcPr>
            <w:tcW w:w="2364" w:type="dxa"/>
            <w:shd w:val="clear" w:color="auto" w:fill="auto"/>
            <w:vAlign w:val="center"/>
          </w:tcPr>
          <w:p w14:paraId="62169835" w14:textId="77777777" w:rsidR="00A677B6" w:rsidRPr="001A1A47" w:rsidRDefault="00A677B6">
            <w:pPr>
              <w:spacing w:after="120"/>
              <w:jc w:val="center"/>
              <w:rPr>
                <w:rFonts w:ascii="Aptos" w:hAnsi="Aptos"/>
                <w:sz w:val="24"/>
                <w:szCs w:val="24"/>
              </w:rPr>
            </w:pPr>
          </w:p>
        </w:tc>
      </w:tr>
      <w:tr w:rsidR="00A677B6" w:rsidRPr="001A1A47" w14:paraId="0B4BFEED" w14:textId="77777777" w:rsidTr="00A677B6">
        <w:tc>
          <w:tcPr>
            <w:tcW w:w="2503" w:type="dxa"/>
          </w:tcPr>
          <w:p w14:paraId="46351636" w14:textId="77777777" w:rsidR="00A677B6" w:rsidRPr="001A1A47" w:rsidRDefault="00A677B6">
            <w:pPr>
              <w:spacing w:after="120"/>
              <w:jc w:val="center"/>
              <w:rPr>
                <w:rFonts w:ascii="Aptos" w:hAnsi="Aptos"/>
                <w:sz w:val="24"/>
                <w:szCs w:val="24"/>
              </w:rPr>
            </w:pPr>
          </w:p>
        </w:tc>
        <w:tc>
          <w:tcPr>
            <w:tcW w:w="2668" w:type="dxa"/>
            <w:shd w:val="clear" w:color="auto" w:fill="auto"/>
            <w:vAlign w:val="center"/>
          </w:tcPr>
          <w:p w14:paraId="21EC1EF0" w14:textId="45AAD834" w:rsidR="00A677B6" w:rsidRPr="001A1A47" w:rsidRDefault="00A677B6">
            <w:pPr>
              <w:spacing w:after="120"/>
              <w:jc w:val="center"/>
              <w:rPr>
                <w:rFonts w:ascii="Aptos" w:hAnsi="Aptos"/>
                <w:sz w:val="24"/>
                <w:szCs w:val="24"/>
              </w:rPr>
            </w:pPr>
            <w:r w:rsidRPr="001A1A47">
              <w:rPr>
                <w:rFonts w:ascii="Aptos" w:hAnsi="Aptos"/>
                <w:sz w:val="24"/>
                <w:szCs w:val="24"/>
              </w:rPr>
              <w:t>5</w:t>
            </w:r>
          </w:p>
        </w:tc>
        <w:tc>
          <w:tcPr>
            <w:tcW w:w="2364" w:type="dxa"/>
            <w:shd w:val="clear" w:color="auto" w:fill="auto"/>
            <w:vAlign w:val="center"/>
          </w:tcPr>
          <w:p w14:paraId="7A6B8EA3" w14:textId="77777777" w:rsidR="00A677B6" w:rsidRPr="001A1A47" w:rsidRDefault="00A677B6">
            <w:pPr>
              <w:spacing w:after="120"/>
              <w:jc w:val="center"/>
              <w:rPr>
                <w:rFonts w:ascii="Aptos" w:hAnsi="Aptos"/>
                <w:sz w:val="24"/>
                <w:szCs w:val="24"/>
              </w:rPr>
            </w:pPr>
          </w:p>
        </w:tc>
      </w:tr>
      <w:tr w:rsidR="00A677B6" w:rsidRPr="001A1A47" w14:paraId="6EE98290" w14:textId="77777777" w:rsidTr="00A677B6">
        <w:tc>
          <w:tcPr>
            <w:tcW w:w="2503" w:type="dxa"/>
          </w:tcPr>
          <w:p w14:paraId="0C7C8F02" w14:textId="77777777" w:rsidR="00A677B6" w:rsidRPr="001A1A47" w:rsidRDefault="00A677B6">
            <w:pPr>
              <w:spacing w:after="120"/>
              <w:jc w:val="center"/>
              <w:rPr>
                <w:rFonts w:ascii="Aptos" w:hAnsi="Aptos"/>
                <w:sz w:val="24"/>
                <w:szCs w:val="24"/>
              </w:rPr>
            </w:pPr>
          </w:p>
        </w:tc>
        <w:tc>
          <w:tcPr>
            <w:tcW w:w="2668" w:type="dxa"/>
            <w:shd w:val="clear" w:color="auto" w:fill="auto"/>
            <w:vAlign w:val="center"/>
          </w:tcPr>
          <w:p w14:paraId="7D7F7960" w14:textId="06DAA1C4" w:rsidR="00A677B6" w:rsidRPr="001A1A47" w:rsidRDefault="00A677B6">
            <w:pPr>
              <w:spacing w:after="120"/>
              <w:jc w:val="center"/>
              <w:rPr>
                <w:rFonts w:ascii="Aptos" w:hAnsi="Aptos"/>
                <w:sz w:val="24"/>
                <w:szCs w:val="24"/>
              </w:rPr>
            </w:pPr>
            <w:r w:rsidRPr="001A1A47">
              <w:rPr>
                <w:rFonts w:ascii="Aptos" w:hAnsi="Aptos"/>
                <w:sz w:val="24"/>
                <w:szCs w:val="24"/>
              </w:rPr>
              <w:t>6</w:t>
            </w:r>
          </w:p>
        </w:tc>
        <w:tc>
          <w:tcPr>
            <w:tcW w:w="2364" w:type="dxa"/>
            <w:shd w:val="clear" w:color="auto" w:fill="auto"/>
            <w:vAlign w:val="center"/>
          </w:tcPr>
          <w:p w14:paraId="1E604952" w14:textId="77777777" w:rsidR="00A677B6" w:rsidRPr="001A1A47" w:rsidRDefault="00A677B6">
            <w:pPr>
              <w:spacing w:after="120"/>
              <w:jc w:val="center"/>
              <w:rPr>
                <w:rFonts w:ascii="Aptos" w:hAnsi="Aptos"/>
                <w:sz w:val="24"/>
                <w:szCs w:val="24"/>
              </w:rPr>
            </w:pPr>
          </w:p>
        </w:tc>
      </w:tr>
      <w:tr w:rsidR="00A677B6" w:rsidRPr="001A1A47" w14:paraId="09C4E77C" w14:textId="77777777" w:rsidTr="00A677B6">
        <w:tc>
          <w:tcPr>
            <w:tcW w:w="2503" w:type="dxa"/>
          </w:tcPr>
          <w:p w14:paraId="50ED0B6E" w14:textId="77777777" w:rsidR="00A677B6" w:rsidRPr="001A1A47" w:rsidRDefault="00A677B6">
            <w:pPr>
              <w:spacing w:after="120"/>
              <w:jc w:val="center"/>
              <w:rPr>
                <w:rFonts w:ascii="Aptos" w:hAnsi="Aptos"/>
                <w:sz w:val="24"/>
                <w:szCs w:val="24"/>
              </w:rPr>
            </w:pPr>
          </w:p>
        </w:tc>
        <w:tc>
          <w:tcPr>
            <w:tcW w:w="2668" w:type="dxa"/>
            <w:shd w:val="clear" w:color="auto" w:fill="auto"/>
            <w:vAlign w:val="center"/>
          </w:tcPr>
          <w:p w14:paraId="0F42BBDC" w14:textId="5B97282C" w:rsidR="00A677B6" w:rsidRPr="001A1A47" w:rsidRDefault="00A677B6">
            <w:pPr>
              <w:spacing w:after="120"/>
              <w:jc w:val="center"/>
              <w:rPr>
                <w:rFonts w:ascii="Aptos" w:hAnsi="Aptos"/>
                <w:sz w:val="24"/>
                <w:szCs w:val="24"/>
              </w:rPr>
            </w:pPr>
            <w:r w:rsidRPr="001A1A47">
              <w:rPr>
                <w:rFonts w:ascii="Aptos" w:hAnsi="Aptos"/>
                <w:sz w:val="24"/>
                <w:szCs w:val="24"/>
              </w:rPr>
              <w:t>7</w:t>
            </w:r>
          </w:p>
        </w:tc>
        <w:tc>
          <w:tcPr>
            <w:tcW w:w="2364" w:type="dxa"/>
            <w:shd w:val="clear" w:color="auto" w:fill="auto"/>
            <w:vAlign w:val="center"/>
          </w:tcPr>
          <w:p w14:paraId="0E2DAFFB" w14:textId="77777777" w:rsidR="00A677B6" w:rsidRPr="001A1A47" w:rsidRDefault="00A677B6">
            <w:pPr>
              <w:spacing w:after="120"/>
              <w:jc w:val="center"/>
              <w:rPr>
                <w:rFonts w:ascii="Aptos" w:hAnsi="Aptos"/>
                <w:sz w:val="24"/>
                <w:szCs w:val="24"/>
              </w:rPr>
            </w:pPr>
          </w:p>
        </w:tc>
      </w:tr>
      <w:tr w:rsidR="00D5710F" w:rsidRPr="001A1A47" w14:paraId="1A2426A0" w14:textId="77777777" w:rsidTr="00EF6FF0">
        <w:tc>
          <w:tcPr>
            <w:tcW w:w="2503" w:type="dxa"/>
            <w:shd w:val="clear" w:color="auto" w:fill="D9D9D9" w:themeFill="background1" w:themeFillShade="D9"/>
          </w:tcPr>
          <w:p w14:paraId="0BD5DCAD" w14:textId="4108603E" w:rsidR="00D5710F" w:rsidRPr="001A1A47" w:rsidRDefault="00D5710F">
            <w:pPr>
              <w:spacing w:after="120"/>
              <w:jc w:val="center"/>
              <w:rPr>
                <w:rFonts w:ascii="Aptos" w:hAnsi="Aptos"/>
                <w:sz w:val="24"/>
                <w:szCs w:val="24"/>
              </w:rPr>
            </w:pPr>
            <w:r>
              <w:rPr>
                <w:rFonts w:ascii="Aptos" w:hAnsi="Aptos"/>
                <w:sz w:val="24"/>
                <w:szCs w:val="24"/>
              </w:rPr>
              <w:t xml:space="preserve">Total </w:t>
            </w:r>
            <w:r w:rsidRPr="00A677B6">
              <w:rPr>
                <w:rFonts w:ascii="Aptos" w:hAnsi="Aptos"/>
                <w:sz w:val="24"/>
                <w:szCs w:val="24"/>
              </w:rPr>
              <w:t xml:space="preserve">Non-Residential </w:t>
            </w:r>
            <w:r>
              <w:rPr>
                <w:rFonts w:ascii="Aptos" w:hAnsi="Aptos"/>
                <w:sz w:val="24"/>
                <w:szCs w:val="24"/>
              </w:rPr>
              <w:t>Square Feet</w:t>
            </w:r>
          </w:p>
        </w:tc>
        <w:tc>
          <w:tcPr>
            <w:tcW w:w="5032" w:type="dxa"/>
            <w:gridSpan w:val="2"/>
            <w:shd w:val="clear" w:color="auto" w:fill="D9D9D9" w:themeFill="background1" w:themeFillShade="D9"/>
            <w:vAlign w:val="center"/>
          </w:tcPr>
          <w:p w14:paraId="49248C38" w14:textId="6E3BB5CB" w:rsidR="00D5710F" w:rsidRPr="001A1A47" w:rsidRDefault="00D5710F">
            <w:pPr>
              <w:spacing w:after="120"/>
              <w:jc w:val="center"/>
              <w:rPr>
                <w:rFonts w:ascii="Aptos" w:hAnsi="Aptos"/>
                <w:sz w:val="24"/>
                <w:szCs w:val="24"/>
              </w:rPr>
            </w:pPr>
            <w:proofErr w:type="gramStart"/>
            <w:r>
              <w:rPr>
                <w:rFonts w:ascii="Aptos" w:hAnsi="Aptos"/>
                <w:sz w:val="24"/>
                <w:szCs w:val="24"/>
              </w:rPr>
              <w:t>Total  =</w:t>
            </w:r>
            <w:proofErr w:type="gramEnd"/>
            <w:r>
              <w:rPr>
                <w:rFonts w:ascii="Aptos" w:hAnsi="Aptos"/>
                <w:sz w:val="24"/>
                <w:szCs w:val="24"/>
              </w:rPr>
              <w:t xml:space="preserve"> </w:t>
            </w:r>
          </w:p>
        </w:tc>
      </w:tr>
      <w:tr w:rsidR="00DE23E4" w:rsidRPr="001A1A47" w14:paraId="762B2581" w14:textId="77777777" w:rsidTr="00EF6FF0">
        <w:tc>
          <w:tcPr>
            <w:tcW w:w="2503" w:type="dxa"/>
            <w:shd w:val="clear" w:color="auto" w:fill="D9D9D9" w:themeFill="background1" w:themeFillShade="D9"/>
          </w:tcPr>
          <w:p w14:paraId="2563BFD3" w14:textId="7E16F6AA" w:rsidR="00DE23E4" w:rsidRPr="001A1A47" w:rsidRDefault="00DE23E4">
            <w:pPr>
              <w:spacing w:after="120"/>
              <w:jc w:val="center"/>
              <w:rPr>
                <w:rFonts w:ascii="Aptos" w:hAnsi="Aptos"/>
                <w:sz w:val="24"/>
                <w:szCs w:val="24"/>
              </w:rPr>
            </w:pPr>
          </w:p>
        </w:tc>
        <w:tc>
          <w:tcPr>
            <w:tcW w:w="2668" w:type="dxa"/>
            <w:shd w:val="clear" w:color="auto" w:fill="D9D9D9" w:themeFill="background1" w:themeFillShade="D9"/>
            <w:vAlign w:val="center"/>
          </w:tcPr>
          <w:p w14:paraId="7EC2CD67" w14:textId="7778D651" w:rsidR="00DE23E4" w:rsidRPr="001A1A47" w:rsidRDefault="005334C0">
            <w:pPr>
              <w:spacing w:after="120"/>
              <w:jc w:val="center"/>
              <w:rPr>
                <w:rFonts w:ascii="Aptos" w:hAnsi="Aptos"/>
                <w:sz w:val="24"/>
                <w:szCs w:val="24"/>
              </w:rPr>
            </w:pPr>
            <w:r>
              <w:rPr>
                <w:rFonts w:ascii="Aptos" w:hAnsi="Aptos"/>
                <w:sz w:val="24"/>
                <w:szCs w:val="24"/>
              </w:rPr>
              <w:t xml:space="preserve">Leased = </w:t>
            </w:r>
          </w:p>
        </w:tc>
        <w:tc>
          <w:tcPr>
            <w:tcW w:w="2364" w:type="dxa"/>
            <w:shd w:val="clear" w:color="auto" w:fill="D9D9D9" w:themeFill="background1" w:themeFillShade="D9"/>
            <w:vAlign w:val="center"/>
          </w:tcPr>
          <w:p w14:paraId="124EDAC3" w14:textId="1D8F2B8D" w:rsidR="00DE23E4" w:rsidRPr="001A1A47" w:rsidRDefault="00D5710F">
            <w:pPr>
              <w:spacing w:after="120"/>
              <w:jc w:val="center"/>
              <w:rPr>
                <w:rFonts w:ascii="Aptos" w:hAnsi="Aptos"/>
                <w:sz w:val="24"/>
                <w:szCs w:val="24"/>
              </w:rPr>
            </w:pPr>
            <w:r>
              <w:rPr>
                <w:rFonts w:ascii="Aptos" w:hAnsi="Aptos"/>
                <w:sz w:val="24"/>
                <w:szCs w:val="24"/>
              </w:rPr>
              <w:t>Available</w:t>
            </w:r>
          </w:p>
        </w:tc>
      </w:tr>
    </w:tbl>
    <w:p w14:paraId="61F13578" w14:textId="3CA266CA" w:rsidR="00DA351F" w:rsidRDefault="00A677B6">
      <w:pPr>
        <w:spacing w:after="240"/>
        <w:ind w:firstLine="720"/>
        <w:jc w:val="both"/>
        <w:rPr>
          <w:rFonts w:ascii="Aptos" w:hAnsi="Aptos"/>
          <w:sz w:val="24"/>
          <w:szCs w:val="24"/>
        </w:rPr>
      </w:pPr>
      <w:r>
        <w:rPr>
          <w:rFonts w:ascii="Aptos" w:hAnsi="Aptos"/>
          <w:sz w:val="24"/>
          <w:szCs w:val="24"/>
        </w:rPr>
        <w:t xml:space="preserve">= </w:t>
      </w:r>
    </w:p>
    <w:p w14:paraId="7D9D29FC" w14:textId="5D44E84C" w:rsidR="00DA351F" w:rsidRPr="001A1A47" w:rsidRDefault="00DA351F">
      <w:pPr>
        <w:spacing w:after="240"/>
        <w:ind w:firstLine="720"/>
        <w:jc w:val="both"/>
        <w:rPr>
          <w:rFonts w:ascii="Aptos" w:hAnsi="Aptos"/>
          <w:b/>
          <w:sz w:val="24"/>
          <w:szCs w:val="24"/>
        </w:rPr>
      </w:pPr>
      <w:r w:rsidRPr="001A1A47">
        <w:rPr>
          <w:rFonts w:ascii="Aptos" w:hAnsi="Aptos"/>
          <w:sz w:val="24"/>
          <w:szCs w:val="24"/>
        </w:rPr>
        <w:t>4.</w:t>
      </w:r>
      <w:r w:rsidRPr="001A1A47">
        <w:rPr>
          <w:rFonts w:ascii="Aptos" w:hAnsi="Aptos"/>
          <w:sz w:val="24"/>
          <w:szCs w:val="24"/>
        </w:rPr>
        <w:tab/>
        <w:t>The unit size, the rental amount charged and collected by Owner/Operator, and the number of occupants of each Unit at the Pr</w:t>
      </w:r>
      <w:r w:rsidR="006D7447">
        <w:rPr>
          <w:rFonts w:ascii="Aptos" w:hAnsi="Aptos"/>
          <w:sz w:val="24"/>
          <w:szCs w:val="24"/>
        </w:rPr>
        <w:t>emises</w:t>
      </w:r>
      <w:r w:rsidRPr="001A1A47">
        <w:rPr>
          <w:rFonts w:ascii="Aptos" w:hAnsi="Aptos"/>
          <w:sz w:val="24"/>
          <w:szCs w:val="24"/>
        </w:rPr>
        <w:t xml:space="preserve"> as of the date of this certification is set forth below</w:t>
      </w:r>
      <w:proofErr w:type="gramStart"/>
      <w:r w:rsidRPr="001A1A47">
        <w:rPr>
          <w:rFonts w:ascii="Aptos" w:hAnsi="Aptos"/>
          <w:sz w:val="24"/>
          <w:szCs w:val="24"/>
        </w:rPr>
        <w:t>:  [</w:t>
      </w:r>
      <w:proofErr w:type="gramEnd"/>
      <w:r w:rsidRPr="001A1A47">
        <w:rPr>
          <w:rFonts w:ascii="Aptos" w:hAnsi="Aptos"/>
          <w:b/>
          <w:sz w:val="24"/>
          <w:szCs w:val="24"/>
        </w:rPr>
        <w:t>Add attachment if needed]</w:t>
      </w:r>
    </w:p>
    <w:p w14:paraId="1160B03F" w14:textId="77777777" w:rsidR="00DA351F" w:rsidRPr="001A1A47" w:rsidRDefault="00DA351F">
      <w:pPr>
        <w:spacing w:after="240"/>
        <w:ind w:firstLine="720"/>
        <w:jc w:val="both"/>
        <w:rPr>
          <w:rFonts w:ascii="Aptos" w:hAnsi="Aptos"/>
          <w:b/>
          <w:sz w:val="24"/>
          <w:szCs w:val="24"/>
        </w:rPr>
      </w:pPr>
      <w:r w:rsidRPr="001A1A47">
        <w:rPr>
          <w:rFonts w:ascii="Aptos" w:hAnsi="Aptos"/>
          <w:sz w:val="24"/>
          <w:szCs w:val="24"/>
        </w:rPr>
        <w:t>5.</w:t>
      </w:r>
      <w:r w:rsidRPr="001A1A47">
        <w:rPr>
          <w:rFonts w:ascii="Aptos" w:hAnsi="Aptos"/>
          <w:sz w:val="24"/>
          <w:szCs w:val="24"/>
        </w:rPr>
        <w:tab/>
        <w:t>The number and duration of vacant Units, number of new leases and number of visits per month by prospective resident households during the prior fiscal year is set forth below</w:t>
      </w:r>
      <w:proofErr w:type="gramStart"/>
      <w:r w:rsidRPr="001A1A47">
        <w:rPr>
          <w:rFonts w:ascii="Aptos" w:hAnsi="Aptos"/>
          <w:sz w:val="24"/>
          <w:szCs w:val="24"/>
        </w:rPr>
        <w:t xml:space="preserve">:  </w:t>
      </w:r>
      <w:r w:rsidRPr="001A1A47">
        <w:rPr>
          <w:rFonts w:ascii="Aptos" w:hAnsi="Aptos"/>
          <w:b/>
          <w:sz w:val="24"/>
          <w:szCs w:val="24"/>
        </w:rPr>
        <w:t>[</w:t>
      </w:r>
      <w:proofErr w:type="gramEnd"/>
      <w:r w:rsidRPr="001A1A47">
        <w:rPr>
          <w:rFonts w:ascii="Aptos" w:hAnsi="Aptos"/>
          <w:b/>
          <w:sz w:val="24"/>
          <w:szCs w:val="24"/>
        </w:rPr>
        <w:t>Add attachment if needed]</w:t>
      </w:r>
    </w:p>
    <w:p w14:paraId="45561290" w14:textId="37908C1E" w:rsidR="00DA351F" w:rsidRPr="001A1A47" w:rsidRDefault="00DA351F">
      <w:pPr>
        <w:spacing w:after="240"/>
        <w:ind w:firstLine="720"/>
        <w:jc w:val="both"/>
        <w:rPr>
          <w:rFonts w:ascii="Aptos" w:hAnsi="Aptos"/>
          <w:sz w:val="24"/>
          <w:szCs w:val="24"/>
        </w:rPr>
      </w:pPr>
      <w:r w:rsidRPr="001A1A47">
        <w:rPr>
          <w:rFonts w:ascii="Aptos" w:hAnsi="Aptos"/>
          <w:sz w:val="24"/>
          <w:szCs w:val="24"/>
        </w:rPr>
        <w:t>6.</w:t>
      </w:r>
      <w:r w:rsidRPr="001A1A47">
        <w:rPr>
          <w:rFonts w:ascii="Aptos" w:hAnsi="Aptos"/>
          <w:sz w:val="24"/>
          <w:szCs w:val="24"/>
        </w:rPr>
        <w:tab/>
        <w:t>Attached to this certification is a summary of the capital improvements, repairs and significant (above a threshold of $_____) maintenance activities performed at the Pr</w:t>
      </w:r>
      <w:r w:rsidR="006D7447">
        <w:rPr>
          <w:rFonts w:ascii="Aptos" w:hAnsi="Aptos"/>
          <w:sz w:val="24"/>
          <w:szCs w:val="24"/>
        </w:rPr>
        <w:t>emises</w:t>
      </w:r>
      <w:r w:rsidRPr="001A1A47">
        <w:rPr>
          <w:rFonts w:ascii="Aptos" w:hAnsi="Aptos"/>
          <w:sz w:val="24"/>
          <w:szCs w:val="24"/>
        </w:rPr>
        <w:t xml:space="preserve"> by Owner/Operator during the prior fiscal year.  Owner/Operator shall specify any deviations from the Five-Year Capital Improvement Plan approved by </w:t>
      </w:r>
      <w:r w:rsidR="001B6F11">
        <w:rPr>
          <w:rFonts w:ascii="Aptos" w:hAnsi="Aptos"/>
          <w:sz w:val="24"/>
          <w:szCs w:val="24"/>
        </w:rPr>
        <w:t>County</w:t>
      </w:r>
      <w:r w:rsidRPr="001A1A47">
        <w:rPr>
          <w:rFonts w:ascii="Aptos" w:hAnsi="Aptos"/>
          <w:sz w:val="24"/>
          <w:szCs w:val="24"/>
        </w:rPr>
        <w:t xml:space="preserve">, if any, below or in the attachment, or shall certify below that the Owner/Operator has complied in full with and completed all capital replacements, repairs, and maintenance contemplated in the Five-Year Capital Improvement Plan and Annual Capital Budget approved by the </w:t>
      </w:r>
      <w:r w:rsidR="001B6F11">
        <w:rPr>
          <w:rFonts w:ascii="Aptos" w:hAnsi="Aptos"/>
          <w:sz w:val="24"/>
          <w:szCs w:val="24"/>
        </w:rPr>
        <w:t>County</w:t>
      </w:r>
      <w:r w:rsidRPr="001A1A47">
        <w:rPr>
          <w:rFonts w:ascii="Aptos" w:hAnsi="Aptos"/>
          <w:sz w:val="24"/>
          <w:szCs w:val="24"/>
        </w:rPr>
        <w:t xml:space="preserve"> for the prior fiscal year. </w:t>
      </w:r>
    </w:p>
    <w:p w14:paraId="12130890" w14:textId="58612D39" w:rsidR="00DA351F" w:rsidRPr="001A1A47" w:rsidRDefault="00DA351F">
      <w:pPr>
        <w:spacing w:after="240"/>
        <w:ind w:left="1440" w:right="1440"/>
        <w:jc w:val="both"/>
        <w:rPr>
          <w:rFonts w:ascii="Aptos" w:hAnsi="Aptos"/>
          <w:sz w:val="24"/>
          <w:szCs w:val="24"/>
        </w:rPr>
      </w:pPr>
      <w:r w:rsidRPr="001A1A47">
        <w:rPr>
          <w:rFonts w:ascii="Aptos" w:hAnsi="Aptos"/>
          <w:sz w:val="24"/>
          <w:szCs w:val="24"/>
        </w:rPr>
        <w:t xml:space="preserve">The Owner/Operator </w:t>
      </w:r>
      <w:r w:rsidRPr="001A1A47">
        <w:rPr>
          <w:rFonts w:ascii="Aptos" w:hAnsi="Aptos"/>
          <w:b/>
          <w:sz w:val="24"/>
          <w:szCs w:val="24"/>
        </w:rPr>
        <w:t xml:space="preserve">has / has not (circle one) </w:t>
      </w:r>
      <w:r w:rsidRPr="001A1A47">
        <w:rPr>
          <w:rFonts w:ascii="Aptos" w:hAnsi="Aptos"/>
          <w:sz w:val="24"/>
          <w:szCs w:val="24"/>
        </w:rPr>
        <w:t xml:space="preserve">complied in full with and completed all capital replacements, repairs, and maintenance contemplated in the Five-Year Capital Improvement Plan and Annual Capital Budget approved by the </w:t>
      </w:r>
      <w:r w:rsidR="001B6F11">
        <w:rPr>
          <w:rFonts w:ascii="Aptos" w:hAnsi="Aptos"/>
          <w:sz w:val="24"/>
          <w:szCs w:val="24"/>
        </w:rPr>
        <w:t>County</w:t>
      </w:r>
      <w:r w:rsidRPr="001A1A47">
        <w:rPr>
          <w:rFonts w:ascii="Aptos" w:hAnsi="Aptos"/>
          <w:sz w:val="24"/>
          <w:szCs w:val="24"/>
        </w:rPr>
        <w:t xml:space="preserve"> for the prior fiscal year.  </w:t>
      </w:r>
    </w:p>
    <w:p w14:paraId="7F3C4584" w14:textId="77777777" w:rsidR="00DA351F" w:rsidRPr="001A1A47" w:rsidRDefault="00DA351F">
      <w:pPr>
        <w:ind w:left="1440" w:right="1440"/>
        <w:jc w:val="both"/>
        <w:rPr>
          <w:rFonts w:ascii="Aptos" w:hAnsi="Aptos"/>
          <w:sz w:val="24"/>
          <w:szCs w:val="24"/>
        </w:rPr>
      </w:pPr>
      <w:r w:rsidRPr="001A1A47">
        <w:rPr>
          <w:rFonts w:ascii="Aptos" w:hAnsi="Aptos"/>
          <w:sz w:val="24"/>
          <w:szCs w:val="24"/>
        </w:rPr>
        <w:t>____________________</w:t>
      </w:r>
    </w:p>
    <w:p w14:paraId="4643C48D" w14:textId="77777777" w:rsidR="00DA351F" w:rsidRPr="001A1A47" w:rsidRDefault="00DA351F">
      <w:pPr>
        <w:spacing w:after="240"/>
        <w:ind w:left="1440" w:right="1440"/>
        <w:jc w:val="both"/>
        <w:rPr>
          <w:rFonts w:ascii="Aptos" w:hAnsi="Aptos"/>
          <w:b/>
          <w:sz w:val="24"/>
          <w:szCs w:val="24"/>
        </w:rPr>
      </w:pPr>
      <w:r w:rsidRPr="001A1A47">
        <w:rPr>
          <w:rFonts w:ascii="Aptos" w:hAnsi="Aptos"/>
          <w:b/>
          <w:sz w:val="24"/>
          <w:szCs w:val="24"/>
        </w:rPr>
        <w:t>Owner/Operator Initials</w:t>
      </w:r>
    </w:p>
    <w:p w14:paraId="30D828C5" w14:textId="5555893F" w:rsidR="00DA351F" w:rsidRPr="001A1A47" w:rsidRDefault="00DA351F">
      <w:pPr>
        <w:spacing w:after="240"/>
        <w:ind w:firstLine="720"/>
        <w:jc w:val="both"/>
        <w:rPr>
          <w:rFonts w:ascii="Aptos" w:hAnsi="Aptos"/>
          <w:sz w:val="24"/>
          <w:szCs w:val="24"/>
        </w:rPr>
      </w:pPr>
      <w:r w:rsidRPr="001A1A47">
        <w:rPr>
          <w:rFonts w:ascii="Aptos" w:hAnsi="Aptos"/>
          <w:sz w:val="24"/>
          <w:szCs w:val="24"/>
        </w:rPr>
        <w:t xml:space="preserve">This affidavit and certification </w:t>
      </w:r>
      <w:proofErr w:type="gramStart"/>
      <w:r w:rsidRPr="001A1A47">
        <w:rPr>
          <w:rFonts w:ascii="Aptos" w:hAnsi="Aptos"/>
          <w:sz w:val="24"/>
          <w:szCs w:val="24"/>
        </w:rPr>
        <w:t>is</w:t>
      </w:r>
      <w:proofErr w:type="gramEnd"/>
      <w:r w:rsidRPr="001A1A47">
        <w:rPr>
          <w:rFonts w:ascii="Aptos" w:hAnsi="Aptos"/>
          <w:sz w:val="24"/>
          <w:szCs w:val="24"/>
        </w:rPr>
        <w:t xml:space="preserve"> made with the knowledge that it will be relied upon by </w:t>
      </w:r>
      <w:proofErr w:type="gramStart"/>
      <w:r w:rsidR="001B6F11">
        <w:rPr>
          <w:rFonts w:ascii="Aptos" w:hAnsi="Aptos"/>
          <w:sz w:val="24"/>
          <w:szCs w:val="24"/>
        </w:rPr>
        <w:t>County</w:t>
      </w:r>
      <w:proofErr w:type="gramEnd"/>
      <w:r w:rsidRPr="001A1A47">
        <w:rPr>
          <w:rFonts w:ascii="Aptos" w:hAnsi="Aptos"/>
          <w:sz w:val="24"/>
          <w:szCs w:val="24"/>
        </w:rPr>
        <w:t xml:space="preserve"> to determine compliance with the Lease.  Owner/Operator warrants that all information set forth in this document is true, correct and complete and based upon information Owner/Operator deems reliable and based upon such investigation as Owner/Operator deemed necessary.</w:t>
      </w:r>
    </w:p>
    <w:p w14:paraId="6FA0D558" w14:textId="5E2913B9" w:rsidR="00DA351F" w:rsidRPr="001A1A47" w:rsidRDefault="00DA351F">
      <w:pPr>
        <w:spacing w:after="240"/>
        <w:ind w:firstLine="720"/>
        <w:jc w:val="both"/>
        <w:rPr>
          <w:rFonts w:ascii="Aptos" w:hAnsi="Aptos"/>
          <w:sz w:val="24"/>
          <w:szCs w:val="24"/>
        </w:rPr>
      </w:pPr>
      <w:r w:rsidRPr="001A1A47">
        <w:rPr>
          <w:rFonts w:ascii="Aptos" w:hAnsi="Aptos"/>
          <w:sz w:val="24"/>
          <w:szCs w:val="24"/>
        </w:rPr>
        <w:t xml:space="preserve">Owner/Operator acknowledges that Owner/Operator has been advised that the making of any misrepresentation or misstatement in this affidavit will constitute a material breach of the Lease with </w:t>
      </w:r>
      <w:r w:rsidR="001B6F11">
        <w:rPr>
          <w:rFonts w:ascii="Aptos" w:hAnsi="Aptos"/>
          <w:sz w:val="24"/>
          <w:szCs w:val="24"/>
        </w:rPr>
        <w:t>County</w:t>
      </w:r>
      <w:r w:rsidRPr="001A1A47">
        <w:rPr>
          <w:rFonts w:ascii="Aptos" w:hAnsi="Aptos"/>
          <w:sz w:val="24"/>
          <w:szCs w:val="24"/>
        </w:rPr>
        <w:t xml:space="preserve"> and may entitle </w:t>
      </w:r>
      <w:r w:rsidR="001B6F11">
        <w:rPr>
          <w:rFonts w:ascii="Aptos" w:hAnsi="Aptos"/>
          <w:sz w:val="24"/>
          <w:szCs w:val="24"/>
        </w:rPr>
        <w:t>County</w:t>
      </w:r>
      <w:r w:rsidRPr="001A1A47">
        <w:rPr>
          <w:rFonts w:ascii="Aptos" w:hAnsi="Aptos"/>
          <w:sz w:val="24"/>
          <w:szCs w:val="24"/>
        </w:rPr>
        <w:t xml:space="preserve"> to initiate and pursue all applicable legal and equitable remedies with respect such Lease.</w:t>
      </w:r>
    </w:p>
    <w:p w14:paraId="082591A0" w14:textId="76CE7CC8" w:rsidR="00DA351F" w:rsidRPr="001A1A47" w:rsidRDefault="00DA351F">
      <w:pPr>
        <w:spacing w:after="240"/>
        <w:ind w:firstLine="720"/>
        <w:jc w:val="both"/>
        <w:rPr>
          <w:rFonts w:ascii="Aptos" w:hAnsi="Aptos"/>
          <w:sz w:val="24"/>
          <w:szCs w:val="24"/>
        </w:rPr>
      </w:pPr>
      <w:r w:rsidRPr="001A1A47">
        <w:rPr>
          <w:rFonts w:ascii="Aptos" w:hAnsi="Aptos"/>
          <w:sz w:val="24"/>
          <w:szCs w:val="24"/>
        </w:rPr>
        <w:t xml:space="preserve">Owner/Operator does hereby swear under penalty of perjury that the foregoing statements are true and correct and that this certificate was executed on _____________, 20__ at _____________, </w:t>
      </w:r>
      <w:r w:rsidR="00386EF8">
        <w:rPr>
          <w:rFonts w:ascii="Aptos" w:hAnsi="Aptos"/>
          <w:sz w:val="24"/>
          <w:szCs w:val="24"/>
        </w:rPr>
        <w:t>Utah</w:t>
      </w:r>
      <w:r w:rsidRPr="001A1A47">
        <w:rPr>
          <w:rFonts w:ascii="Aptos" w:hAnsi="Aptos"/>
          <w:sz w:val="24"/>
          <w:szCs w:val="24"/>
        </w:rPr>
        <w:t>.</w:t>
      </w:r>
    </w:p>
    <w:p w14:paraId="245055F5" w14:textId="77777777" w:rsidR="00DA351F" w:rsidRPr="001A1A47" w:rsidRDefault="00DA351F">
      <w:pPr>
        <w:spacing w:after="120"/>
        <w:ind w:left="3571"/>
        <w:rPr>
          <w:rFonts w:ascii="Aptos" w:hAnsi="Aptos"/>
          <w:b/>
          <w:sz w:val="24"/>
          <w:szCs w:val="24"/>
        </w:rPr>
      </w:pPr>
      <w:r w:rsidRPr="001A1A47">
        <w:rPr>
          <w:rFonts w:ascii="Aptos" w:hAnsi="Aptos"/>
          <w:b/>
          <w:sz w:val="24"/>
          <w:szCs w:val="24"/>
        </w:rPr>
        <w:t>“Owner/Operator”</w:t>
      </w:r>
    </w:p>
    <w:p w14:paraId="38FE5FA3" w14:textId="77777777" w:rsidR="00DA351F" w:rsidRPr="001A1A47" w:rsidRDefault="00DA351F">
      <w:pPr>
        <w:spacing w:after="120"/>
        <w:ind w:left="3571"/>
        <w:rPr>
          <w:rFonts w:ascii="Aptos" w:hAnsi="Aptos"/>
          <w:b/>
          <w:sz w:val="24"/>
          <w:szCs w:val="24"/>
        </w:rPr>
      </w:pPr>
    </w:p>
    <w:p w14:paraId="11A7BC92" w14:textId="77777777" w:rsidR="00DA351F" w:rsidRPr="001A1A47" w:rsidRDefault="00DA351F">
      <w:pPr>
        <w:spacing w:after="120"/>
        <w:ind w:left="3571"/>
        <w:rPr>
          <w:rFonts w:ascii="Aptos" w:hAnsi="Aptos"/>
          <w:sz w:val="24"/>
          <w:szCs w:val="24"/>
        </w:rPr>
      </w:pPr>
      <w:r w:rsidRPr="001A1A47">
        <w:rPr>
          <w:rFonts w:ascii="Aptos" w:hAnsi="Aptos"/>
          <w:b/>
          <w:sz w:val="24"/>
          <w:szCs w:val="24"/>
        </w:rPr>
        <w:t xml:space="preserve">[PRIVATE PARTNER, </w:t>
      </w:r>
      <w:r w:rsidRPr="001A1A47">
        <w:rPr>
          <w:rFonts w:ascii="Aptos" w:hAnsi="Aptos"/>
          <w:sz w:val="24"/>
          <w:szCs w:val="24"/>
        </w:rPr>
        <w:t>a _________________]</w:t>
      </w:r>
    </w:p>
    <w:p w14:paraId="6AF9E409" w14:textId="77777777" w:rsidR="00DA351F" w:rsidRPr="001A1A47" w:rsidRDefault="00DA351F">
      <w:pPr>
        <w:tabs>
          <w:tab w:val="left" w:pos="4320"/>
        </w:tabs>
        <w:spacing w:after="120"/>
        <w:ind w:left="4320" w:hanging="720"/>
        <w:rPr>
          <w:rFonts w:ascii="Aptos" w:hAnsi="Aptos"/>
          <w:sz w:val="24"/>
          <w:szCs w:val="24"/>
          <w:u w:val="single"/>
        </w:rPr>
      </w:pPr>
      <w:r w:rsidRPr="001A1A47">
        <w:rPr>
          <w:rFonts w:ascii="Aptos" w:hAnsi="Aptos"/>
          <w:sz w:val="24"/>
          <w:szCs w:val="24"/>
        </w:rPr>
        <w:t>By:</w:t>
      </w:r>
      <w:r w:rsidRPr="001A1A47">
        <w:rPr>
          <w:rFonts w:ascii="Aptos" w:hAnsi="Aptos"/>
          <w:sz w:val="24"/>
          <w:szCs w:val="24"/>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0FAE138D" w14:textId="77777777" w:rsidR="00DA351F" w:rsidRPr="001A1A47" w:rsidRDefault="00DA351F">
      <w:pPr>
        <w:tabs>
          <w:tab w:val="left" w:pos="4320"/>
        </w:tabs>
        <w:spacing w:after="120"/>
        <w:ind w:left="4320" w:hanging="720"/>
        <w:rPr>
          <w:rFonts w:ascii="Aptos" w:hAnsi="Aptos"/>
          <w:sz w:val="24"/>
          <w:szCs w:val="24"/>
        </w:rPr>
      </w:pPr>
      <w:r w:rsidRPr="001A1A47">
        <w:rPr>
          <w:rFonts w:ascii="Aptos" w:hAnsi="Aptos"/>
          <w:sz w:val="24"/>
          <w:szCs w:val="24"/>
        </w:rPr>
        <w:t>Its:</w:t>
      </w:r>
      <w:r w:rsidRPr="001A1A47">
        <w:rPr>
          <w:rFonts w:ascii="Aptos" w:hAnsi="Aptos"/>
          <w:sz w:val="24"/>
          <w:szCs w:val="24"/>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2430B974" w14:textId="77777777" w:rsidR="00DA351F" w:rsidRPr="001A1A47" w:rsidRDefault="00DA351F">
      <w:pPr>
        <w:tabs>
          <w:tab w:val="left" w:pos="4320"/>
        </w:tabs>
        <w:spacing w:after="480"/>
        <w:ind w:left="4320" w:hanging="720"/>
        <w:rPr>
          <w:rFonts w:ascii="Aptos" w:hAnsi="Aptos"/>
          <w:sz w:val="24"/>
          <w:szCs w:val="24"/>
        </w:rPr>
      </w:pPr>
      <w:r w:rsidRPr="001A1A47">
        <w:rPr>
          <w:rFonts w:ascii="Aptos" w:hAnsi="Aptos"/>
          <w:sz w:val="24"/>
          <w:szCs w:val="24"/>
        </w:rPr>
        <w:t>Name:</w:t>
      </w:r>
      <w:r w:rsidRPr="001A1A47">
        <w:rPr>
          <w:rFonts w:ascii="Aptos" w:hAnsi="Aptos"/>
          <w:sz w:val="24"/>
          <w:szCs w:val="24"/>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7C475793" w14:textId="77777777" w:rsidR="00DA351F" w:rsidRPr="001A1A47" w:rsidRDefault="00DA351F">
      <w:pPr>
        <w:tabs>
          <w:tab w:val="left" w:pos="4320"/>
        </w:tabs>
        <w:spacing w:after="120"/>
        <w:ind w:left="4320" w:hanging="720"/>
        <w:rPr>
          <w:rFonts w:ascii="Aptos" w:hAnsi="Aptos"/>
          <w:sz w:val="24"/>
          <w:szCs w:val="24"/>
          <w:u w:val="single"/>
        </w:rPr>
      </w:pPr>
      <w:r w:rsidRPr="001A1A47">
        <w:rPr>
          <w:rFonts w:ascii="Aptos" w:hAnsi="Aptos"/>
          <w:sz w:val="24"/>
          <w:szCs w:val="24"/>
        </w:rPr>
        <w:t>By:</w:t>
      </w:r>
      <w:r w:rsidRPr="001A1A47">
        <w:rPr>
          <w:rFonts w:ascii="Aptos" w:hAnsi="Aptos"/>
          <w:sz w:val="24"/>
          <w:szCs w:val="24"/>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57F7AAB2" w14:textId="77777777" w:rsidR="00DA351F" w:rsidRPr="001A1A47" w:rsidRDefault="00DA351F">
      <w:pPr>
        <w:tabs>
          <w:tab w:val="left" w:pos="4320"/>
        </w:tabs>
        <w:spacing w:after="120"/>
        <w:ind w:left="4320" w:hanging="720"/>
        <w:rPr>
          <w:rFonts w:ascii="Aptos" w:hAnsi="Aptos"/>
          <w:sz w:val="24"/>
          <w:szCs w:val="24"/>
        </w:rPr>
      </w:pPr>
      <w:r w:rsidRPr="001A1A47">
        <w:rPr>
          <w:rFonts w:ascii="Aptos" w:hAnsi="Aptos"/>
          <w:sz w:val="24"/>
          <w:szCs w:val="24"/>
        </w:rPr>
        <w:t>Its:</w:t>
      </w:r>
      <w:r w:rsidRPr="001A1A47">
        <w:rPr>
          <w:rFonts w:ascii="Aptos" w:hAnsi="Aptos"/>
          <w:sz w:val="24"/>
          <w:szCs w:val="24"/>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535C5816" w14:textId="77777777" w:rsidR="00DA351F" w:rsidRPr="001A1A47" w:rsidRDefault="00DA351F">
      <w:pPr>
        <w:tabs>
          <w:tab w:val="left" w:pos="4320"/>
        </w:tabs>
        <w:spacing w:after="480"/>
        <w:ind w:left="4320" w:hanging="720"/>
        <w:rPr>
          <w:rFonts w:ascii="Aptos" w:hAnsi="Aptos"/>
          <w:sz w:val="24"/>
          <w:szCs w:val="24"/>
        </w:rPr>
      </w:pPr>
      <w:r w:rsidRPr="001A1A47">
        <w:rPr>
          <w:rFonts w:ascii="Aptos" w:hAnsi="Aptos"/>
          <w:sz w:val="24"/>
          <w:szCs w:val="24"/>
        </w:rPr>
        <w:t>Name:</w:t>
      </w:r>
      <w:r w:rsidRPr="001A1A47">
        <w:rPr>
          <w:rFonts w:ascii="Aptos" w:hAnsi="Aptos"/>
          <w:sz w:val="24"/>
          <w:szCs w:val="24"/>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r w:rsidRPr="001A1A47">
        <w:rPr>
          <w:rFonts w:ascii="Aptos" w:hAnsi="Aptos"/>
          <w:sz w:val="24"/>
          <w:szCs w:val="24"/>
          <w:u w:val="single"/>
        </w:rPr>
        <w:tab/>
      </w:r>
    </w:p>
    <w:p w14:paraId="18AC33A3" w14:textId="77777777" w:rsidR="00DA351F" w:rsidRPr="001A1A47" w:rsidRDefault="00DA351F">
      <w:pPr>
        <w:spacing w:after="240"/>
        <w:rPr>
          <w:rFonts w:ascii="Aptos" w:hAnsi="Aptos"/>
          <w:sz w:val="24"/>
          <w:szCs w:val="24"/>
        </w:rPr>
        <w:sectPr w:rsidR="00DA351F" w:rsidRPr="001A1A47">
          <w:footerReference w:type="default" r:id="rId32"/>
          <w:headerReference w:type="first" r:id="rId33"/>
          <w:footerReference w:type="first" r:id="rId34"/>
          <w:pgSz w:w="12240" w:h="15840" w:code="1"/>
          <w:pgMar w:top="1440" w:right="1440" w:bottom="1440" w:left="1440" w:header="720" w:footer="720" w:gutter="0"/>
          <w:pgNumType w:start="1"/>
          <w:cols w:space="720"/>
          <w:titlePg/>
        </w:sectPr>
      </w:pPr>
    </w:p>
    <w:p w14:paraId="2145C06B" w14:textId="77777777" w:rsidR="00DA351F" w:rsidRPr="001A1A47" w:rsidRDefault="002716E3">
      <w:pPr>
        <w:spacing w:after="120"/>
        <w:jc w:val="center"/>
        <w:rPr>
          <w:rFonts w:ascii="Aptos" w:hAnsi="Aptos"/>
          <w:b/>
          <w:sz w:val="24"/>
          <w:szCs w:val="24"/>
        </w:rPr>
      </w:pPr>
      <w:r w:rsidRPr="001A1A47">
        <w:rPr>
          <w:rFonts w:ascii="Aptos" w:hAnsi="Aptos"/>
          <w:b/>
          <w:sz w:val="24"/>
          <w:szCs w:val="24"/>
        </w:rPr>
        <w:t>EXHIBIT F</w:t>
      </w:r>
    </w:p>
    <w:p w14:paraId="0BF3984C" w14:textId="6F8EFF31" w:rsidR="00DA351F" w:rsidRPr="001A1A47" w:rsidRDefault="00DA351F">
      <w:pPr>
        <w:spacing w:after="120"/>
        <w:jc w:val="center"/>
        <w:rPr>
          <w:rFonts w:ascii="Aptos" w:hAnsi="Aptos"/>
          <w:b/>
          <w:sz w:val="24"/>
          <w:szCs w:val="24"/>
        </w:rPr>
      </w:pPr>
      <w:r w:rsidRPr="001A1A47">
        <w:rPr>
          <w:rFonts w:ascii="Aptos" w:hAnsi="Aptos"/>
          <w:b/>
          <w:sz w:val="24"/>
          <w:szCs w:val="24"/>
        </w:rPr>
        <w:t xml:space="preserve">MEMORANDUM OF </w:t>
      </w:r>
      <w:r w:rsidR="00874AD5">
        <w:rPr>
          <w:rFonts w:ascii="Aptos" w:hAnsi="Aptos"/>
          <w:b/>
          <w:sz w:val="24"/>
          <w:szCs w:val="24"/>
        </w:rPr>
        <w:t>GROUND LEASE</w:t>
      </w:r>
    </w:p>
    <w:tbl>
      <w:tblPr>
        <w:tblW w:w="0" w:type="auto"/>
        <w:tblBorders>
          <w:bottom w:val="single" w:sz="4" w:space="0" w:color="auto"/>
        </w:tblBorders>
        <w:tblLook w:val="01E0" w:firstRow="1" w:lastRow="1" w:firstColumn="1" w:lastColumn="1" w:noHBand="0" w:noVBand="0"/>
      </w:tblPr>
      <w:tblGrid>
        <w:gridCol w:w="4698"/>
        <w:gridCol w:w="4662"/>
      </w:tblGrid>
      <w:tr w:rsidR="00DA351F" w:rsidRPr="001A1A47" w14:paraId="40AAD176" w14:textId="77777777">
        <w:tc>
          <w:tcPr>
            <w:tcW w:w="4788" w:type="dxa"/>
            <w:tcBorders>
              <w:bottom w:val="single" w:sz="4" w:space="0" w:color="auto"/>
              <w:right w:val="single" w:sz="4" w:space="0" w:color="auto"/>
            </w:tcBorders>
            <w:shd w:val="clear" w:color="auto" w:fill="auto"/>
          </w:tcPr>
          <w:p w14:paraId="1B2663C5" w14:textId="77777777" w:rsidR="00DA351F" w:rsidRPr="001A1A47" w:rsidRDefault="00DA351F">
            <w:pPr>
              <w:rPr>
                <w:rFonts w:ascii="Aptos" w:hAnsi="Aptos"/>
                <w:sz w:val="24"/>
                <w:szCs w:val="24"/>
              </w:rPr>
            </w:pPr>
            <w:r w:rsidRPr="001A1A47">
              <w:rPr>
                <w:rFonts w:ascii="Aptos" w:hAnsi="Aptos"/>
                <w:sz w:val="24"/>
                <w:szCs w:val="24"/>
              </w:rPr>
              <w:t>RECORDING REQUESTED BY</w:t>
            </w:r>
          </w:p>
          <w:p w14:paraId="2ACE2CF9" w14:textId="77777777" w:rsidR="00DA351F" w:rsidRPr="001A1A47" w:rsidRDefault="00DA351F">
            <w:pPr>
              <w:spacing w:after="240"/>
              <w:rPr>
                <w:rFonts w:ascii="Aptos" w:hAnsi="Aptos"/>
                <w:sz w:val="24"/>
                <w:szCs w:val="24"/>
              </w:rPr>
            </w:pPr>
            <w:r w:rsidRPr="001A1A47">
              <w:rPr>
                <w:rFonts w:ascii="Aptos" w:hAnsi="Aptos"/>
                <w:sz w:val="24"/>
                <w:szCs w:val="24"/>
              </w:rPr>
              <w:t>AND WHEN RECORDED MAIL TO:</w:t>
            </w:r>
          </w:p>
          <w:p w14:paraId="42A00CF8" w14:textId="7C3EB6D6" w:rsidR="00DA351F" w:rsidRPr="001A1A47" w:rsidRDefault="00F621A9">
            <w:pPr>
              <w:rPr>
                <w:rFonts w:ascii="Aptos" w:hAnsi="Aptos"/>
                <w:b/>
                <w:sz w:val="24"/>
                <w:szCs w:val="24"/>
              </w:rPr>
            </w:pPr>
            <w:r w:rsidRPr="001A1A47">
              <w:rPr>
                <w:rFonts w:ascii="Aptos" w:hAnsi="Aptos"/>
                <w:b/>
                <w:sz w:val="24"/>
                <w:szCs w:val="24"/>
              </w:rPr>
              <w:t>Summit County</w:t>
            </w:r>
          </w:p>
          <w:p w14:paraId="111E6EFF" w14:textId="3F5C32F1" w:rsidR="00DA351F" w:rsidRDefault="00060D16">
            <w:pPr>
              <w:rPr>
                <w:rFonts w:ascii="Aptos" w:hAnsi="Aptos"/>
                <w:b/>
                <w:sz w:val="24"/>
                <w:szCs w:val="24"/>
              </w:rPr>
            </w:pPr>
            <w:r>
              <w:rPr>
                <w:rFonts w:ascii="Aptos" w:hAnsi="Aptos"/>
                <w:b/>
                <w:sz w:val="24"/>
                <w:szCs w:val="24"/>
              </w:rPr>
              <w:t>60 N. Main</w:t>
            </w:r>
          </w:p>
          <w:p w14:paraId="533B66DC" w14:textId="5C468C2E" w:rsidR="00060D16" w:rsidRPr="001A1A47" w:rsidRDefault="00060D16">
            <w:pPr>
              <w:rPr>
                <w:rFonts w:ascii="Aptos" w:hAnsi="Aptos"/>
                <w:b/>
                <w:sz w:val="24"/>
                <w:szCs w:val="24"/>
              </w:rPr>
            </w:pPr>
            <w:r>
              <w:rPr>
                <w:rFonts w:ascii="Aptos" w:hAnsi="Aptos"/>
                <w:b/>
                <w:sz w:val="24"/>
                <w:szCs w:val="24"/>
              </w:rPr>
              <w:t>P.O. Box 128</w:t>
            </w:r>
          </w:p>
          <w:p w14:paraId="5794EB80" w14:textId="20CD666D" w:rsidR="00DA351F" w:rsidRPr="001A1A47" w:rsidRDefault="00060D16">
            <w:pPr>
              <w:rPr>
                <w:rFonts w:ascii="Aptos" w:hAnsi="Aptos"/>
                <w:b/>
                <w:sz w:val="24"/>
                <w:szCs w:val="24"/>
              </w:rPr>
            </w:pPr>
            <w:r>
              <w:rPr>
                <w:rFonts w:ascii="Aptos" w:hAnsi="Aptos"/>
                <w:b/>
                <w:sz w:val="24"/>
                <w:szCs w:val="24"/>
              </w:rPr>
              <w:t>Coalville, Utah 84405</w:t>
            </w:r>
          </w:p>
          <w:p w14:paraId="071B768E" w14:textId="02DF3726" w:rsidR="00DA351F" w:rsidRPr="001A1A47" w:rsidRDefault="00DA351F">
            <w:pPr>
              <w:rPr>
                <w:rFonts w:ascii="Aptos" w:hAnsi="Aptos"/>
                <w:b/>
                <w:sz w:val="24"/>
                <w:szCs w:val="24"/>
              </w:rPr>
            </w:pPr>
            <w:r w:rsidRPr="001A1A47">
              <w:rPr>
                <w:rFonts w:ascii="Aptos" w:hAnsi="Aptos"/>
                <w:b/>
                <w:sz w:val="24"/>
                <w:szCs w:val="24"/>
              </w:rPr>
              <w:t xml:space="preserve">Attention:  </w:t>
            </w:r>
            <w:r w:rsidR="00060D16">
              <w:rPr>
                <w:rFonts w:ascii="Aptos" w:hAnsi="Aptos"/>
                <w:b/>
                <w:sz w:val="24"/>
                <w:szCs w:val="24"/>
              </w:rPr>
              <w:t>County Manager</w:t>
            </w:r>
          </w:p>
          <w:p w14:paraId="439FCC06" w14:textId="77777777" w:rsidR="00DA351F" w:rsidRPr="001A1A47" w:rsidRDefault="00DA351F">
            <w:pPr>
              <w:rPr>
                <w:rFonts w:ascii="Aptos" w:hAnsi="Aptos"/>
                <w:sz w:val="24"/>
                <w:szCs w:val="24"/>
              </w:rPr>
            </w:pPr>
          </w:p>
        </w:tc>
        <w:tc>
          <w:tcPr>
            <w:tcW w:w="4788" w:type="dxa"/>
            <w:tcBorders>
              <w:left w:val="single" w:sz="4" w:space="0" w:color="auto"/>
            </w:tcBorders>
            <w:shd w:val="clear" w:color="auto" w:fill="auto"/>
          </w:tcPr>
          <w:p w14:paraId="6462E2FC" w14:textId="77777777" w:rsidR="00DA351F" w:rsidRPr="001A1A47" w:rsidRDefault="00DA351F">
            <w:pPr>
              <w:rPr>
                <w:rFonts w:ascii="Aptos" w:hAnsi="Aptos"/>
                <w:sz w:val="24"/>
                <w:szCs w:val="24"/>
              </w:rPr>
            </w:pPr>
          </w:p>
        </w:tc>
      </w:tr>
    </w:tbl>
    <w:p w14:paraId="16D84C4C" w14:textId="24B1C06D" w:rsidR="00145C5D" w:rsidRPr="00B77B86" w:rsidRDefault="00145C5D" w:rsidP="00145C5D">
      <w:pPr>
        <w:rPr>
          <w:rFonts w:asciiTheme="minorHAnsi" w:hAnsiTheme="minorHAnsi"/>
          <w:sz w:val="24"/>
          <w:szCs w:val="24"/>
        </w:rPr>
      </w:pPr>
      <w:bookmarkStart w:id="147" w:name="_Hlk125373978"/>
      <w:r w:rsidRPr="00B77B86">
        <w:rPr>
          <w:rFonts w:asciiTheme="minorHAnsi" w:hAnsiTheme="minorHAnsi"/>
          <w:sz w:val="24"/>
          <w:szCs w:val="24"/>
        </w:rPr>
        <w:t xml:space="preserve">Summit County Tax Parcel Nos. </w:t>
      </w:r>
      <w:r w:rsidRPr="00B77B86">
        <w:rPr>
          <w:rFonts w:asciiTheme="minorHAnsi" w:hAnsiTheme="minorHAnsi"/>
          <w:color w:val="000000"/>
          <w:sz w:val="24"/>
          <w:szCs w:val="24"/>
        </w:rPr>
        <w:t xml:space="preserve"> </w:t>
      </w:r>
      <w:r>
        <w:rPr>
          <w:rFonts w:asciiTheme="minorHAnsi" w:hAnsiTheme="minorHAnsi"/>
          <w:color w:val="000000"/>
          <w:sz w:val="24"/>
          <w:szCs w:val="24"/>
        </w:rPr>
        <w:t>__________</w:t>
      </w:r>
    </w:p>
    <w:bookmarkEnd w:id="147"/>
    <w:p w14:paraId="02F3B70F" w14:textId="77777777" w:rsidR="00145C5D" w:rsidRPr="00B77B86" w:rsidRDefault="00145C5D" w:rsidP="00145C5D">
      <w:pPr>
        <w:jc w:val="center"/>
        <w:rPr>
          <w:rFonts w:asciiTheme="minorHAnsi" w:hAnsiTheme="minorHAnsi"/>
          <w:b/>
          <w:sz w:val="24"/>
          <w:szCs w:val="24"/>
        </w:rPr>
      </w:pPr>
    </w:p>
    <w:p w14:paraId="5AC27DCF" w14:textId="333B0264" w:rsidR="00145C5D" w:rsidRPr="00B77B86" w:rsidRDefault="00145C5D" w:rsidP="00145C5D">
      <w:pPr>
        <w:jc w:val="center"/>
        <w:rPr>
          <w:rFonts w:asciiTheme="minorHAnsi" w:hAnsiTheme="minorHAnsi"/>
          <w:b/>
          <w:sz w:val="24"/>
          <w:szCs w:val="24"/>
        </w:rPr>
      </w:pPr>
      <w:r w:rsidRPr="00B77B86">
        <w:rPr>
          <w:rFonts w:asciiTheme="minorHAnsi" w:hAnsiTheme="minorHAnsi"/>
          <w:b/>
          <w:sz w:val="24"/>
          <w:szCs w:val="24"/>
        </w:rPr>
        <w:t xml:space="preserve">AFFIDAVIT and MEMORANDUM OF </w:t>
      </w:r>
      <w:r>
        <w:rPr>
          <w:rFonts w:asciiTheme="minorHAnsi" w:hAnsiTheme="minorHAnsi"/>
          <w:b/>
          <w:sz w:val="24"/>
          <w:szCs w:val="24"/>
        </w:rPr>
        <w:t>GROUND LEASE</w:t>
      </w:r>
    </w:p>
    <w:p w14:paraId="7261535A" w14:textId="77777777" w:rsidR="00145C5D" w:rsidRPr="00B77B86" w:rsidRDefault="00145C5D" w:rsidP="00145C5D">
      <w:pPr>
        <w:rPr>
          <w:rFonts w:asciiTheme="minorHAnsi" w:hAnsiTheme="minorHAnsi"/>
          <w:sz w:val="24"/>
          <w:szCs w:val="24"/>
        </w:rPr>
      </w:pPr>
    </w:p>
    <w:p w14:paraId="1AC79CC8" w14:textId="77777777" w:rsidR="00145C5D" w:rsidRPr="00B77B86" w:rsidRDefault="00145C5D" w:rsidP="00145C5D">
      <w:pPr>
        <w:rPr>
          <w:rFonts w:asciiTheme="minorHAnsi" w:hAnsiTheme="minorHAnsi"/>
          <w:sz w:val="24"/>
          <w:szCs w:val="24"/>
        </w:rPr>
      </w:pPr>
      <w:r w:rsidRPr="00B77B86">
        <w:rPr>
          <w:rFonts w:asciiTheme="minorHAnsi" w:hAnsiTheme="minorHAnsi"/>
          <w:sz w:val="24"/>
          <w:szCs w:val="24"/>
        </w:rPr>
        <w:t>State of Utah</w:t>
      </w:r>
      <w:r w:rsidRPr="00B77B86">
        <w:rPr>
          <w:rFonts w:asciiTheme="minorHAnsi" w:hAnsiTheme="minorHAnsi"/>
          <w:sz w:val="24"/>
          <w:szCs w:val="24"/>
        </w:rPr>
        <w:tab/>
      </w:r>
      <w:r w:rsidRPr="00B77B86">
        <w:rPr>
          <w:rFonts w:asciiTheme="minorHAnsi" w:hAnsiTheme="minorHAnsi"/>
          <w:sz w:val="24"/>
          <w:szCs w:val="24"/>
        </w:rPr>
        <w:tab/>
        <w:t>)</w:t>
      </w:r>
    </w:p>
    <w:p w14:paraId="76D66C82" w14:textId="77777777" w:rsidR="00145C5D" w:rsidRPr="00B77B86" w:rsidRDefault="00145C5D" w:rsidP="00145C5D">
      <w:pPr>
        <w:rPr>
          <w:rFonts w:asciiTheme="minorHAnsi" w:hAnsiTheme="minorHAnsi"/>
          <w:sz w:val="24"/>
          <w:szCs w:val="24"/>
        </w:rPr>
      </w:pPr>
      <w:r w:rsidRPr="00B77B86">
        <w:rPr>
          <w:rFonts w:asciiTheme="minorHAnsi" w:hAnsiTheme="minorHAnsi"/>
          <w:sz w:val="24"/>
          <w:szCs w:val="24"/>
        </w:rPr>
        <w:tab/>
      </w:r>
      <w:r w:rsidRPr="00B77B86">
        <w:rPr>
          <w:rFonts w:asciiTheme="minorHAnsi" w:hAnsiTheme="minorHAnsi"/>
          <w:sz w:val="24"/>
          <w:szCs w:val="24"/>
        </w:rPr>
        <w:tab/>
      </w:r>
      <w:r w:rsidRPr="00B77B86">
        <w:rPr>
          <w:rFonts w:asciiTheme="minorHAnsi" w:hAnsiTheme="minorHAnsi"/>
          <w:sz w:val="24"/>
          <w:szCs w:val="24"/>
        </w:rPr>
        <w:tab/>
      </w:r>
      <w:proofErr w:type="gramStart"/>
      <w:r w:rsidRPr="00B77B86">
        <w:rPr>
          <w:rFonts w:asciiTheme="minorHAnsi" w:hAnsiTheme="minorHAnsi"/>
          <w:sz w:val="24"/>
          <w:szCs w:val="24"/>
        </w:rPr>
        <w:t>:ss.</w:t>
      </w:r>
      <w:proofErr w:type="gramEnd"/>
    </w:p>
    <w:p w14:paraId="1B0DBED9" w14:textId="77777777" w:rsidR="00145C5D" w:rsidRPr="00B77B86" w:rsidRDefault="00145C5D" w:rsidP="00145C5D">
      <w:pPr>
        <w:rPr>
          <w:rFonts w:asciiTheme="minorHAnsi" w:hAnsiTheme="minorHAnsi"/>
          <w:sz w:val="24"/>
          <w:szCs w:val="24"/>
        </w:rPr>
      </w:pPr>
      <w:r w:rsidRPr="00B77B86">
        <w:rPr>
          <w:rFonts w:asciiTheme="minorHAnsi" w:hAnsiTheme="minorHAnsi"/>
          <w:sz w:val="24"/>
          <w:szCs w:val="24"/>
        </w:rPr>
        <w:t>County of Summit</w:t>
      </w:r>
      <w:r w:rsidRPr="00B77B86">
        <w:rPr>
          <w:rFonts w:asciiTheme="minorHAnsi" w:hAnsiTheme="minorHAnsi"/>
          <w:sz w:val="24"/>
          <w:szCs w:val="24"/>
        </w:rPr>
        <w:tab/>
        <w:t>)</w:t>
      </w:r>
    </w:p>
    <w:p w14:paraId="795F5BFA" w14:textId="77777777" w:rsidR="00145C5D" w:rsidRPr="00B77B86" w:rsidRDefault="00145C5D" w:rsidP="00145C5D">
      <w:pPr>
        <w:rPr>
          <w:rFonts w:asciiTheme="minorHAnsi" w:hAnsiTheme="minorHAnsi"/>
          <w:sz w:val="24"/>
          <w:szCs w:val="24"/>
        </w:rPr>
      </w:pPr>
    </w:p>
    <w:p w14:paraId="5A587B28" w14:textId="0CBE865E" w:rsidR="00145C5D" w:rsidRPr="00B77B86" w:rsidRDefault="00145C5D" w:rsidP="00145C5D">
      <w:pPr>
        <w:rPr>
          <w:rFonts w:asciiTheme="minorHAnsi" w:hAnsiTheme="minorHAnsi"/>
          <w:sz w:val="24"/>
          <w:szCs w:val="24"/>
        </w:rPr>
      </w:pPr>
      <w:r w:rsidRPr="00B77B86">
        <w:rPr>
          <w:rFonts w:asciiTheme="minorHAnsi" w:hAnsiTheme="minorHAnsi"/>
          <w:sz w:val="24"/>
          <w:szCs w:val="24"/>
        </w:rPr>
        <w:tab/>
        <w:t xml:space="preserve">BEFORE ME, the undersigned authority, on this day personally appeared Shayne C. Scott and </w:t>
      </w:r>
      <w:r>
        <w:rPr>
          <w:rFonts w:asciiTheme="minorHAnsi" w:hAnsiTheme="minorHAnsi"/>
          <w:sz w:val="24"/>
          <w:szCs w:val="24"/>
        </w:rPr>
        <w:t>____________________</w:t>
      </w:r>
      <w:r w:rsidRPr="00B77B86">
        <w:rPr>
          <w:rFonts w:asciiTheme="minorHAnsi" w:hAnsiTheme="minorHAnsi"/>
          <w:sz w:val="24"/>
          <w:szCs w:val="24"/>
        </w:rPr>
        <w:t>, who being first duly sworn, depose and say that:</w:t>
      </w:r>
    </w:p>
    <w:p w14:paraId="0F7998C2" w14:textId="77777777" w:rsidR="00145C5D" w:rsidRPr="00B77B86" w:rsidRDefault="00145C5D" w:rsidP="00145C5D">
      <w:pPr>
        <w:rPr>
          <w:rFonts w:asciiTheme="minorHAnsi" w:hAnsiTheme="minorHAnsi"/>
          <w:sz w:val="24"/>
          <w:szCs w:val="24"/>
        </w:rPr>
      </w:pPr>
    </w:p>
    <w:p w14:paraId="46E5FB2E" w14:textId="7DD3E91E" w:rsidR="00145C5D" w:rsidRPr="00B77B86" w:rsidRDefault="00145C5D" w:rsidP="00145C5D">
      <w:pPr>
        <w:rPr>
          <w:rFonts w:asciiTheme="minorHAnsi" w:hAnsiTheme="minorHAnsi"/>
          <w:sz w:val="24"/>
          <w:szCs w:val="24"/>
        </w:rPr>
      </w:pPr>
      <w:r w:rsidRPr="00B77B86">
        <w:rPr>
          <w:rFonts w:asciiTheme="minorHAnsi" w:hAnsiTheme="minorHAnsi"/>
          <w:sz w:val="24"/>
          <w:szCs w:val="24"/>
        </w:rPr>
        <w:tab/>
        <w:t>1.</w:t>
      </w:r>
      <w:r w:rsidRPr="00B77B86">
        <w:rPr>
          <w:rFonts w:asciiTheme="minorHAnsi" w:hAnsiTheme="minorHAnsi"/>
          <w:sz w:val="24"/>
          <w:szCs w:val="24"/>
        </w:rPr>
        <w:tab/>
        <w:t>A</w:t>
      </w:r>
      <w:r>
        <w:rPr>
          <w:rFonts w:asciiTheme="minorHAnsi" w:hAnsiTheme="minorHAnsi"/>
          <w:sz w:val="24"/>
          <w:szCs w:val="24"/>
        </w:rPr>
        <w:t xml:space="preserve"> Ground Lease </w:t>
      </w:r>
      <w:r w:rsidRPr="00B77B86">
        <w:rPr>
          <w:rFonts w:asciiTheme="minorHAnsi" w:hAnsiTheme="minorHAnsi"/>
          <w:sz w:val="24"/>
          <w:szCs w:val="24"/>
        </w:rPr>
        <w:t>between Summit County, a political subdivision of the State of Utah</w:t>
      </w:r>
      <w:r>
        <w:rPr>
          <w:rFonts w:asciiTheme="minorHAnsi" w:hAnsiTheme="minorHAnsi"/>
          <w:sz w:val="24"/>
          <w:szCs w:val="24"/>
        </w:rPr>
        <w:t xml:space="preserve"> (“</w:t>
      </w:r>
      <w:r w:rsidRPr="00B77B86">
        <w:rPr>
          <w:rFonts w:asciiTheme="minorHAnsi" w:hAnsiTheme="minorHAnsi"/>
          <w:b/>
          <w:sz w:val="24"/>
          <w:szCs w:val="24"/>
        </w:rPr>
        <w:t>County</w:t>
      </w:r>
      <w:r>
        <w:rPr>
          <w:rFonts w:asciiTheme="minorHAnsi" w:hAnsiTheme="minorHAnsi"/>
          <w:sz w:val="24"/>
          <w:szCs w:val="24"/>
        </w:rPr>
        <w:t>”)</w:t>
      </w:r>
      <w:r w:rsidRPr="00B77B86">
        <w:rPr>
          <w:rFonts w:asciiTheme="minorHAnsi" w:hAnsiTheme="minorHAnsi"/>
          <w:sz w:val="24"/>
          <w:szCs w:val="24"/>
        </w:rPr>
        <w:t xml:space="preserve">, and </w:t>
      </w:r>
      <w:r>
        <w:rPr>
          <w:rFonts w:asciiTheme="minorHAnsi" w:hAnsiTheme="minorHAnsi"/>
          <w:sz w:val="24"/>
          <w:szCs w:val="24"/>
        </w:rPr>
        <w:t>________________________</w:t>
      </w:r>
      <w:r w:rsidRPr="00B77B86">
        <w:rPr>
          <w:rFonts w:asciiTheme="minorHAnsi" w:hAnsiTheme="minorHAnsi"/>
          <w:sz w:val="24"/>
          <w:szCs w:val="24"/>
        </w:rPr>
        <w:t xml:space="preserve"> </w:t>
      </w:r>
      <w:r>
        <w:rPr>
          <w:rFonts w:asciiTheme="minorHAnsi" w:hAnsiTheme="minorHAnsi"/>
          <w:sz w:val="24"/>
          <w:szCs w:val="24"/>
        </w:rPr>
        <w:t xml:space="preserve"> (“</w:t>
      </w:r>
      <w:r w:rsidRPr="00B77B86">
        <w:rPr>
          <w:rFonts w:asciiTheme="minorHAnsi" w:hAnsiTheme="minorHAnsi"/>
          <w:b/>
          <w:sz w:val="24"/>
          <w:szCs w:val="24"/>
        </w:rPr>
        <w:t>Lessee</w:t>
      </w:r>
      <w:r>
        <w:rPr>
          <w:rFonts w:asciiTheme="minorHAnsi" w:hAnsiTheme="minorHAnsi"/>
          <w:sz w:val="24"/>
          <w:szCs w:val="24"/>
        </w:rPr>
        <w:t xml:space="preserve">”) </w:t>
      </w:r>
      <w:r w:rsidRPr="00B77B86">
        <w:rPr>
          <w:rFonts w:asciiTheme="minorHAnsi" w:hAnsiTheme="minorHAnsi"/>
          <w:sz w:val="24"/>
          <w:szCs w:val="24"/>
        </w:rPr>
        <w:t>(collectively the “</w:t>
      </w:r>
      <w:r w:rsidRPr="00B77B86">
        <w:rPr>
          <w:rFonts w:asciiTheme="minorHAnsi" w:hAnsiTheme="minorHAnsi"/>
          <w:b/>
          <w:sz w:val="24"/>
          <w:szCs w:val="24"/>
        </w:rPr>
        <w:t>Parties</w:t>
      </w:r>
      <w:r w:rsidRPr="00B77B86">
        <w:rPr>
          <w:rFonts w:asciiTheme="minorHAnsi" w:hAnsiTheme="minorHAnsi"/>
          <w:sz w:val="24"/>
          <w:szCs w:val="24"/>
        </w:rPr>
        <w:t xml:space="preserve">”), concerning real property identified by the Summit County </w:t>
      </w:r>
      <w:r>
        <w:rPr>
          <w:rFonts w:asciiTheme="minorHAnsi" w:hAnsiTheme="minorHAnsi"/>
          <w:sz w:val="24"/>
          <w:szCs w:val="24"/>
        </w:rPr>
        <w:t>T</w:t>
      </w:r>
      <w:r w:rsidRPr="00B77B86">
        <w:rPr>
          <w:rFonts w:asciiTheme="minorHAnsi" w:hAnsiTheme="minorHAnsi"/>
          <w:sz w:val="24"/>
          <w:szCs w:val="24"/>
        </w:rPr>
        <w:t>ax Parcel Nos. listed above and legally described on Schedule “A” attached hereto (the “</w:t>
      </w:r>
      <w:r>
        <w:rPr>
          <w:rFonts w:asciiTheme="minorHAnsi" w:hAnsiTheme="minorHAnsi"/>
          <w:b/>
          <w:bCs/>
          <w:sz w:val="24"/>
          <w:szCs w:val="24"/>
        </w:rPr>
        <w:t>Premises</w:t>
      </w:r>
      <w:r>
        <w:rPr>
          <w:rFonts w:asciiTheme="minorHAnsi" w:hAnsiTheme="minorHAnsi"/>
          <w:bCs/>
          <w:sz w:val="24"/>
          <w:szCs w:val="24"/>
        </w:rPr>
        <w:t>”</w:t>
      </w:r>
      <w:r w:rsidRPr="00B77B86">
        <w:rPr>
          <w:rFonts w:asciiTheme="minorHAnsi" w:hAnsiTheme="minorHAnsi"/>
          <w:sz w:val="24"/>
          <w:szCs w:val="24"/>
        </w:rPr>
        <w:t>), was executed on ______________, 20</w:t>
      </w:r>
      <w:r>
        <w:rPr>
          <w:rFonts w:asciiTheme="minorHAnsi" w:hAnsiTheme="minorHAnsi"/>
          <w:sz w:val="24"/>
          <w:szCs w:val="24"/>
        </w:rPr>
        <w:t>__</w:t>
      </w:r>
      <w:r w:rsidRPr="00B77B86">
        <w:rPr>
          <w:rFonts w:asciiTheme="minorHAnsi" w:hAnsiTheme="minorHAnsi"/>
          <w:sz w:val="24"/>
          <w:szCs w:val="24"/>
        </w:rPr>
        <w:t xml:space="preserve"> (the “</w:t>
      </w:r>
      <w:r>
        <w:rPr>
          <w:rFonts w:asciiTheme="minorHAnsi" w:hAnsiTheme="minorHAnsi"/>
          <w:b/>
          <w:sz w:val="24"/>
          <w:szCs w:val="24"/>
        </w:rPr>
        <w:t>Lease</w:t>
      </w:r>
      <w:r w:rsidRPr="00B77B86">
        <w:rPr>
          <w:rFonts w:asciiTheme="minorHAnsi" w:hAnsiTheme="minorHAnsi"/>
          <w:sz w:val="24"/>
          <w:szCs w:val="24"/>
        </w:rPr>
        <w:t>”).</w:t>
      </w:r>
    </w:p>
    <w:p w14:paraId="7FE1F018" w14:textId="77777777" w:rsidR="00145C5D" w:rsidRPr="00B77B86" w:rsidRDefault="00145C5D" w:rsidP="00145C5D">
      <w:pPr>
        <w:rPr>
          <w:rFonts w:asciiTheme="minorHAnsi" w:hAnsiTheme="minorHAnsi"/>
          <w:sz w:val="24"/>
          <w:szCs w:val="24"/>
        </w:rPr>
      </w:pPr>
    </w:p>
    <w:p w14:paraId="0CA7DE56" w14:textId="63597652" w:rsidR="00145C5D" w:rsidRDefault="00145C5D" w:rsidP="00145C5D">
      <w:pPr>
        <w:pStyle w:val="BodyText"/>
        <w:rPr>
          <w:rFonts w:ascii="Aptos" w:hAnsi="Aptos"/>
          <w:sz w:val="24"/>
          <w:szCs w:val="24"/>
        </w:rPr>
      </w:pPr>
      <w:r w:rsidRPr="00B77B86">
        <w:rPr>
          <w:rFonts w:asciiTheme="minorHAnsi" w:hAnsiTheme="minorHAnsi"/>
          <w:sz w:val="24"/>
          <w:szCs w:val="24"/>
        </w:rPr>
        <w:t>2.</w:t>
      </w:r>
      <w:r w:rsidRPr="00B77B86">
        <w:rPr>
          <w:rFonts w:asciiTheme="minorHAnsi" w:hAnsiTheme="minorHAnsi"/>
          <w:sz w:val="24"/>
          <w:szCs w:val="24"/>
        </w:rPr>
        <w:tab/>
        <w:t xml:space="preserve"> The </w:t>
      </w:r>
      <w:r>
        <w:rPr>
          <w:rFonts w:asciiTheme="minorHAnsi" w:hAnsiTheme="minorHAnsi"/>
          <w:sz w:val="24"/>
          <w:szCs w:val="24"/>
        </w:rPr>
        <w:t>Lease</w:t>
      </w:r>
      <w:r w:rsidRPr="00B77B86">
        <w:rPr>
          <w:rFonts w:asciiTheme="minorHAnsi" w:hAnsiTheme="minorHAnsi"/>
          <w:sz w:val="24"/>
          <w:szCs w:val="24"/>
        </w:rPr>
        <w:t xml:space="preserve"> provides </w:t>
      </w:r>
      <w:r>
        <w:rPr>
          <w:rFonts w:asciiTheme="minorHAnsi" w:hAnsiTheme="minorHAnsi"/>
          <w:sz w:val="24"/>
          <w:szCs w:val="24"/>
        </w:rPr>
        <w:t>Lessee</w:t>
      </w:r>
      <w:r w:rsidRPr="00B77B86">
        <w:rPr>
          <w:rFonts w:asciiTheme="minorHAnsi" w:hAnsiTheme="minorHAnsi"/>
          <w:sz w:val="24"/>
          <w:szCs w:val="24"/>
        </w:rPr>
        <w:t xml:space="preserve"> with the exclusive </w:t>
      </w:r>
      <w:r>
        <w:rPr>
          <w:rFonts w:asciiTheme="minorHAnsi" w:hAnsiTheme="minorHAnsi"/>
          <w:sz w:val="24"/>
          <w:szCs w:val="24"/>
        </w:rPr>
        <w:t xml:space="preserve">right to </w:t>
      </w:r>
      <w:r w:rsidRPr="00145C5D">
        <w:rPr>
          <w:rFonts w:ascii="Aptos" w:hAnsi="Aptos"/>
          <w:sz w:val="24"/>
          <w:szCs w:val="24"/>
        </w:rPr>
        <w:t>operate, manage and maintain a first-rate quality, mixed-use development thereon.  In no event shall County’s fee title interest in the Premises or any land use entitlements for the Project (</w:t>
      </w:r>
      <w:r w:rsidRPr="00145C5D">
        <w:rPr>
          <w:rFonts w:ascii="Aptos" w:hAnsi="Aptos"/>
          <w:i/>
          <w:sz w:val="24"/>
          <w:szCs w:val="24"/>
        </w:rPr>
        <w:t>as defined in the Lease</w:t>
      </w:r>
      <w:r w:rsidRPr="00145C5D">
        <w:rPr>
          <w:rFonts w:ascii="Aptos" w:hAnsi="Aptos"/>
          <w:sz w:val="24"/>
          <w:szCs w:val="24"/>
        </w:rPr>
        <w:t>) be subordinated to any deed of trust or other lien or encumbrance for financing.</w:t>
      </w:r>
    </w:p>
    <w:p w14:paraId="427A4CE1" w14:textId="62BE376F" w:rsidR="00145C5D" w:rsidRDefault="00145C5D" w:rsidP="00145C5D">
      <w:pPr>
        <w:pStyle w:val="BodyText"/>
        <w:rPr>
          <w:rFonts w:ascii="Aptos" w:hAnsi="Aptos"/>
          <w:sz w:val="24"/>
          <w:szCs w:val="24"/>
        </w:rPr>
      </w:pPr>
      <w:r>
        <w:rPr>
          <w:rFonts w:ascii="Aptos" w:hAnsi="Aptos"/>
          <w:sz w:val="24"/>
          <w:szCs w:val="24"/>
        </w:rPr>
        <w:t>3.</w:t>
      </w:r>
      <w:r>
        <w:rPr>
          <w:rFonts w:ascii="Aptos" w:hAnsi="Aptos"/>
          <w:sz w:val="24"/>
          <w:szCs w:val="24"/>
        </w:rPr>
        <w:tab/>
      </w:r>
      <w:r w:rsidRPr="00145C5D">
        <w:rPr>
          <w:rFonts w:ascii="Aptos" w:hAnsi="Aptos"/>
          <w:sz w:val="24"/>
          <w:szCs w:val="24"/>
        </w:rPr>
        <w:t>The Lease further provides County with a Right of First Offer and Right of First Refusal regarding assignments of the Lease, as more particularly specified in the Lease.</w:t>
      </w:r>
    </w:p>
    <w:p w14:paraId="13CAB84E" w14:textId="77777777" w:rsidR="00145C5D" w:rsidRPr="00145C5D" w:rsidRDefault="00145C5D" w:rsidP="00145C5D">
      <w:pPr>
        <w:pStyle w:val="BodyText"/>
        <w:rPr>
          <w:rFonts w:ascii="Aptos" w:hAnsi="Aptos"/>
          <w:sz w:val="24"/>
          <w:szCs w:val="24"/>
        </w:rPr>
      </w:pPr>
      <w:r>
        <w:rPr>
          <w:rFonts w:ascii="Aptos" w:hAnsi="Aptos"/>
          <w:sz w:val="24"/>
          <w:szCs w:val="24"/>
        </w:rPr>
        <w:t>4.</w:t>
      </w:r>
      <w:r>
        <w:rPr>
          <w:rFonts w:ascii="Aptos" w:hAnsi="Aptos"/>
          <w:sz w:val="24"/>
          <w:szCs w:val="24"/>
        </w:rPr>
        <w:tab/>
      </w:r>
      <w:r w:rsidRPr="00145C5D">
        <w:rPr>
          <w:rFonts w:ascii="Aptos" w:hAnsi="Aptos"/>
          <w:sz w:val="24"/>
          <w:szCs w:val="24"/>
        </w:rPr>
        <w:t xml:space="preserve">[The Rent payable under the Lease includes the Advanced Rent payable pursuant to Section 4.1.1 of the Lease, the Annual Rent payable pursuant to Section 4.1.2 of the Lease, and Additional Rent provided for in Section 4.1.3 of the Lease.]  </w:t>
      </w:r>
    </w:p>
    <w:p w14:paraId="36619270" w14:textId="5B4533C0" w:rsidR="00145C5D" w:rsidRPr="00145C5D" w:rsidRDefault="00145C5D" w:rsidP="00145C5D">
      <w:pPr>
        <w:pStyle w:val="BodyText"/>
        <w:rPr>
          <w:rFonts w:ascii="Aptos" w:hAnsi="Aptos"/>
          <w:sz w:val="24"/>
          <w:szCs w:val="24"/>
        </w:rPr>
      </w:pPr>
      <w:r>
        <w:rPr>
          <w:rFonts w:ascii="Aptos" w:hAnsi="Aptos"/>
          <w:sz w:val="24"/>
          <w:szCs w:val="24"/>
        </w:rPr>
        <w:t>5</w:t>
      </w:r>
      <w:r w:rsidRPr="00145C5D">
        <w:rPr>
          <w:rFonts w:ascii="Aptos" w:hAnsi="Aptos"/>
          <w:sz w:val="24"/>
          <w:szCs w:val="24"/>
        </w:rPr>
        <w:t>.</w:t>
      </w:r>
      <w:r w:rsidRPr="00145C5D">
        <w:rPr>
          <w:rFonts w:ascii="Aptos" w:hAnsi="Aptos"/>
          <w:sz w:val="24"/>
          <w:szCs w:val="24"/>
        </w:rPr>
        <w:tab/>
        <w:t>The Lease provides that a short form memorandum of the Lease shall be executed and recorded with the Summit County Recorder</w:t>
      </w:r>
    </w:p>
    <w:p w14:paraId="2E86AE40" w14:textId="1D49EA37" w:rsidR="00145C5D" w:rsidRPr="00B77B86" w:rsidRDefault="00145C5D" w:rsidP="00145C5D">
      <w:pPr>
        <w:rPr>
          <w:rFonts w:asciiTheme="minorHAnsi" w:hAnsiTheme="minorHAnsi"/>
          <w:sz w:val="24"/>
          <w:szCs w:val="24"/>
        </w:rPr>
      </w:pPr>
      <w:r w:rsidRPr="00B77B86">
        <w:rPr>
          <w:rFonts w:asciiTheme="minorHAnsi" w:hAnsiTheme="minorHAnsi"/>
          <w:sz w:val="24"/>
          <w:szCs w:val="24"/>
        </w:rPr>
        <w:tab/>
      </w:r>
      <w:r>
        <w:rPr>
          <w:rFonts w:asciiTheme="minorHAnsi" w:hAnsiTheme="minorHAnsi"/>
          <w:sz w:val="24"/>
          <w:szCs w:val="24"/>
        </w:rPr>
        <w:t>6</w:t>
      </w:r>
      <w:r w:rsidRPr="00B77B86">
        <w:rPr>
          <w:rFonts w:asciiTheme="minorHAnsi" w:hAnsiTheme="minorHAnsi"/>
          <w:sz w:val="24"/>
          <w:szCs w:val="24"/>
        </w:rPr>
        <w:t>.</w:t>
      </w:r>
      <w:r w:rsidRPr="00B77B86">
        <w:rPr>
          <w:rFonts w:asciiTheme="minorHAnsi" w:hAnsiTheme="minorHAnsi"/>
          <w:sz w:val="24"/>
          <w:szCs w:val="24"/>
        </w:rPr>
        <w:tab/>
        <w:t xml:space="preserve">A copy of the </w:t>
      </w:r>
      <w:r>
        <w:rPr>
          <w:rFonts w:asciiTheme="minorHAnsi" w:hAnsiTheme="minorHAnsi"/>
          <w:sz w:val="24"/>
          <w:szCs w:val="24"/>
        </w:rPr>
        <w:t>Lease</w:t>
      </w:r>
      <w:r w:rsidRPr="00B77B86">
        <w:rPr>
          <w:rFonts w:asciiTheme="minorHAnsi" w:hAnsiTheme="minorHAnsi"/>
          <w:sz w:val="24"/>
          <w:szCs w:val="24"/>
        </w:rPr>
        <w:t xml:space="preserve"> may be obtained by contacting David L. Thomas, Chief Civil Deputy County Attorney, whose mailing address is 60 N. Main Street, P.O. Box 128, Coalville, Utah 84017, and whose telephone number is (435) 336-3212.</w:t>
      </w:r>
    </w:p>
    <w:p w14:paraId="7FD7945A" w14:textId="77777777" w:rsidR="00145C5D" w:rsidRPr="00B77B86" w:rsidRDefault="00145C5D" w:rsidP="00145C5D">
      <w:pPr>
        <w:rPr>
          <w:rFonts w:asciiTheme="minorHAnsi" w:hAnsiTheme="minorHAnsi"/>
          <w:sz w:val="24"/>
          <w:szCs w:val="24"/>
        </w:rPr>
      </w:pPr>
    </w:p>
    <w:p w14:paraId="0C634F5D" w14:textId="3A88E682" w:rsidR="00145C5D" w:rsidRPr="00B77B86" w:rsidRDefault="00145C5D" w:rsidP="00145C5D">
      <w:pPr>
        <w:rPr>
          <w:rFonts w:asciiTheme="minorHAnsi" w:hAnsiTheme="minorHAnsi"/>
          <w:sz w:val="24"/>
          <w:szCs w:val="24"/>
        </w:rPr>
      </w:pPr>
      <w:r w:rsidRPr="00B77B86">
        <w:rPr>
          <w:rFonts w:asciiTheme="minorHAnsi" w:hAnsiTheme="minorHAnsi"/>
          <w:sz w:val="24"/>
          <w:szCs w:val="24"/>
        </w:rPr>
        <w:tab/>
        <w:t>DATED this __ day of _____________, 20</w:t>
      </w:r>
      <w:r>
        <w:rPr>
          <w:rFonts w:asciiTheme="minorHAnsi" w:hAnsiTheme="minorHAnsi"/>
          <w:sz w:val="24"/>
          <w:szCs w:val="24"/>
        </w:rPr>
        <w:t>__</w:t>
      </w:r>
      <w:r w:rsidRPr="00B77B86">
        <w:rPr>
          <w:rFonts w:asciiTheme="minorHAnsi" w:hAnsiTheme="minorHAnsi"/>
          <w:sz w:val="24"/>
          <w:szCs w:val="24"/>
        </w:rPr>
        <w:t>.</w:t>
      </w:r>
    </w:p>
    <w:p w14:paraId="58E85044" w14:textId="77777777" w:rsidR="00145C5D" w:rsidRPr="00B77B86" w:rsidRDefault="00145C5D" w:rsidP="00145C5D">
      <w:pPr>
        <w:rPr>
          <w:rFonts w:asciiTheme="minorHAnsi" w:hAnsiTheme="minorHAnsi"/>
          <w:sz w:val="24"/>
          <w:szCs w:val="24"/>
        </w:rPr>
      </w:pPr>
    </w:p>
    <w:p w14:paraId="635C245B" w14:textId="77777777" w:rsidR="00145C5D" w:rsidRPr="00B77B86" w:rsidRDefault="00145C5D" w:rsidP="00145C5D">
      <w:pPr>
        <w:rPr>
          <w:rFonts w:asciiTheme="minorHAnsi" w:hAnsiTheme="minorHAnsi"/>
          <w:sz w:val="24"/>
          <w:szCs w:val="24"/>
        </w:rPr>
      </w:pPr>
      <w:r w:rsidRPr="00B77B86">
        <w:rPr>
          <w:rFonts w:asciiTheme="minorHAnsi" w:hAnsiTheme="minorHAnsi"/>
          <w:sz w:val="24"/>
          <w:szCs w:val="24"/>
        </w:rPr>
        <w:tab/>
        <w:t>FURTHER AFFIANTS SAYEST NOT.</w:t>
      </w:r>
    </w:p>
    <w:p w14:paraId="60EBA739" w14:textId="77777777" w:rsidR="00145C5D" w:rsidRPr="00B77B86" w:rsidRDefault="00145C5D" w:rsidP="00145C5D">
      <w:pPr>
        <w:rPr>
          <w:rFonts w:asciiTheme="minorHAnsi" w:hAnsiTheme="minorHAnsi"/>
          <w:sz w:val="24"/>
          <w:szCs w:val="24"/>
        </w:rPr>
      </w:pPr>
    </w:p>
    <w:p w14:paraId="4B7B32B0" w14:textId="30FFDF2C" w:rsidR="00145C5D" w:rsidRPr="00B77B86" w:rsidRDefault="00145C5D" w:rsidP="00145C5D">
      <w:pPr>
        <w:rPr>
          <w:rFonts w:asciiTheme="minorHAnsi" w:hAnsiTheme="minorHAnsi"/>
          <w:b/>
          <w:sz w:val="24"/>
          <w:szCs w:val="24"/>
        </w:rPr>
      </w:pPr>
    </w:p>
    <w:p w14:paraId="505462E0" w14:textId="77777777" w:rsidR="00145C5D" w:rsidRPr="00B77B86" w:rsidRDefault="00145C5D" w:rsidP="00145C5D">
      <w:pPr>
        <w:rPr>
          <w:rFonts w:asciiTheme="minorHAnsi" w:hAnsiTheme="minorHAnsi"/>
          <w:b/>
          <w:sz w:val="24"/>
          <w:szCs w:val="24"/>
        </w:rPr>
      </w:pPr>
      <w:r w:rsidRPr="00B77B86">
        <w:rPr>
          <w:rFonts w:asciiTheme="minorHAnsi" w:hAnsiTheme="minorHAnsi"/>
          <w:b/>
          <w:sz w:val="24"/>
          <w:szCs w:val="24"/>
        </w:rPr>
        <w:t>SUMMIT COUNTY,</w:t>
      </w:r>
    </w:p>
    <w:p w14:paraId="50621C84" w14:textId="77777777" w:rsidR="00145C5D" w:rsidRPr="00B77B86" w:rsidRDefault="00145C5D" w:rsidP="00145C5D">
      <w:pPr>
        <w:rPr>
          <w:rFonts w:asciiTheme="minorHAnsi" w:hAnsiTheme="minorHAnsi"/>
          <w:b/>
          <w:sz w:val="24"/>
          <w:szCs w:val="24"/>
        </w:rPr>
      </w:pPr>
      <w:r w:rsidRPr="00B77B86">
        <w:rPr>
          <w:rFonts w:asciiTheme="minorHAnsi" w:hAnsiTheme="minorHAnsi"/>
          <w:b/>
          <w:sz w:val="24"/>
          <w:szCs w:val="24"/>
        </w:rPr>
        <w:t xml:space="preserve">A political subdivision of the State of Utah </w:t>
      </w:r>
    </w:p>
    <w:p w14:paraId="5EECD86E" w14:textId="77777777" w:rsidR="00145C5D" w:rsidRPr="00B77B86" w:rsidRDefault="00145C5D" w:rsidP="00145C5D">
      <w:pPr>
        <w:rPr>
          <w:rFonts w:asciiTheme="minorHAnsi" w:hAnsiTheme="minorHAnsi"/>
          <w:b/>
          <w:sz w:val="24"/>
          <w:szCs w:val="24"/>
        </w:rPr>
      </w:pPr>
    </w:p>
    <w:p w14:paraId="3F37E40E" w14:textId="77777777" w:rsidR="00145C5D" w:rsidRPr="00B77B86" w:rsidRDefault="00145C5D" w:rsidP="00145C5D">
      <w:pPr>
        <w:rPr>
          <w:rFonts w:asciiTheme="minorHAnsi" w:hAnsiTheme="minorHAnsi"/>
          <w:b/>
          <w:sz w:val="24"/>
          <w:szCs w:val="24"/>
        </w:rPr>
      </w:pPr>
    </w:p>
    <w:p w14:paraId="5E34BCBC" w14:textId="77777777" w:rsidR="00145C5D" w:rsidRPr="00B77B86" w:rsidRDefault="00145C5D" w:rsidP="00145C5D">
      <w:pPr>
        <w:rPr>
          <w:rFonts w:asciiTheme="minorHAnsi" w:hAnsiTheme="minorHAnsi"/>
          <w:sz w:val="24"/>
          <w:szCs w:val="24"/>
        </w:rPr>
      </w:pPr>
      <w:r w:rsidRPr="00B77B86">
        <w:rPr>
          <w:rFonts w:asciiTheme="minorHAnsi" w:hAnsiTheme="minorHAnsi"/>
          <w:sz w:val="24"/>
          <w:szCs w:val="24"/>
        </w:rPr>
        <w:t>__________________________</w:t>
      </w:r>
    </w:p>
    <w:p w14:paraId="2839555C" w14:textId="77777777" w:rsidR="00145C5D" w:rsidRPr="00B77B86" w:rsidRDefault="00145C5D" w:rsidP="00145C5D">
      <w:pPr>
        <w:rPr>
          <w:rFonts w:asciiTheme="minorHAnsi" w:hAnsiTheme="minorHAnsi"/>
          <w:sz w:val="24"/>
          <w:szCs w:val="24"/>
        </w:rPr>
      </w:pPr>
      <w:r w:rsidRPr="00B77B86">
        <w:rPr>
          <w:rFonts w:asciiTheme="minorHAnsi" w:hAnsiTheme="minorHAnsi"/>
          <w:sz w:val="24"/>
          <w:szCs w:val="24"/>
        </w:rPr>
        <w:t>Shayne C. Scott</w:t>
      </w:r>
    </w:p>
    <w:p w14:paraId="3A8C74D4" w14:textId="77777777" w:rsidR="00145C5D" w:rsidRPr="00B77B86" w:rsidRDefault="00145C5D" w:rsidP="00145C5D">
      <w:pPr>
        <w:rPr>
          <w:rFonts w:asciiTheme="minorHAnsi" w:hAnsiTheme="minorHAnsi"/>
          <w:sz w:val="24"/>
          <w:szCs w:val="24"/>
        </w:rPr>
      </w:pPr>
      <w:r w:rsidRPr="00B77B86">
        <w:rPr>
          <w:rFonts w:asciiTheme="minorHAnsi" w:hAnsiTheme="minorHAnsi"/>
          <w:sz w:val="24"/>
          <w:szCs w:val="24"/>
        </w:rPr>
        <w:t>Summit County Manager</w:t>
      </w:r>
    </w:p>
    <w:p w14:paraId="396AAAA7" w14:textId="77777777" w:rsidR="00145C5D" w:rsidRPr="00B77B86" w:rsidRDefault="00145C5D" w:rsidP="00145C5D">
      <w:pPr>
        <w:rPr>
          <w:rFonts w:asciiTheme="minorHAnsi" w:hAnsiTheme="minorHAnsi"/>
          <w:sz w:val="24"/>
          <w:szCs w:val="24"/>
        </w:rPr>
      </w:pPr>
    </w:p>
    <w:p w14:paraId="4C21A701" w14:textId="3F8CC764" w:rsidR="00145C5D" w:rsidRPr="00B77B86" w:rsidRDefault="00145C5D" w:rsidP="00145C5D">
      <w:pPr>
        <w:rPr>
          <w:rFonts w:asciiTheme="minorHAnsi" w:hAnsiTheme="minorHAnsi"/>
          <w:color w:val="000000"/>
          <w:sz w:val="24"/>
          <w:szCs w:val="24"/>
        </w:rPr>
      </w:pPr>
      <w:r w:rsidRPr="00B77B86">
        <w:rPr>
          <w:rFonts w:asciiTheme="minorHAnsi" w:hAnsiTheme="minorHAnsi"/>
          <w:color w:val="000000"/>
          <w:sz w:val="24"/>
          <w:szCs w:val="24"/>
        </w:rPr>
        <w:t>Subscribed and acknowledged before me this ___ day of ________, 20</w:t>
      </w:r>
      <w:r>
        <w:rPr>
          <w:rFonts w:asciiTheme="minorHAnsi" w:hAnsiTheme="minorHAnsi"/>
          <w:color w:val="000000"/>
          <w:sz w:val="24"/>
          <w:szCs w:val="24"/>
        </w:rPr>
        <w:t>__</w:t>
      </w:r>
    </w:p>
    <w:p w14:paraId="42109F24" w14:textId="77777777" w:rsidR="00145C5D" w:rsidRPr="00B77B86" w:rsidRDefault="00145C5D" w:rsidP="00145C5D">
      <w:pPr>
        <w:rPr>
          <w:rFonts w:asciiTheme="minorHAnsi" w:hAnsiTheme="minorHAnsi"/>
          <w:color w:val="000000"/>
          <w:sz w:val="24"/>
          <w:szCs w:val="24"/>
        </w:rPr>
      </w:pPr>
    </w:p>
    <w:p w14:paraId="12B5F063" w14:textId="77777777" w:rsidR="00145C5D" w:rsidRPr="00B77B86" w:rsidRDefault="00145C5D" w:rsidP="00145C5D">
      <w:pPr>
        <w:rPr>
          <w:rFonts w:asciiTheme="minorHAnsi" w:hAnsiTheme="minorHAnsi"/>
          <w:color w:val="000000"/>
          <w:sz w:val="24"/>
          <w:szCs w:val="24"/>
        </w:rPr>
      </w:pPr>
      <w:r w:rsidRPr="00B77B86">
        <w:rPr>
          <w:rFonts w:asciiTheme="minorHAnsi" w:hAnsiTheme="minorHAnsi"/>
          <w:color w:val="000000"/>
          <w:sz w:val="24"/>
          <w:szCs w:val="24"/>
        </w:rPr>
        <w:t>SEAL:</w:t>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u w:val="single"/>
        </w:rPr>
        <w:t xml:space="preserve">                                                                                                </w:t>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t>Notary Public</w:t>
      </w:r>
    </w:p>
    <w:p w14:paraId="68D3C44E" w14:textId="77777777" w:rsidR="00145C5D" w:rsidRPr="00B77B86" w:rsidRDefault="00145C5D" w:rsidP="00145C5D">
      <w:pPr>
        <w:tabs>
          <w:tab w:val="left" w:pos="5040"/>
        </w:tabs>
        <w:rPr>
          <w:rFonts w:asciiTheme="minorHAnsi" w:hAnsiTheme="minorHAnsi"/>
          <w:b/>
          <w:sz w:val="24"/>
          <w:szCs w:val="24"/>
        </w:rPr>
      </w:pPr>
    </w:p>
    <w:p w14:paraId="1F1EC2F9" w14:textId="77777777" w:rsidR="00145C5D" w:rsidRPr="00B77B86" w:rsidRDefault="00145C5D" w:rsidP="00145C5D">
      <w:pPr>
        <w:tabs>
          <w:tab w:val="left" w:pos="5040"/>
        </w:tabs>
        <w:rPr>
          <w:rFonts w:asciiTheme="minorHAnsi" w:hAnsiTheme="minorHAnsi"/>
          <w:b/>
          <w:sz w:val="24"/>
          <w:szCs w:val="24"/>
        </w:rPr>
      </w:pPr>
    </w:p>
    <w:p w14:paraId="7A2A8DBD" w14:textId="77777777" w:rsidR="00145C5D" w:rsidRPr="00B77B86" w:rsidRDefault="00145C5D" w:rsidP="00145C5D">
      <w:pPr>
        <w:rPr>
          <w:rFonts w:asciiTheme="minorHAnsi" w:hAnsiTheme="minorHAnsi"/>
          <w:color w:val="000000"/>
          <w:sz w:val="24"/>
          <w:szCs w:val="24"/>
        </w:rPr>
      </w:pPr>
    </w:p>
    <w:p w14:paraId="4D8C9035" w14:textId="77777777" w:rsidR="00145C5D" w:rsidRPr="00B77B86" w:rsidRDefault="00145C5D" w:rsidP="00145C5D">
      <w:pPr>
        <w:rPr>
          <w:rFonts w:asciiTheme="minorHAnsi" w:hAnsiTheme="minorHAnsi"/>
          <w:color w:val="000000"/>
          <w:sz w:val="24"/>
          <w:szCs w:val="24"/>
        </w:rPr>
      </w:pPr>
    </w:p>
    <w:p w14:paraId="24852788" w14:textId="585E525D" w:rsidR="00145C5D" w:rsidRPr="00B77B86" w:rsidRDefault="00145C5D" w:rsidP="00145C5D">
      <w:pPr>
        <w:tabs>
          <w:tab w:val="left" w:pos="5040"/>
        </w:tabs>
        <w:rPr>
          <w:rFonts w:asciiTheme="minorHAnsi" w:hAnsiTheme="minorHAnsi"/>
          <w:b/>
          <w:sz w:val="24"/>
          <w:szCs w:val="24"/>
        </w:rPr>
      </w:pPr>
      <w:r>
        <w:rPr>
          <w:rFonts w:asciiTheme="minorHAnsi" w:hAnsiTheme="minorHAnsi"/>
          <w:b/>
          <w:sz w:val="24"/>
          <w:szCs w:val="24"/>
        </w:rPr>
        <w:t>[Lessee</w:t>
      </w:r>
      <w:r w:rsidR="00A56C3E">
        <w:rPr>
          <w:rFonts w:asciiTheme="minorHAnsi" w:hAnsiTheme="minorHAnsi"/>
          <w:b/>
          <w:sz w:val="24"/>
          <w:szCs w:val="24"/>
        </w:rPr>
        <w:t>]</w:t>
      </w:r>
    </w:p>
    <w:p w14:paraId="234A63ED" w14:textId="77777777" w:rsidR="00145C5D" w:rsidRPr="00B77B86" w:rsidRDefault="00145C5D" w:rsidP="00145C5D">
      <w:pPr>
        <w:tabs>
          <w:tab w:val="left" w:pos="5040"/>
        </w:tabs>
        <w:ind w:right="-90"/>
        <w:rPr>
          <w:rFonts w:asciiTheme="minorHAnsi" w:hAnsiTheme="minorHAnsi"/>
          <w:sz w:val="24"/>
          <w:szCs w:val="24"/>
        </w:rPr>
      </w:pPr>
    </w:p>
    <w:p w14:paraId="77E83491" w14:textId="77777777" w:rsidR="00145C5D" w:rsidRPr="00B77B86" w:rsidRDefault="00145C5D" w:rsidP="00145C5D">
      <w:pPr>
        <w:tabs>
          <w:tab w:val="left" w:pos="5040"/>
        </w:tabs>
        <w:ind w:right="-90"/>
        <w:rPr>
          <w:rFonts w:asciiTheme="minorHAnsi" w:hAnsiTheme="minorHAnsi"/>
          <w:sz w:val="24"/>
          <w:szCs w:val="24"/>
        </w:rPr>
      </w:pPr>
      <w:r w:rsidRPr="00B77B86">
        <w:rPr>
          <w:rFonts w:asciiTheme="minorHAnsi" w:hAnsiTheme="minorHAnsi"/>
          <w:sz w:val="24"/>
          <w:szCs w:val="24"/>
        </w:rPr>
        <w:tab/>
      </w:r>
    </w:p>
    <w:p w14:paraId="223584BB" w14:textId="77777777" w:rsidR="00145C5D" w:rsidRPr="00B77B86" w:rsidRDefault="00145C5D" w:rsidP="00145C5D">
      <w:pPr>
        <w:tabs>
          <w:tab w:val="left" w:pos="5040"/>
        </w:tabs>
        <w:ind w:right="-90"/>
        <w:rPr>
          <w:rFonts w:asciiTheme="minorHAnsi" w:hAnsiTheme="minorHAnsi"/>
          <w:sz w:val="24"/>
          <w:szCs w:val="24"/>
        </w:rPr>
      </w:pPr>
      <w:r w:rsidRPr="00B77B86">
        <w:rPr>
          <w:rFonts w:asciiTheme="minorHAnsi" w:hAnsiTheme="minorHAnsi"/>
          <w:sz w:val="24"/>
          <w:szCs w:val="24"/>
        </w:rPr>
        <w:t>_____________________________________</w:t>
      </w:r>
    </w:p>
    <w:p w14:paraId="7A31BCB1" w14:textId="5F25D7A1" w:rsidR="00145C5D" w:rsidRPr="00B77B86" w:rsidRDefault="00145C5D" w:rsidP="00145C5D">
      <w:pPr>
        <w:tabs>
          <w:tab w:val="left" w:pos="5040"/>
        </w:tabs>
        <w:ind w:right="-90"/>
        <w:rPr>
          <w:rFonts w:asciiTheme="minorHAnsi" w:hAnsiTheme="minorHAnsi"/>
          <w:sz w:val="24"/>
          <w:szCs w:val="24"/>
        </w:rPr>
      </w:pPr>
    </w:p>
    <w:p w14:paraId="6120CC6F" w14:textId="194A923D" w:rsidR="00145C5D" w:rsidRPr="00B77B86" w:rsidRDefault="00145C5D" w:rsidP="00145C5D">
      <w:pPr>
        <w:tabs>
          <w:tab w:val="left" w:pos="5040"/>
        </w:tabs>
        <w:ind w:right="-90"/>
        <w:rPr>
          <w:rFonts w:asciiTheme="minorHAnsi" w:hAnsiTheme="minorHAnsi"/>
          <w:sz w:val="24"/>
          <w:szCs w:val="24"/>
        </w:rPr>
      </w:pPr>
    </w:p>
    <w:p w14:paraId="424F9B29" w14:textId="77777777" w:rsidR="00145C5D" w:rsidRPr="00B77B86" w:rsidRDefault="00145C5D" w:rsidP="00145C5D">
      <w:pPr>
        <w:rPr>
          <w:rFonts w:asciiTheme="minorHAnsi" w:hAnsiTheme="minorHAnsi"/>
          <w:color w:val="000000"/>
          <w:sz w:val="24"/>
          <w:szCs w:val="24"/>
        </w:rPr>
      </w:pPr>
    </w:p>
    <w:p w14:paraId="03004FC3" w14:textId="6BF01691" w:rsidR="00145C5D" w:rsidRPr="00B77B86" w:rsidRDefault="00145C5D" w:rsidP="00145C5D">
      <w:pPr>
        <w:rPr>
          <w:rFonts w:asciiTheme="minorHAnsi" w:hAnsiTheme="minorHAnsi"/>
          <w:color w:val="000000"/>
          <w:sz w:val="24"/>
          <w:szCs w:val="24"/>
        </w:rPr>
      </w:pPr>
      <w:r w:rsidRPr="00B77B86">
        <w:rPr>
          <w:rFonts w:asciiTheme="minorHAnsi" w:hAnsiTheme="minorHAnsi"/>
          <w:color w:val="000000"/>
          <w:sz w:val="24"/>
          <w:szCs w:val="24"/>
        </w:rPr>
        <w:t>Subscribed and acknowledged before me this ___ day of _____________, 20</w:t>
      </w:r>
      <w:r w:rsidR="00A56C3E">
        <w:rPr>
          <w:rFonts w:asciiTheme="minorHAnsi" w:hAnsiTheme="minorHAnsi"/>
          <w:color w:val="000000"/>
          <w:sz w:val="24"/>
          <w:szCs w:val="24"/>
        </w:rPr>
        <w:t>__</w:t>
      </w:r>
    </w:p>
    <w:p w14:paraId="3E00937A" w14:textId="77777777" w:rsidR="00145C5D" w:rsidRPr="00B77B86" w:rsidRDefault="00145C5D" w:rsidP="00145C5D">
      <w:pPr>
        <w:rPr>
          <w:rFonts w:asciiTheme="minorHAnsi" w:hAnsiTheme="minorHAnsi"/>
          <w:color w:val="000000"/>
          <w:sz w:val="24"/>
          <w:szCs w:val="24"/>
        </w:rPr>
      </w:pPr>
    </w:p>
    <w:p w14:paraId="37268C89" w14:textId="77777777" w:rsidR="00145C5D" w:rsidRPr="00B77B86" w:rsidRDefault="00145C5D" w:rsidP="00145C5D">
      <w:pPr>
        <w:rPr>
          <w:rFonts w:asciiTheme="minorHAnsi" w:hAnsiTheme="minorHAnsi"/>
          <w:color w:val="000000"/>
          <w:sz w:val="24"/>
          <w:szCs w:val="24"/>
        </w:rPr>
      </w:pPr>
    </w:p>
    <w:p w14:paraId="5CEA2CC0" w14:textId="77777777" w:rsidR="00145C5D" w:rsidRPr="00B77B86" w:rsidRDefault="00145C5D" w:rsidP="00145C5D">
      <w:pPr>
        <w:rPr>
          <w:rFonts w:asciiTheme="minorHAnsi" w:hAnsiTheme="minorHAnsi"/>
          <w:color w:val="000000"/>
          <w:sz w:val="24"/>
          <w:szCs w:val="24"/>
        </w:rPr>
      </w:pPr>
      <w:r w:rsidRPr="00B77B86">
        <w:rPr>
          <w:rFonts w:asciiTheme="minorHAnsi" w:hAnsiTheme="minorHAnsi"/>
          <w:color w:val="000000"/>
          <w:sz w:val="24"/>
          <w:szCs w:val="24"/>
        </w:rPr>
        <w:t>SEAL:</w:t>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u w:val="single"/>
        </w:rPr>
        <w:t xml:space="preserve">                                                                                                </w:t>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r>
      <w:r w:rsidRPr="00B77B86">
        <w:rPr>
          <w:rFonts w:asciiTheme="minorHAnsi" w:hAnsiTheme="minorHAnsi"/>
          <w:color w:val="000000"/>
          <w:sz w:val="24"/>
          <w:szCs w:val="24"/>
        </w:rPr>
        <w:tab/>
        <w:t>Notary Public</w:t>
      </w:r>
    </w:p>
    <w:p w14:paraId="1EC39872" w14:textId="77777777" w:rsidR="00145C5D" w:rsidRPr="00B77B86" w:rsidRDefault="00145C5D" w:rsidP="00145C5D">
      <w:pPr>
        <w:rPr>
          <w:rFonts w:asciiTheme="minorHAnsi" w:hAnsiTheme="minorHAnsi"/>
          <w:color w:val="000000"/>
          <w:sz w:val="24"/>
          <w:szCs w:val="24"/>
        </w:rPr>
      </w:pPr>
      <w:r w:rsidRPr="00B77B86">
        <w:rPr>
          <w:rFonts w:asciiTheme="minorHAnsi" w:hAnsiTheme="minorHAnsi"/>
          <w:color w:val="000000"/>
          <w:sz w:val="24"/>
          <w:szCs w:val="24"/>
        </w:rPr>
        <w:br w:type="page"/>
      </w:r>
    </w:p>
    <w:p w14:paraId="06D82178" w14:textId="77777777" w:rsidR="00DA351F" w:rsidRPr="001A1A47" w:rsidRDefault="00DA351F">
      <w:pPr>
        <w:spacing w:after="480"/>
        <w:jc w:val="center"/>
        <w:rPr>
          <w:rFonts w:ascii="Aptos" w:hAnsi="Aptos"/>
          <w:b/>
          <w:sz w:val="24"/>
          <w:szCs w:val="24"/>
        </w:rPr>
        <w:sectPr w:rsidR="00DA351F" w:rsidRPr="001A1A47">
          <w:headerReference w:type="default" r:id="rId35"/>
          <w:footerReference w:type="default" r:id="rId36"/>
          <w:pgSz w:w="12240" w:h="15840" w:code="1"/>
          <w:pgMar w:top="1440" w:right="1440" w:bottom="1440" w:left="1440" w:header="720" w:footer="720" w:gutter="0"/>
          <w:pgNumType w:start="1"/>
          <w:cols w:space="720"/>
        </w:sectPr>
      </w:pPr>
    </w:p>
    <w:p w14:paraId="2C88B583" w14:textId="29281A10" w:rsidR="00DA351F" w:rsidRPr="001A1A47" w:rsidRDefault="00A56C3E">
      <w:pPr>
        <w:spacing w:after="240"/>
        <w:jc w:val="center"/>
        <w:rPr>
          <w:rFonts w:ascii="Aptos" w:hAnsi="Aptos"/>
          <w:sz w:val="24"/>
          <w:szCs w:val="24"/>
        </w:rPr>
      </w:pPr>
      <w:r>
        <w:rPr>
          <w:rFonts w:ascii="Aptos" w:hAnsi="Aptos"/>
          <w:b/>
          <w:sz w:val="24"/>
          <w:szCs w:val="24"/>
        </w:rPr>
        <w:t>SCHEDULE “A”</w:t>
      </w:r>
      <w:r w:rsidR="00DA351F" w:rsidRPr="001A1A47">
        <w:rPr>
          <w:rFonts w:ascii="Aptos" w:hAnsi="Aptos"/>
          <w:b/>
          <w:sz w:val="24"/>
          <w:szCs w:val="24"/>
        </w:rPr>
        <w:t xml:space="preserve"> TO </w:t>
      </w:r>
      <w:r w:rsidR="002716E3" w:rsidRPr="001A1A47">
        <w:rPr>
          <w:rFonts w:ascii="Aptos" w:hAnsi="Aptos"/>
          <w:b/>
          <w:sz w:val="24"/>
          <w:szCs w:val="24"/>
        </w:rPr>
        <w:t>EXHIBIT F</w:t>
      </w:r>
    </w:p>
    <w:p w14:paraId="13A82FEB" w14:textId="77777777" w:rsidR="00DA351F" w:rsidRPr="001A1A47" w:rsidRDefault="00DA351F">
      <w:pPr>
        <w:spacing w:after="480"/>
        <w:jc w:val="center"/>
        <w:rPr>
          <w:rFonts w:ascii="Aptos" w:hAnsi="Aptos"/>
          <w:b/>
          <w:sz w:val="24"/>
          <w:szCs w:val="24"/>
        </w:rPr>
      </w:pPr>
      <w:r w:rsidRPr="001A1A47">
        <w:rPr>
          <w:rFonts w:ascii="Aptos" w:hAnsi="Aptos"/>
          <w:b/>
          <w:sz w:val="24"/>
          <w:szCs w:val="24"/>
        </w:rPr>
        <w:t>LEGAL DESCRIPTION OF THE PROPERTY</w:t>
      </w:r>
    </w:p>
    <w:p w14:paraId="36430F3B" w14:textId="2FA4A133" w:rsidR="00DA351F" w:rsidRPr="001A1A47" w:rsidRDefault="00DA351F">
      <w:pPr>
        <w:pStyle w:val="BodyText"/>
        <w:ind w:firstLine="0"/>
        <w:rPr>
          <w:rFonts w:ascii="Aptos" w:hAnsi="Aptos"/>
          <w:sz w:val="24"/>
          <w:szCs w:val="24"/>
        </w:rPr>
      </w:pPr>
      <w:r w:rsidRPr="001A1A47">
        <w:rPr>
          <w:rFonts w:ascii="Aptos" w:hAnsi="Aptos"/>
          <w:sz w:val="24"/>
          <w:szCs w:val="24"/>
        </w:rPr>
        <w:t xml:space="preserve">Real property in </w:t>
      </w:r>
      <w:r w:rsidR="00E81D6D">
        <w:rPr>
          <w:rFonts w:ascii="Aptos" w:hAnsi="Aptos"/>
          <w:sz w:val="24"/>
          <w:szCs w:val="24"/>
        </w:rPr>
        <w:t>Summit County</w:t>
      </w:r>
      <w:r w:rsidRPr="001A1A47">
        <w:rPr>
          <w:rFonts w:ascii="Aptos" w:hAnsi="Aptos"/>
          <w:sz w:val="24"/>
          <w:szCs w:val="24"/>
        </w:rPr>
        <w:t xml:space="preserve">, State of </w:t>
      </w:r>
      <w:r w:rsidR="00386EF8">
        <w:rPr>
          <w:rFonts w:ascii="Aptos" w:hAnsi="Aptos"/>
          <w:sz w:val="24"/>
          <w:szCs w:val="24"/>
        </w:rPr>
        <w:t>Utah</w:t>
      </w:r>
      <w:r w:rsidRPr="001A1A47">
        <w:rPr>
          <w:rFonts w:ascii="Aptos" w:hAnsi="Aptos"/>
          <w:sz w:val="24"/>
          <w:szCs w:val="24"/>
        </w:rPr>
        <w:t>, described as follows:</w:t>
      </w:r>
    </w:p>
    <w:p w14:paraId="45AC2180" w14:textId="77777777" w:rsidR="00DA351F" w:rsidRPr="001A1A47" w:rsidRDefault="00DA351F">
      <w:pPr>
        <w:pStyle w:val="BodyText"/>
        <w:ind w:firstLine="0"/>
        <w:rPr>
          <w:rFonts w:ascii="Aptos" w:hAnsi="Aptos"/>
          <w:sz w:val="24"/>
          <w:szCs w:val="24"/>
        </w:rPr>
      </w:pPr>
      <w:r w:rsidRPr="001A1A47">
        <w:rPr>
          <w:rFonts w:ascii="Aptos" w:hAnsi="Aptos"/>
          <w:sz w:val="24"/>
          <w:szCs w:val="24"/>
        </w:rPr>
        <w:t>[To be inserted]</w:t>
      </w:r>
    </w:p>
    <w:p w14:paraId="778E07E2" w14:textId="77777777" w:rsidR="00DA351F" w:rsidRPr="001A1A47" w:rsidRDefault="00DA351F">
      <w:pPr>
        <w:pStyle w:val="BodyText"/>
        <w:ind w:firstLine="0"/>
        <w:rPr>
          <w:rFonts w:ascii="Aptos" w:hAnsi="Aptos"/>
          <w:sz w:val="24"/>
          <w:szCs w:val="24"/>
        </w:rPr>
        <w:sectPr w:rsidR="00DA351F" w:rsidRPr="001A1A47">
          <w:headerReference w:type="default" r:id="rId37"/>
          <w:footerReference w:type="default" r:id="rId38"/>
          <w:headerReference w:type="first" r:id="rId39"/>
          <w:footerReference w:type="first" r:id="rId40"/>
          <w:pgSz w:w="12240" w:h="15840" w:code="1"/>
          <w:pgMar w:top="1440" w:right="1440" w:bottom="1440" w:left="1440" w:header="720" w:footer="720" w:gutter="0"/>
          <w:pgNumType w:start="1"/>
          <w:cols w:space="720"/>
          <w:titlePg/>
          <w:docGrid w:linePitch="313"/>
        </w:sectPr>
      </w:pPr>
    </w:p>
    <w:p w14:paraId="1ED167E2" w14:textId="77777777" w:rsidR="00DA351F" w:rsidRPr="001A1A47" w:rsidRDefault="002716E3">
      <w:pPr>
        <w:spacing w:after="120"/>
        <w:jc w:val="center"/>
        <w:rPr>
          <w:rFonts w:ascii="Aptos" w:hAnsi="Aptos"/>
          <w:b/>
          <w:sz w:val="24"/>
          <w:szCs w:val="24"/>
        </w:rPr>
      </w:pPr>
      <w:r w:rsidRPr="001A1A47">
        <w:rPr>
          <w:rFonts w:ascii="Aptos" w:hAnsi="Aptos"/>
          <w:b/>
          <w:sz w:val="24"/>
          <w:szCs w:val="24"/>
        </w:rPr>
        <w:t>EXHIBIT G</w:t>
      </w:r>
    </w:p>
    <w:p w14:paraId="628B0977" w14:textId="77777777" w:rsidR="00DA351F" w:rsidRPr="001A1A47" w:rsidRDefault="00DA351F">
      <w:pPr>
        <w:spacing w:after="120"/>
        <w:jc w:val="center"/>
        <w:rPr>
          <w:rFonts w:ascii="Aptos" w:hAnsi="Aptos"/>
          <w:b/>
          <w:sz w:val="24"/>
          <w:szCs w:val="24"/>
        </w:rPr>
      </w:pPr>
      <w:r w:rsidRPr="001A1A47">
        <w:rPr>
          <w:rFonts w:ascii="Aptos" w:hAnsi="Aptos"/>
          <w:b/>
          <w:sz w:val="24"/>
          <w:szCs w:val="24"/>
        </w:rPr>
        <w:t>SCOPE OF COMMON AREA IMPROVEMENTS</w:t>
      </w:r>
    </w:p>
    <w:p w14:paraId="0AF6F532" w14:textId="59DE5C13" w:rsidR="00DA351F" w:rsidRPr="001A1A47" w:rsidRDefault="00DA351F">
      <w:pPr>
        <w:pStyle w:val="BodyText"/>
        <w:rPr>
          <w:rFonts w:ascii="Aptos" w:hAnsi="Aptos"/>
          <w:sz w:val="24"/>
          <w:szCs w:val="24"/>
        </w:rPr>
      </w:pPr>
      <w:r w:rsidRPr="001A1A47">
        <w:rPr>
          <w:rFonts w:ascii="Aptos" w:hAnsi="Aptos"/>
          <w:b/>
          <w:sz w:val="24"/>
          <w:szCs w:val="24"/>
        </w:rPr>
        <w:t>Water distribution system up to water meter (including backflow preventer maintenance and testing)</w:t>
      </w:r>
      <w:r w:rsidRPr="001A1A47">
        <w:rPr>
          <w:rFonts w:ascii="Aptos" w:hAnsi="Aptos"/>
          <w:sz w:val="24"/>
          <w:szCs w:val="24"/>
        </w:rPr>
        <w:t xml:space="preserve">.  </w:t>
      </w:r>
      <w:bookmarkStart w:id="148" w:name="_Hlk175130898"/>
      <w:r w:rsidR="00A92138">
        <w:rPr>
          <w:rFonts w:ascii="Aptos" w:hAnsi="Aptos"/>
          <w:sz w:val="24"/>
          <w:szCs w:val="24"/>
        </w:rPr>
        <w:t>&lt;</w:t>
      </w:r>
      <w:r w:rsidR="00A92138" w:rsidRPr="00AA28E5">
        <w:rPr>
          <w:rFonts w:ascii="Aptos" w:hAnsi="Aptos"/>
          <w:sz w:val="24"/>
          <w:szCs w:val="24"/>
          <w:highlight w:val="yellow"/>
        </w:rPr>
        <w:t>insert description</w:t>
      </w:r>
      <w:r w:rsidR="00A92138">
        <w:rPr>
          <w:rFonts w:ascii="Aptos" w:hAnsi="Aptos"/>
          <w:sz w:val="24"/>
          <w:szCs w:val="24"/>
        </w:rPr>
        <w:t>&gt;</w:t>
      </w:r>
      <w:bookmarkEnd w:id="148"/>
    </w:p>
    <w:p w14:paraId="4D94322E" w14:textId="77777777" w:rsidR="00A92138" w:rsidRDefault="00DA351F">
      <w:pPr>
        <w:pStyle w:val="BodyText"/>
        <w:rPr>
          <w:rFonts w:ascii="Aptos" w:hAnsi="Aptos"/>
          <w:sz w:val="24"/>
          <w:szCs w:val="24"/>
        </w:rPr>
      </w:pPr>
      <w:r w:rsidRPr="001A1A47">
        <w:rPr>
          <w:rFonts w:ascii="Aptos" w:hAnsi="Aptos"/>
          <w:b/>
          <w:sz w:val="24"/>
          <w:szCs w:val="24"/>
        </w:rPr>
        <w:t>Sidewalk and walkway, pathway repair</w:t>
      </w:r>
      <w:r w:rsidRPr="001A1A47">
        <w:rPr>
          <w:rFonts w:ascii="Aptos" w:hAnsi="Aptos"/>
          <w:sz w:val="24"/>
          <w:szCs w:val="24"/>
        </w:rPr>
        <w:t xml:space="preserve">.  </w:t>
      </w:r>
      <w:r w:rsidR="00A92138" w:rsidRPr="00A92138">
        <w:rPr>
          <w:rFonts w:ascii="Aptos" w:hAnsi="Aptos"/>
          <w:sz w:val="24"/>
          <w:szCs w:val="24"/>
        </w:rPr>
        <w:t>&lt;</w:t>
      </w:r>
      <w:r w:rsidR="00A92138" w:rsidRPr="00AA28E5">
        <w:rPr>
          <w:rFonts w:ascii="Aptos" w:hAnsi="Aptos"/>
          <w:sz w:val="24"/>
          <w:szCs w:val="24"/>
          <w:highlight w:val="yellow"/>
        </w:rPr>
        <w:t>insert description</w:t>
      </w:r>
      <w:r w:rsidR="00A92138" w:rsidRPr="00A92138">
        <w:rPr>
          <w:rFonts w:ascii="Aptos" w:hAnsi="Aptos"/>
          <w:sz w:val="24"/>
          <w:szCs w:val="24"/>
        </w:rPr>
        <w:t>&gt;</w:t>
      </w:r>
    </w:p>
    <w:p w14:paraId="7A860485" w14:textId="77777777" w:rsidR="00A92138" w:rsidRDefault="00DA351F">
      <w:pPr>
        <w:pStyle w:val="BodyText"/>
        <w:rPr>
          <w:rFonts w:ascii="Aptos" w:hAnsi="Aptos"/>
          <w:sz w:val="24"/>
          <w:szCs w:val="24"/>
        </w:rPr>
      </w:pPr>
      <w:r w:rsidRPr="001A1A47">
        <w:rPr>
          <w:rFonts w:ascii="Aptos" w:hAnsi="Aptos"/>
          <w:b/>
          <w:sz w:val="24"/>
          <w:szCs w:val="24"/>
        </w:rPr>
        <w:t>Asphalt street repair</w:t>
      </w:r>
      <w:r w:rsidRPr="001A1A47">
        <w:rPr>
          <w:rFonts w:ascii="Aptos" w:hAnsi="Aptos"/>
          <w:sz w:val="24"/>
          <w:szCs w:val="24"/>
        </w:rPr>
        <w:t xml:space="preserve">.  </w:t>
      </w:r>
      <w:r w:rsidR="00A92138" w:rsidRPr="00A92138">
        <w:rPr>
          <w:rFonts w:ascii="Aptos" w:hAnsi="Aptos"/>
          <w:sz w:val="24"/>
          <w:szCs w:val="24"/>
        </w:rPr>
        <w:t>&lt;</w:t>
      </w:r>
      <w:r w:rsidR="00A92138" w:rsidRPr="00AA28E5">
        <w:rPr>
          <w:rFonts w:ascii="Aptos" w:hAnsi="Aptos"/>
          <w:sz w:val="24"/>
          <w:szCs w:val="24"/>
          <w:highlight w:val="yellow"/>
        </w:rPr>
        <w:t>insert description</w:t>
      </w:r>
      <w:r w:rsidR="00A92138" w:rsidRPr="00A92138">
        <w:rPr>
          <w:rFonts w:ascii="Aptos" w:hAnsi="Aptos"/>
          <w:sz w:val="24"/>
          <w:szCs w:val="24"/>
        </w:rPr>
        <w:t>&gt;</w:t>
      </w:r>
    </w:p>
    <w:p w14:paraId="74B76A8C" w14:textId="77777777" w:rsidR="00A92138" w:rsidRDefault="00DA351F">
      <w:pPr>
        <w:pStyle w:val="BodyText"/>
        <w:rPr>
          <w:rFonts w:ascii="Aptos" w:hAnsi="Aptos"/>
          <w:sz w:val="24"/>
          <w:szCs w:val="24"/>
        </w:rPr>
      </w:pPr>
      <w:r w:rsidRPr="001A1A47">
        <w:rPr>
          <w:rFonts w:ascii="Aptos" w:hAnsi="Aptos"/>
          <w:b/>
          <w:sz w:val="24"/>
          <w:szCs w:val="24"/>
        </w:rPr>
        <w:t>Sanitary Sewer and Storm Drain maintenance and inspection</w:t>
      </w:r>
      <w:r w:rsidRPr="001A1A47">
        <w:rPr>
          <w:rFonts w:ascii="Aptos" w:hAnsi="Aptos"/>
          <w:sz w:val="24"/>
          <w:szCs w:val="24"/>
        </w:rPr>
        <w:t>.</w:t>
      </w:r>
    </w:p>
    <w:p w14:paraId="2FFCC2FF" w14:textId="4B4016CC" w:rsidR="00DA351F" w:rsidRPr="001A1A47" w:rsidRDefault="00A92138">
      <w:pPr>
        <w:pStyle w:val="BodyText"/>
        <w:rPr>
          <w:rFonts w:ascii="Aptos" w:hAnsi="Aptos"/>
          <w:sz w:val="24"/>
          <w:szCs w:val="24"/>
        </w:rPr>
      </w:pPr>
      <w:r w:rsidRPr="00A92138">
        <w:rPr>
          <w:rFonts w:ascii="Aptos" w:hAnsi="Aptos"/>
          <w:sz w:val="24"/>
          <w:szCs w:val="24"/>
        </w:rPr>
        <w:t>&lt;</w:t>
      </w:r>
      <w:r w:rsidRPr="00AA28E5">
        <w:rPr>
          <w:rFonts w:ascii="Aptos" w:hAnsi="Aptos"/>
          <w:sz w:val="24"/>
          <w:szCs w:val="24"/>
          <w:highlight w:val="yellow"/>
        </w:rPr>
        <w:t>insert description</w:t>
      </w:r>
      <w:r w:rsidRPr="00A92138">
        <w:rPr>
          <w:rFonts w:ascii="Aptos" w:hAnsi="Aptos"/>
          <w:sz w:val="24"/>
          <w:szCs w:val="24"/>
        </w:rPr>
        <w:t>&gt;</w:t>
      </w:r>
      <w:r w:rsidR="00DA351F" w:rsidRPr="001A1A47">
        <w:rPr>
          <w:rFonts w:ascii="Aptos" w:hAnsi="Aptos"/>
          <w:sz w:val="24"/>
          <w:szCs w:val="24"/>
        </w:rPr>
        <w:t xml:space="preserve">  </w:t>
      </w:r>
    </w:p>
    <w:p w14:paraId="52285027" w14:textId="77777777" w:rsidR="00BB28D2" w:rsidRDefault="00DA351F">
      <w:pPr>
        <w:pStyle w:val="BodyText"/>
        <w:rPr>
          <w:rFonts w:ascii="Aptos" w:hAnsi="Aptos"/>
          <w:b/>
          <w:sz w:val="24"/>
          <w:szCs w:val="24"/>
        </w:rPr>
      </w:pPr>
      <w:r w:rsidRPr="001A1A47">
        <w:rPr>
          <w:rFonts w:ascii="Aptos" w:hAnsi="Aptos"/>
          <w:b/>
          <w:sz w:val="24"/>
          <w:szCs w:val="24"/>
        </w:rPr>
        <w:t>V ditch clearing and maintenance</w:t>
      </w:r>
    </w:p>
    <w:p w14:paraId="0ED16DEE" w14:textId="346CEF62" w:rsidR="00DA351F" w:rsidRPr="001A1A47" w:rsidRDefault="00BB28D2">
      <w:pPr>
        <w:pStyle w:val="BodyText"/>
        <w:rPr>
          <w:rFonts w:ascii="Aptos" w:hAnsi="Aptos"/>
          <w:sz w:val="24"/>
          <w:szCs w:val="24"/>
        </w:rPr>
      </w:pPr>
      <w:r w:rsidRPr="00BB28D2">
        <w:rPr>
          <w:rFonts w:ascii="Aptos" w:hAnsi="Aptos"/>
          <w:sz w:val="24"/>
          <w:szCs w:val="24"/>
        </w:rPr>
        <w:t>&lt;</w:t>
      </w:r>
      <w:r w:rsidRPr="00AA28E5">
        <w:rPr>
          <w:rFonts w:ascii="Aptos" w:hAnsi="Aptos"/>
          <w:sz w:val="24"/>
          <w:szCs w:val="24"/>
          <w:highlight w:val="yellow"/>
        </w:rPr>
        <w:t>insert description</w:t>
      </w:r>
      <w:r w:rsidRPr="00BB28D2">
        <w:rPr>
          <w:rFonts w:ascii="Aptos" w:hAnsi="Aptos"/>
          <w:sz w:val="24"/>
          <w:szCs w:val="24"/>
        </w:rPr>
        <w:t>&gt;</w:t>
      </w:r>
    </w:p>
    <w:p w14:paraId="2104E53D" w14:textId="77777777" w:rsidR="00BB28D2" w:rsidRDefault="00DA351F">
      <w:pPr>
        <w:pStyle w:val="BodyText"/>
        <w:rPr>
          <w:rFonts w:ascii="Aptos" w:hAnsi="Aptos"/>
          <w:sz w:val="24"/>
          <w:szCs w:val="24"/>
        </w:rPr>
      </w:pPr>
      <w:r w:rsidRPr="001A1A47">
        <w:rPr>
          <w:rFonts w:ascii="Aptos" w:hAnsi="Aptos"/>
          <w:b/>
          <w:sz w:val="24"/>
          <w:szCs w:val="24"/>
        </w:rPr>
        <w:t>Slurry seal streets</w:t>
      </w:r>
      <w:r w:rsidRPr="001A1A47">
        <w:rPr>
          <w:rFonts w:ascii="Aptos" w:hAnsi="Aptos"/>
          <w:sz w:val="24"/>
          <w:szCs w:val="24"/>
        </w:rPr>
        <w:t xml:space="preserve">.  </w:t>
      </w:r>
      <w:r w:rsidR="00BB28D2" w:rsidRPr="00BB28D2">
        <w:rPr>
          <w:rFonts w:ascii="Aptos" w:hAnsi="Aptos"/>
          <w:sz w:val="24"/>
          <w:szCs w:val="24"/>
        </w:rPr>
        <w:t>&lt;</w:t>
      </w:r>
      <w:r w:rsidR="00BB28D2" w:rsidRPr="00AA28E5">
        <w:rPr>
          <w:rFonts w:ascii="Aptos" w:hAnsi="Aptos"/>
          <w:sz w:val="24"/>
          <w:szCs w:val="24"/>
          <w:highlight w:val="yellow"/>
        </w:rPr>
        <w:t>insert description</w:t>
      </w:r>
      <w:r w:rsidR="00BB28D2" w:rsidRPr="00BB28D2">
        <w:rPr>
          <w:rFonts w:ascii="Aptos" w:hAnsi="Aptos"/>
          <w:sz w:val="24"/>
          <w:szCs w:val="24"/>
        </w:rPr>
        <w:t>&gt;</w:t>
      </w:r>
    </w:p>
    <w:p w14:paraId="6B479D55" w14:textId="1FC5355D" w:rsidR="00BB28D2" w:rsidRDefault="00DA351F">
      <w:pPr>
        <w:pStyle w:val="BodyText"/>
        <w:rPr>
          <w:rFonts w:ascii="Aptos" w:hAnsi="Aptos"/>
          <w:sz w:val="24"/>
          <w:szCs w:val="24"/>
        </w:rPr>
      </w:pPr>
      <w:r w:rsidRPr="001A1A47">
        <w:rPr>
          <w:rFonts w:ascii="Aptos" w:hAnsi="Aptos"/>
          <w:b/>
          <w:sz w:val="24"/>
          <w:szCs w:val="24"/>
        </w:rPr>
        <w:t>Re-</w:t>
      </w:r>
      <w:r w:rsidR="00583E74" w:rsidRPr="001A1A47">
        <w:rPr>
          <w:rFonts w:ascii="Aptos" w:hAnsi="Aptos"/>
          <w:b/>
          <w:sz w:val="24"/>
          <w:szCs w:val="24"/>
        </w:rPr>
        <w:t>strip</w:t>
      </w:r>
      <w:r w:rsidR="00583E74">
        <w:rPr>
          <w:rFonts w:ascii="Aptos" w:hAnsi="Aptos"/>
          <w:b/>
          <w:sz w:val="24"/>
          <w:szCs w:val="24"/>
        </w:rPr>
        <w:t>i</w:t>
      </w:r>
      <w:r w:rsidR="00583E74" w:rsidRPr="001A1A47">
        <w:rPr>
          <w:rFonts w:ascii="Aptos" w:hAnsi="Aptos"/>
          <w:b/>
          <w:sz w:val="24"/>
          <w:szCs w:val="24"/>
        </w:rPr>
        <w:t>ng</w:t>
      </w:r>
      <w:r w:rsidRPr="001A1A47">
        <w:rPr>
          <w:rFonts w:ascii="Aptos" w:hAnsi="Aptos"/>
          <w:b/>
          <w:sz w:val="24"/>
          <w:szCs w:val="24"/>
        </w:rPr>
        <w:t xml:space="preserve"> streets</w:t>
      </w:r>
      <w:r w:rsidRPr="001A1A47">
        <w:rPr>
          <w:rFonts w:ascii="Aptos" w:hAnsi="Aptos"/>
          <w:sz w:val="24"/>
          <w:szCs w:val="24"/>
        </w:rPr>
        <w:t xml:space="preserve">.  </w:t>
      </w:r>
      <w:r w:rsidR="00BB28D2" w:rsidRPr="00BB28D2">
        <w:rPr>
          <w:rFonts w:ascii="Aptos" w:hAnsi="Aptos"/>
          <w:sz w:val="24"/>
          <w:szCs w:val="24"/>
        </w:rPr>
        <w:t>&lt;</w:t>
      </w:r>
      <w:r w:rsidR="00BB28D2" w:rsidRPr="00AA28E5">
        <w:rPr>
          <w:rFonts w:ascii="Aptos" w:hAnsi="Aptos"/>
          <w:sz w:val="24"/>
          <w:szCs w:val="24"/>
          <w:highlight w:val="yellow"/>
        </w:rPr>
        <w:t>insert description</w:t>
      </w:r>
      <w:r w:rsidR="00BB28D2" w:rsidRPr="00BB28D2">
        <w:rPr>
          <w:rFonts w:ascii="Aptos" w:hAnsi="Aptos"/>
          <w:sz w:val="24"/>
          <w:szCs w:val="24"/>
        </w:rPr>
        <w:t>&gt;</w:t>
      </w:r>
    </w:p>
    <w:p w14:paraId="466EE2BB" w14:textId="7CBCD235" w:rsidR="00DA351F" w:rsidRPr="001A1A47" w:rsidRDefault="00DA351F">
      <w:pPr>
        <w:pStyle w:val="BodyText"/>
        <w:rPr>
          <w:rFonts w:ascii="Aptos" w:hAnsi="Aptos"/>
          <w:b/>
          <w:sz w:val="24"/>
          <w:szCs w:val="24"/>
        </w:rPr>
      </w:pPr>
      <w:r w:rsidRPr="001A1A47">
        <w:rPr>
          <w:rFonts w:ascii="Aptos" w:hAnsi="Aptos"/>
          <w:b/>
          <w:sz w:val="24"/>
          <w:szCs w:val="24"/>
        </w:rPr>
        <w:t>Annual hydro jetting of storm drain system.</w:t>
      </w:r>
      <w:r w:rsidR="00583E74">
        <w:rPr>
          <w:rFonts w:ascii="Aptos" w:hAnsi="Aptos"/>
          <w:b/>
          <w:sz w:val="24"/>
          <w:szCs w:val="24"/>
        </w:rPr>
        <w:t xml:space="preserve"> </w:t>
      </w:r>
      <w:r w:rsidR="00583E74">
        <w:rPr>
          <w:rFonts w:ascii="Aptos" w:hAnsi="Aptos"/>
          <w:sz w:val="24"/>
          <w:szCs w:val="24"/>
        </w:rPr>
        <w:t>&lt;</w:t>
      </w:r>
      <w:r w:rsidR="00583E74" w:rsidRPr="00AA28E5">
        <w:rPr>
          <w:rFonts w:ascii="Aptos" w:hAnsi="Aptos"/>
          <w:sz w:val="24"/>
          <w:szCs w:val="24"/>
          <w:highlight w:val="yellow"/>
        </w:rPr>
        <w:t>insert description</w:t>
      </w:r>
      <w:r w:rsidR="00583E74">
        <w:rPr>
          <w:rFonts w:ascii="Aptos" w:hAnsi="Aptos"/>
          <w:sz w:val="24"/>
          <w:szCs w:val="24"/>
        </w:rPr>
        <w:t>&gt;</w:t>
      </w:r>
      <w:r w:rsidRPr="001A1A47">
        <w:rPr>
          <w:rFonts w:ascii="Aptos" w:hAnsi="Aptos"/>
          <w:b/>
          <w:sz w:val="24"/>
          <w:szCs w:val="24"/>
        </w:rPr>
        <w:t xml:space="preserve"> </w:t>
      </w:r>
    </w:p>
    <w:p w14:paraId="58081ABF" w14:textId="77777777" w:rsidR="00DE75BE" w:rsidRDefault="00DA351F">
      <w:pPr>
        <w:pStyle w:val="BodyText"/>
        <w:rPr>
          <w:rFonts w:ascii="Aptos" w:hAnsi="Aptos"/>
          <w:sz w:val="24"/>
          <w:szCs w:val="24"/>
        </w:rPr>
      </w:pPr>
      <w:r w:rsidRPr="001A1A47">
        <w:rPr>
          <w:rFonts w:ascii="Aptos" w:hAnsi="Aptos"/>
          <w:b/>
          <w:sz w:val="24"/>
          <w:szCs w:val="24"/>
        </w:rPr>
        <w:t>Street Lights (Pole and Fixture Maintenance and Repairs)</w:t>
      </w:r>
      <w:r w:rsidRPr="001A1A47">
        <w:rPr>
          <w:rFonts w:ascii="Aptos" w:hAnsi="Aptos"/>
          <w:sz w:val="24"/>
          <w:szCs w:val="24"/>
        </w:rPr>
        <w:t xml:space="preserve">. </w:t>
      </w:r>
      <w:r w:rsidR="00583E74">
        <w:rPr>
          <w:rFonts w:ascii="Aptos" w:hAnsi="Aptos"/>
          <w:sz w:val="24"/>
          <w:szCs w:val="24"/>
        </w:rPr>
        <w:t>&lt;</w:t>
      </w:r>
      <w:r w:rsidR="00583E74" w:rsidRPr="00AA28E5">
        <w:rPr>
          <w:rFonts w:ascii="Aptos" w:hAnsi="Aptos"/>
          <w:sz w:val="24"/>
          <w:szCs w:val="24"/>
          <w:highlight w:val="yellow"/>
        </w:rPr>
        <w:t>insert description</w:t>
      </w:r>
      <w:r w:rsidR="00583E74">
        <w:rPr>
          <w:rFonts w:ascii="Aptos" w:hAnsi="Aptos"/>
          <w:sz w:val="24"/>
          <w:szCs w:val="24"/>
        </w:rPr>
        <w:t>&gt;</w:t>
      </w:r>
    </w:p>
    <w:p w14:paraId="4FC52C98" w14:textId="2342E3DF" w:rsidR="00DA351F" w:rsidRPr="001A1A47" w:rsidRDefault="00DA351F">
      <w:pPr>
        <w:pStyle w:val="BodyText"/>
        <w:rPr>
          <w:rFonts w:ascii="Aptos" w:hAnsi="Aptos"/>
          <w:b/>
          <w:sz w:val="24"/>
          <w:szCs w:val="24"/>
        </w:rPr>
      </w:pPr>
      <w:r w:rsidRPr="001A1A47">
        <w:rPr>
          <w:rFonts w:ascii="Aptos" w:hAnsi="Aptos"/>
          <w:b/>
          <w:sz w:val="24"/>
          <w:szCs w:val="24"/>
        </w:rPr>
        <w:t xml:space="preserve">Planting, irrigation and maintenance of common area landscaping.  </w:t>
      </w:r>
      <w:r w:rsidR="00DE75BE">
        <w:rPr>
          <w:rFonts w:ascii="Aptos" w:hAnsi="Aptos"/>
          <w:sz w:val="24"/>
          <w:szCs w:val="24"/>
        </w:rPr>
        <w:t>&lt;</w:t>
      </w:r>
      <w:r w:rsidR="00DE75BE" w:rsidRPr="00AA28E5">
        <w:rPr>
          <w:rFonts w:ascii="Aptos" w:hAnsi="Aptos"/>
          <w:sz w:val="24"/>
          <w:szCs w:val="24"/>
          <w:highlight w:val="yellow"/>
        </w:rPr>
        <w:t>insert description</w:t>
      </w:r>
      <w:r w:rsidR="00DE75BE">
        <w:rPr>
          <w:rFonts w:ascii="Aptos" w:hAnsi="Aptos"/>
          <w:sz w:val="24"/>
          <w:szCs w:val="24"/>
        </w:rPr>
        <w:t>&gt;</w:t>
      </w:r>
      <w:r w:rsidRPr="001A1A47">
        <w:rPr>
          <w:rFonts w:ascii="Aptos" w:hAnsi="Aptos"/>
          <w:sz w:val="24"/>
          <w:szCs w:val="24"/>
        </w:rPr>
        <w:t xml:space="preserve">. </w:t>
      </w:r>
    </w:p>
    <w:p w14:paraId="5A4CB34F" w14:textId="1DC287D8" w:rsidR="00DA351F" w:rsidRPr="001A1A47" w:rsidRDefault="00DA351F">
      <w:pPr>
        <w:pStyle w:val="BodyText"/>
        <w:rPr>
          <w:rFonts w:ascii="Aptos" w:hAnsi="Aptos"/>
          <w:b/>
          <w:sz w:val="24"/>
          <w:szCs w:val="24"/>
        </w:rPr>
      </w:pPr>
      <w:r w:rsidRPr="001A1A47">
        <w:rPr>
          <w:rFonts w:ascii="Aptos" w:hAnsi="Aptos"/>
          <w:b/>
          <w:sz w:val="24"/>
          <w:szCs w:val="24"/>
        </w:rPr>
        <w:t xml:space="preserve">[Maintenance of signage, including directory boards.]  </w:t>
      </w:r>
      <w:r w:rsidR="00DE75BE">
        <w:rPr>
          <w:rFonts w:ascii="Aptos" w:hAnsi="Aptos"/>
          <w:sz w:val="24"/>
          <w:szCs w:val="24"/>
        </w:rPr>
        <w:t>&lt;</w:t>
      </w:r>
      <w:r w:rsidR="00DE75BE" w:rsidRPr="00AA28E5">
        <w:rPr>
          <w:rFonts w:ascii="Aptos" w:hAnsi="Aptos"/>
          <w:sz w:val="24"/>
          <w:szCs w:val="24"/>
          <w:highlight w:val="yellow"/>
        </w:rPr>
        <w:t>insert description</w:t>
      </w:r>
      <w:r w:rsidR="00DE75BE">
        <w:rPr>
          <w:rFonts w:ascii="Aptos" w:hAnsi="Aptos"/>
          <w:sz w:val="24"/>
          <w:szCs w:val="24"/>
        </w:rPr>
        <w:t>&gt;</w:t>
      </w:r>
    </w:p>
    <w:p w14:paraId="4B87D3B6" w14:textId="77777777" w:rsidR="00DA351F" w:rsidRPr="001A1A47" w:rsidRDefault="00DA351F">
      <w:pPr>
        <w:spacing w:after="120"/>
        <w:jc w:val="center"/>
        <w:rPr>
          <w:rFonts w:ascii="Aptos" w:hAnsi="Aptos"/>
          <w:b/>
          <w:sz w:val="24"/>
          <w:szCs w:val="24"/>
        </w:rPr>
      </w:pPr>
    </w:p>
    <w:p w14:paraId="34D1CA2E" w14:textId="77777777" w:rsidR="00DA351F" w:rsidRPr="001A1A47" w:rsidRDefault="00DA351F">
      <w:pPr>
        <w:spacing w:after="120"/>
        <w:jc w:val="center"/>
        <w:rPr>
          <w:rFonts w:ascii="Aptos" w:hAnsi="Aptos"/>
          <w:sz w:val="24"/>
          <w:szCs w:val="24"/>
        </w:rPr>
        <w:sectPr w:rsidR="00DA351F" w:rsidRPr="001A1A47">
          <w:footerReference w:type="first" r:id="rId41"/>
          <w:pgSz w:w="12240" w:h="15840" w:code="1"/>
          <w:pgMar w:top="1440" w:right="1440" w:bottom="1440" w:left="1440" w:header="720" w:footer="720" w:gutter="0"/>
          <w:pgNumType w:start="1"/>
          <w:cols w:space="720"/>
          <w:titlePg/>
          <w:docGrid w:linePitch="313"/>
        </w:sectPr>
      </w:pPr>
    </w:p>
    <w:p w14:paraId="6F46111D" w14:textId="77777777" w:rsidR="00DA351F" w:rsidRPr="001A1A47" w:rsidRDefault="002716E3">
      <w:pPr>
        <w:spacing w:after="120"/>
        <w:jc w:val="center"/>
        <w:rPr>
          <w:rFonts w:ascii="Aptos" w:hAnsi="Aptos"/>
          <w:b/>
          <w:sz w:val="24"/>
          <w:szCs w:val="24"/>
        </w:rPr>
      </w:pPr>
      <w:r w:rsidRPr="001A1A47">
        <w:rPr>
          <w:rFonts w:ascii="Aptos" w:hAnsi="Aptos"/>
          <w:b/>
          <w:sz w:val="24"/>
          <w:szCs w:val="24"/>
        </w:rPr>
        <w:t>EXHIBIT H</w:t>
      </w:r>
    </w:p>
    <w:p w14:paraId="6E0B6D88" w14:textId="310D3B35" w:rsidR="00DA351F" w:rsidRPr="001A1A47" w:rsidRDefault="00DA351F">
      <w:pPr>
        <w:spacing w:after="120"/>
        <w:jc w:val="center"/>
        <w:rPr>
          <w:rFonts w:ascii="Aptos" w:hAnsi="Aptos"/>
          <w:b/>
          <w:sz w:val="24"/>
          <w:szCs w:val="24"/>
        </w:rPr>
      </w:pPr>
      <w:r w:rsidRPr="001A1A47">
        <w:rPr>
          <w:rFonts w:ascii="Aptos" w:hAnsi="Aptos"/>
          <w:b/>
          <w:sz w:val="24"/>
          <w:szCs w:val="24"/>
        </w:rPr>
        <w:t xml:space="preserve">MARKETING AND </w:t>
      </w:r>
      <w:r w:rsidR="00A56C3E">
        <w:rPr>
          <w:rFonts w:ascii="Aptos" w:hAnsi="Aptos"/>
          <w:b/>
          <w:sz w:val="24"/>
          <w:szCs w:val="24"/>
        </w:rPr>
        <w:t>SUB</w:t>
      </w:r>
      <w:r w:rsidR="001B6F11">
        <w:rPr>
          <w:rFonts w:ascii="Aptos" w:hAnsi="Aptos"/>
          <w:b/>
          <w:sz w:val="24"/>
          <w:szCs w:val="24"/>
        </w:rPr>
        <w:t>LESSEE</w:t>
      </w:r>
      <w:r w:rsidRPr="001A1A47">
        <w:rPr>
          <w:rFonts w:ascii="Aptos" w:hAnsi="Aptos"/>
          <w:b/>
          <w:sz w:val="24"/>
          <w:szCs w:val="24"/>
        </w:rPr>
        <w:t xml:space="preserve"> SELECTION</w:t>
      </w:r>
    </w:p>
    <w:p w14:paraId="4775FF1B" w14:textId="1042608B" w:rsidR="00DA351F" w:rsidRPr="001A1A47" w:rsidRDefault="00DA351F">
      <w:pPr>
        <w:spacing w:after="120"/>
        <w:jc w:val="center"/>
        <w:rPr>
          <w:rFonts w:ascii="Aptos" w:hAnsi="Aptos"/>
          <w:b/>
          <w:sz w:val="24"/>
          <w:szCs w:val="24"/>
        </w:rPr>
      </w:pPr>
      <w:r w:rsidRPr="001A1A47">
        <w:rPr>
          <w:rFonts w:ascii="Aptos" w:hAnsi="Aptos"/>
          <w:b/>
          <w:sz w:val="24"/>
          <w:szCs w:val="24"/>
        </w:rPr>
        <w:t>[</w:t>
      </w:r>
      <w:r w:rsidRPr="00AA28E5">
        <w:rPr>
          <w:rFonts w:ascii="Aptos" w:hAnsi="Aptos"/>
          <w:sz w:val="24"/>
          <w:szCs w:val="24"/>
          <w:highlight w:val="yellow"/>
        </w:rPr>
        <w:t xml:space="preserve">To come from Private Partner prior to finalizing </w:t>
      </w:r>
      <w:r w:rsidR="00DE75BE" w:rsidRPr="00AA28E5">
        <w:rPr>
          <w:rFonts w:ascii="Aptos" w:hAnsi="Aptos"/>
          <w:sz w:val="24"/>
          <w:szCs w:val="24"/>
          <w:highlight w:val="yellow"/>
        </w:rPr>
        <w:t>Ground Lease</w:t>
      </w:r>
      <w:r w:rsidRPr="001A1A47">
        <w:rPr>
          <w:rFonts w:ascii="Aptos" w:hAnsi="Aptos"/>
          <w:b/>
          <w:sz w:val="24"/>
          <w:szCs w:val="24"/>
        </w:rPr>
        <w:t>]</w:t>
      </w:r>
    </w:p>
    <w:p w14:paraId="14C87CA9" w14:textId="77777777" w:rsidR="00DA351F" w:rsidRPr="001A1A47" w:rsidRDefault="00DA351F">
      <w:pPr>
        <w:spacing w:after="120"/>
        <w:jc w:val="center"/>
        <w:rPr>
          <w:rFonts w:ascii="Aptos" w:hAnsi="Aptos"/>
          <w:b/>
          <w:sz w:val="24"/>
          <w:szCs w:val="24"/>
        </w:rPr>
      </w:pPr>
    </w:p>
    <w:p w14:paraId="6A632EAB" w14:textId="77777777" w:rsidR="00DA351F" w:rsidRPr="001A1A47" w:rsidRDefault="00DA351F">
      <w:pPr>
        <w:spacing w:after="120"/>
        <w:jc w:val="center"/>
        <w:rPr>
          <w:rFonts w:ascii="Aptos" w:hAnsi="Aptos"/>
          <w:sz w:val="24"/>
          <w:szCs w:val="24"/>
        </w:rPr>
        <w:sectPr w:rsidR="00DA351F" w:rsidRPr="001A1A47">
          <w:footerReference w:type="first" r:id="rId42"/>
          <w:pgSz w:w="12240" w:h="15840" w:code="1"/>
          <w:pgMar w:top="1440" w:right="1440" w:bottom="1440" w:left="1440" w:header="720" w:footer="720" w:gutter="0"/>
          <w:pgNumType w:start="1"/>
          <w:cols w:space="720"/>
          <w:titlePg/>
          <w:docGrid w:linePitch="313"/>
        </w:sectPr>
      </w:pPr>
    </w:p>
    <w:p w14:paraId="7A0236B3" w14:textId="77777777" w:rsidR="00DA351F" w:rsidRPr="001A1A47" w:rsidRDefault="002716E3">
      <w:pPr>
        <w:spacing w:after="120"/>
        <w:jc w:val="center"/>
        <w:rPr>
          <w:rFonts w:ascii="Aptos" w:hAnsi="Aptos"/>
          <w:b/>
          <w:sz w:val="24"/>
          <w:szCs w:val="24"/>
        </w:rPr>
      </w:pPr>
      <w:r w:rsidRPr="001A1A47">
        <w:rPr>
          <w:rFonts w:ascii="Aptos" w:hAnsi="Aptos"/>
          <w:b/>
          <w:sz w:val="24"/>
          <w:szCs w:val="24"/>
        </w:rPr>
        <w:t>EXHIBIT I</w:t>
      </w:r>
    </w:p>
    <w:p w14:paraId="41F97666" w14:textId="77777777" w:rsidR="00DA351F" w:rsidRPr="001A1A47" w:rsidRDefault="00DA351F">
      <w:pPr>
        <w:spacing w:after="120"/>
        <w:jc w:val="center"/>
        <w:rPr>
          <w:rFonts w:ascii="Aptos" w:hAnsi="Aptos"/>
          <w:b/>
          <w:sz w:val="24"/>
          <w:szCs w:val="24"/>
        </w:rPr>
      </w:pPr>
      <w:r w:rsidRPr="001A1A47">
        <w:rPr>
          <w:rFonts w:ascii="Aptos" w:hAnsi="Aptos"/>
          <w:b/>
          <w:sz w:val="24"/>
          <w:szCs w:val="24"/>
        </w:rPr>
        <w:t>PROPERTY MANAGEMENT PLAN</w:t>
      </w:r>
    </w:p>
    <w:p w14:paraId="1A400D2F" w14:textId="11D5EB05" w:rsidR="00DA351F" w:rsidRPr="001A1A47" w:rsidRDefault="00DA351F">
      <w:pPr>
        <w:spacing w:after="120"/>
        <w:jc w:val="center"/>
        <w:rPr>
          <w:rFonts w:ascii="Aptos" w:hAnsi="Aptos"/>
          <w:sz w:val="24"/>
          <w:szCs w:val="24"/>
        </w:rPr>
      </w:pPr>
      <w:r w:rsidRPr="001A1A47">
        <w:rPr>
          <w:rFonts w:ascii="Aptos" w:hAnsi="Aptos"/>
          <w:b/>
          <w:sz w:val="24"/>
          <w:szCs w:val="24"/>
        </w:rPr>
        <w:t>[</w:t>
      </w:r>
      <w:r w:rsidRPr="00AA28E5">
        <w:rPr>
          <w:rFonts w:ascii="Aptos" w:hAnsi="Aptos"/>
          <w:sz w:val="24"/>
          <w:szCs w:val="24"/>
          <w:highlight w:val="yellow"/>
        </w:rPr>
        <w:t xml:space="preserve">To come from Private Partner prior to finalizing </w:t>
      </w:r>
      <w:r w:rsidR="00DE75BE" w:rsidRPr="00AA28E5">
        <w:rPr>
          <w:rFonts w:ascii="Aptos" w:hAnsi="Aptos"/>
          <w:sz w:val="24"/>
          <w:szCs w:val="24"/>
          <w:highlight w:val="yellow"/>
        </w:rPr>
        <w:t>Ground Lease</w:t>
      </w:r>
      <w:r w:rsidRPr="001A1A47">
        <w:rPr>
          <w:rFonts w:ascii="Aptos" w:hAnsi="Aptos"/>
          <w:b/>
          <w:sz w:val="24"/>
          <w:szCs w:val="24"/>
        </w:rPr>
        <w:t>]</w:t>
      </w:r>
    </w:p>
    <w:p w14:paraId="26468DA8" w14:textId="77777777" w:rsidR="00DA351F" w:rsidRPr="001A1A47" w:rsidRDefault="00DA351F">
      <w:pPr>
        <w:spacing w:after="120"/>
        <w:jc w:val="center"/>
        <w:rPr>
          <w:rFonts w:ascii="Aptos" w:hAnsi="Aptos"/>
          <w:sz w:val="24"/>
          <w:szCs w:val="24"/>
        </w:rPr>
      </w:pPr>
    </w:p>
    <w:p w14:paraId="7BB527BD" w14:textId="77777777" w:rsidR="00DA351F" w:rsidRPr="001A1A47" w:rsidRDefault="00DA351F">
      <w:pPr>
        <w:spacing w:after="120"/>
        <w:jc w:val="center"/>
        <w:rPr>
          <w:rFonts w:ascii="Aptos" w:hAnsi="Aptos"/>
          <w:sz w:val="24"/>
          <w:szCs w:val="24"/>
        </w:rPr>
        <w:sectPr w:rsidR="00DA351F" w:rsidRPr="001A1A47">
          <w:footerReference w:type="first" r:id="rId43"/>
          <w:pgSz w:w="12240" w:h="15840" w:code="1"/>
          <w:pgMar w:top="1440" w:right="1440" w:bottom="1440" w:left="1440" w:header="720" w:footer="720" w:gutter="0"/>
          <w:pgNumType w:start="1"/>
          <w:cols w:space="720"/>
          <w:titlePg/>
          <w:docGrid w:linePitch="313"/>
        </w:sectPr>
      </w:pPr>
    </w:p>
    <w:p w14:paraId="31ED91D4" w14:textId="4E21DF30" w:rsidR="00DA351F" w:rsidRPr="001A1A47" w:rsidRDefault="002716E3">
      <w:pPr>
        <w:spacing w:after="120"/>
        <w:jc w:val="center"/>
        <w:rPr>
          <w:rFonts w:ascii="Aptos" w:hAnsi="Aptos"/>
          <w:b/>
          <w:sz w:val="24"/>
          <w:szCs w:val="24"/>
        </w:rPr>
      </w:pPr>
      <w:r w:rsidRPr="001A1A47">
        <w:rPr>
          <w:rFonts w:ascii="Aptos" w:hAnsi="Aptos"/>
          <w:b/>
          <w:sz w:val="24"/>
          <w:szCs w:val="24"/>
        </w:rPr>
        <w:t xml:space="preserve">EXHIBIT </w:t>
      </w:r>
      <w:r w:rsidR="00A56C3E">
        <w:rPr>
          <w:rFonts w:ascii="Aptos" w:hAnsi="Aptos"/>
          <w:b/>
          <w:sz w:val="24"/>
          <w:szCs w:val="24"/>
        </w:rPr>
        <w:t>J</w:t>
      </w:r>
    </w:p>
    <w:p w14:paraId="02004FAE" w14:textId="77777777" w:rsidR="00DA351F" w:rsidRPr="001A1A47" w:rsidRDefault="00DA351F">
      <w:pPr>
        <w:spacing w:after="360"/>
        <w:jc w:val="center"/>
        <w:rPr>
          <w:rFonts w:ascii="Aptos" w:hAnsi="Aptos"/>
          <w:b/>
          <w:sz w:val="24"/>
          <w:szCs w:val="24"/>
        </w:rPr>
      </w:pPr>
      <w:r w:rsidRPr="001A1A47">
        <w:rPr>
          <w:rFonts w:ascii="Aptos" w:hAnsi="Aptos"/>
          <w:b/>
          <w:sz w:val="24"/>
          <w:szCs w:val="24"/>
        </w:rPr>
        <w:t>TRANSFEREE CRITERIA AND QUALIFICATIONS</w:t>
      </w:r>
    </w:p>
    <w:p w14:paraId="60FD7BA2" w14:textId="2D6F6715" w:rsidR="00DA351F" w:rsidRPr="001A1A47" w:rsidRDefault="00DA351F">
      <w:pPr>
        <w:pStyle w:val="BodyText"/>
        <w:rPr>
          <w:rFonts w:ascii="Aptos" w:hAnsi="Aptos"/>
          <w:sz w:val="24"/>
          <w:szCs w:val="24"/>
        </w:rPr>
      </w:pPr>
      <w:r w:rsidRPr="001A1A47">
        <w:rPr>
          <w:rFonts w:ascii="Aptos" w:hAnsi="Aptos"/>
          <w:sz w:val="24"/>
          <w:szCs w:val="24"/>
        </w:rPr>
        <w:t xml:space="preserve">Proposed Transferees shall provide the following information to </w:t>
      </w:r>
      <w:r w:rsidR="001B6F11">
        <w:rPr>
          <w:rFonts w:ascii="Aptos" w:hAnsi="Aptos"/>
          <w:sz w:val="24"/>
          <w:szCs w:val="24"/>
        </w:rPr>
        <w:t>County</w:t>
      </w:r>
      <w:r w:rsidRPr="001A1A47">
        <w:rPr>
          <w:rFonts w:ascii="Aptos" w:hAnsi="Aptos"/>
          <w:sz w:val="24"/>
          <w:szCs w:val="24"/>
        </w:rPr>
        <w:t xml:space="preserve"> and shall satisfy all of the criteria described below:</w:t>
      </w:r>
    </w:p>
    <w:p w14:paraId="777CE33F" w14:textId="5556EE5A" w:rsidR="00DA351F" w:rsidRPr="001A1A47" w:rsidRDefault="00DA351F">
      <w:pPr>
        <w:pStyle w:val="BodyText"/>
        <w:ind w:firstLine="0"/>
        <w:rPr>
          <w:rFonts w:ascii="Aptos" w:hAnsi="Aptos"/>
          <w:sz w:val="24"/>
          <w:szCs w:val="24"/>
        </w:rPr>
      </w:pPr>
      <w:r w:rsidRPr="001A1A47">
        <w:rPr>
          <w:rFonts w:ascii="Aptos" w:hAnsi="Aptos"/>
          <w:b/>
          <w:sz w:val="24"/>
          <w:szCs w:val="24"/>
        </w:rPr>
        <w:t>I.</w:t>
      </w:r>
      <w:r w:rsidRPr="001A1A47">
        <w:rPr>
          <w:rFonts w:ascii="Aptos" w:hAnsi="Aptos"/>
          <w:b/>
          <w:sz w:val="24"/>
          <w:szCs w:val="24"/>
        </w:rPr>
        <w:tab/>
        <w:t>Minimum Requirements for Proposed Transferee</w:t>
      </w:r>
      <w:r w:rsidRPr="001A1A47">
        <w:rPr>
          <w:rFonts w:ascii="Aptos" w:hAnsi="Aptos"/>
          <w:sz w:val="24"/>
          <w:szCs w:val="24"/>
        </w:rPr>
        <w:t xml:space="preserve">.  The Proposed Transferee shall designate the proposed entity that will serve as the </w:t>
      </w:r>
      <w:r w:rsidR="00BA4FC9">
        <w:rPr>
          <w:rFonts w:ascii="Aptos" w:hAnsi="Aptos"/>
          <w:sz w:val="24"/>
          <w:szCs w:val="24"/>
        </w:rPr>
        <w:t>Lessee</w:t>
      </w:r>
      <w:r w:rsidRPr="001A1A47">
        <w:rPr>
          <w:rFonts w:ascii="Aptos" w:hAnsi="Aptos"/>
          <w:sz w:val="24"/>
          <w:szCs w:val="24"/>
        </w:rPr>
        <w:t xml:space="preserve"> and the proposed entity that will serve as the </w:t>
      </w:r>
      <w:r w:rsidR="00F41718">
        <w:rPr>
          <w:rFonts w:ascii="Aptos" w:hAnsi="Aptos"/>
          <w:sz w:val="24"/>
          <w:szCs w:val="24"/>
        </w:rPr>
        <w:t>O</w:t>
      </w:r>
      <w:r w:rsidRPr="001A1A47">
        <w:rPr>
          <w:rFonts w:ascii="Aptos" w:hAnsi="Aptos"/>
          <w:sz w:val="24"/>
          <w:szCs w:val="24"/>
        </w:rPr>
        <w:t xml:space="preserve">perator of the Project.  The proposed owner and operator shall each demonstrate experience owning and operating </w:t>
      </w:r>
      <w:r w:rsidR="00BA4FC9">
        <w:rPr>
          <w:rFonts w:ascii="Aptos" w:hAnsi="Aptos"/>
          <w:sz w:val="24"/>
          <w:szCs w:val="24"/>
        </w:rPr>
        <w:t xml:space="preserve">mixed use development </w:t>
      </w:r>
      <w:r w:rsidRPr="001A1A47">
        <w:rPr>
          <w:rFonts w:ascii="Aptos" w:hAnsi="Aptos"/>
          <w:sz w:val="24"/>
          <w:szCs w:val="24"/>
        </w:rPr>
        <w:t xml:space="preserve">projects of similar type within the last ten (10) years.  The owner and operator do not have to be the same entity, but the team must demonstrate experience both owning and operating </w:t>
      </w:r>
      <w:r w:rsidR="006214CF">
        <w:rPr>
          <w:rFonts w:ascii="Aptos" w:hAnsi="Aptos"/>
          <w:sz w:val="24"/>
          <w:szCs w:val="24"/>
        </w:rPr>
        <w:t>mixed-use development</w:t>
      </w:r>
      <w:r w:rsidRPr="001A1A47">
        <w:rPr>
          <w:rFonts w:ascii="Aptos" w:hAnsi="Aptos"/>
          <w:sz w:val="24"/>
          <w:szCs w:val="24"/>
        </w:rPr>
        <w:t xml:space="preserve"> projects.</w:t>
      </w:r>
    </w:p>
    <w:p w14:paraId="0D26E03A" w14:textId="77777777" w:rsidR="00DA351F" w:rsidRPr="001A1A47" w:rsidRDefault="00DA351F">
      <w:pPr>
        <w:pStyle w:val="BodyText"/>
        <w:rPr>
          <w:rFonts w:ascii="Aptos" w:hAnsi="Aptos"/>
          <w:sz w:val="24"/>
          <w:szCs w:val="24"/>
        </w:rPr>
      </w:pPr>
      <w:r w:rsidRPr="001A1A47">
        <w:rPr>
          <w:rFonts w:ascii="Aptos" w:hAnsi="Aptos"/>
          <w:sz w:val="24"/>
          <w:szCs w:val="24"/>
        </w:rPr>
        <w:t>A.</w:t>
      </w:r>
      <w:r w:rsidRPr="001A1A47">
        <w:rPr>
          <w:rFonts w:ascii="Aptos" w:hAnsi="Aptos"/>
          <w:sz w:val="24"/>
          <w:szCs w:val="24"/>
        </w:rPr>
        <w:tab/>
        <w:t>The proposed Owner must demonstrate specific experience with:</w:t>
      </w:r>
    </w:p>
    <w:p w14:paraId="2774B9C2" w14:textId="23F93953" w:rsidR="00DA351F" w:rsidRPr="001A1A47" w:rsidRDefault="00DA351F">
      <w:pPr>
        <w:pStyle w:val="BodyText"/>
        <w:ind w:firstLine="1440"/>
        <w:rPr>
          <w:rFonts w:ascii="Aptos" w:hAnsi="Aptos"/>
          <w:sz w:val="24"/>
          <w:szCs w:val="24"/>
        </w:rPr>
      </w:pPr>
      <w:r w:rsidRPr="001A1A47">
        <w:rPr>
          <w:rFonts w:ascii="Aptos" w:hAnsi="Aptos"/>
          <w:sz w:val="24"/>
          <w:szCs w:val="24"/>
        </w:rPr>
        <w:t>1.</w:t>
      </w:r>
      <w:r w:rsidRPr="001A1A47">
        <w:rPr>
          <w:rFonts w:ascii="Aptos" w:hAnsi="Aptos"/>
          <w:sz w:val="24"/>
          <w:szCs w:val="24"/>
        </w:rPr>
        <w:tab/>
        <w:t>At least five (5) projects where the owner was primarily responsible for the acquisition</w:t>
      </w:r>
      <w:r w:rsidR="00390894" w:rsidRPr="001A1A47">
        <w:rPr>
          <w:rFonts w:ascii="Aptos" w:hAnsi="Aptos"/>
          <w:sz w:val="24"/>
          <w:szCs w:val="24"/>
        </w:rPr>
        <w:t>, development</w:t>
      </w:r>
      <w:r w:rsidRPr="001A1A47">
        <w:rPr>
          <w:rFonts w:ascii="Aptos" w:hAnsi="Aptos"/>
          <w:sz w:val="24"/>
          <w:szCs w:val="24"/>
        </w:rPr>
        <w:t xml:space="preserve"> and financing of Class-A </w:t>
      </w:r>
      <w:r w:rsidR="00F41718">
        <w:rPr>
          <w:rFonts w:ascii="Aptos" w:hAnsi="Aptos"/>
          <w:sz w:val="24"/>
          <w:szCs w:val="24"/>
        </w:rPr>
        <w:t>mixed-use development</w:t>
      </w:r>
      <w:r w:rsidRPr="001A1A47">
        <w:rPr>
          <w:rFonts w:ascii="Aptos" w:hAnsi="Aptos"/>
          <w:sz w:val="24"/>
          <w:szCs w:val="24"/>
        </w:rPr>
        <w:t xml:space="preserve"> projects;</w:t>
      </w:r>
    </w:p>
    <w:p w14:paraId="44071327" w14:textId="61E3E724" w:rsidR="00DA351F" w:rsidRPr="001A1A47" w:rsidRDefault="00DA351F">
      <w:pPr>
        <w:pStyle w:val="BodyText"/>
        <w:ind w:firstLine="1440"/>
        <w:rPr>
          <w:rFonts w:ascii="Aptos" w:hAnsi="Aptos"/>
          <w:sz w:val="24"/>
          <w:szCs w:val="24"/>
        </w:rPr>
      </w:pPr>
      <w:r w:rsidRPr="001A1A47">
        <w:rPr>
          <w:rFonts w:ascii="Aptos" w:hAnsi="Aptos"/>
          <w:sz w:val="24"/>
          <w:szCs w:val="24"/>
        </w:rPr>
        <w:t>2.</w:t>
      </w:r>
      <w:r w:rsidRPr="001A1A47">
        <w:rPr>
          <w:rFonts w:ascii="Aptos" w:hAnsi="Aptos"/>
          <w:sz w:val="24"/>
          <w:szCs w:val="24"/>
        </w:rPr>
        <w:tab/>
        <w:t xml:space="preserve">At least two (3) of the five (5) projects listed in </w:t>
      </w:r>
      <w:r w:rsidR="007D4498" w:rsidRPr="001A1A47">
        <w:rPr>
          <w:rFonts w:ascii="Aptos" w:hAnsi="Aptos"/>
          <w:sz w:val="24"/>
          <w:szCs w:val="24"/>
        </w:rPr>
        <w:t>Section </w:t>
      </w:r>
      <w:r w:rsidRPr="001A1A47">
        <w:rPr>
          <w:rFonts w:ascii="Aptos" w:hAnsi="Aptos"/>
          <w:sz w:val="24"/>
          <w:szCs w:val="24"/>
        </w:rPr>
        <w:t xml:space="preserve">I.A.1 above, the </w:t>
      </w:r>
      <w:r w:rsidR="00F41718">
        <w:rPr>
          <w:rFonts w:ascii="Aptos" w:hAnsi="Aptos"/>
          <w:sz w:val="24"/>
          <w:szCs w:val="24"/>
        </w:rPr>
        <w:t>residential</w:t>
      </w:r>
      <w:r w:rsidRPr="001A1A47">
        <w:rPr>
          <w:rFonts w:ascii="Aptos" w:hAnsi="Aptos"/>
          <w:sz w:val="24"/>
          <w:szCs w:val="24"/>
        </w:rPr>
        <w:t xml:space="preserve"> housing units must be in excess of </w:t>
      </w:r>
      <w:r w:rsidR="00390894" w:rsidRPr="001A1A47">
        <w:rPr>
          <w:rFonts w:ascii="Aptos" w:hAnsi="Aptos"/>
          <w:sz w:val="24"/>
          <w:szCs w:val="24"/>
        </w:rPr>
        <w:t xml:space="preserve">_____ </w:t>
      </w:r>
      <w:r w:rsidRPr="001A1A47">
        <w:rPr>
          <w:rFonts w:ascii="Aptos" w:hAnsi="Aptos"/>
          <w:sz w:val="24"/>
          <w:szCs w:val="24"/>
        </w:rPr>
        <w:t>units.</w:t>
      </w:r>
    </w:p>
    <w:p w14:paraId="5E76AA8A" w14:textId="77777777" w:rsidR="00DA351F" w:rsidRPr="001A1A47" w:rsidRDefault="00DA351F">
      <w:pPr>
        <w:pStyle w:val="BodyText"/>
        <w:ind w:firstLine="1440"/>
        <w:rPr>
          <w:rFonts w:ascii="Aptos" w:hAnsi="Aptos"/>
          <w:sz w:val="24"/>
          <w:szCs w:val="24"/>
        </w:rPr>
      </w:pPr>
      <w:r w:rsidRPr="001A1A47">
        <w:rPr>
          <w:rFonts w:ascii="Aptos" w:hAnsi="Aptos"/>
          <w:sz w:val="24"/>
          <w:szCs w:val="24"/>
        </w:rPr>
        <w:t>3.</w:t>
      </w:r>
      <w:r w:rsidRPr="001A1A47">
        <w:rPr>
          <w:rFonts w:ascii="Aptos" w:hAnsi="Aptos"/>
          <w:sz w:val="24"/>
          <w:szCs w:val="24"/>
        </w:rPr>
        <w:tab/>
        <w:t xml:space="preserve">At least two (2) of the five (5) projects listed in </w:t>
      </w:r>
      <w:r w:rsidR="007D4498" w:rsidRPr="001A1A47">
        <w:rPr>
          <w:rFonts w:ascii="Aptos" w:hAnsi="Aptos"/>
          <w:sz w:val="24"/>
          <w:szCs w:val="24"/>
        </w:rPr>
        <w:t>Section </w:t>
      </w:r>
      <w:r w:rsidRPr="001A1A47">
        <w:rPr>
          <w:rFonts w:ascii="Aptos" w:hAnsi="Aptos"/>
          <w:sz w:val="24"/>
          <w:szCs w:val="24"/>
        </w:rPr>
        <w:t>I.A.1 above, the total project value must be in excess of $</w:t>
      </w:r>
      <w:r w:rsidR="00390894" w:rsidRPr="001A1A47">
        <w:rPr>
          <w:rFonts w:ascii="Aptos" w:hAnsi="Aptos"/>
          <w:sz w:val="24"/>
          <w:szCs w:val="24"/>
        </w:rPr>
        <w:t>___</w:t>
      </w:r>
      <w:r w:rsidRPr="001A1A47">
        <w:rPr>
          <w:rFonts w:ascii="Aptos" w:hAnsi="Aptos"/>
          <w:sz w:val="24"/>
          <w:szCs w:val="24"/>
        </w:rPr>
        <w:t xml:space="preserve"> million</w:t>
      </w:r>
    </w:p>
    <w:p w14:paraId="09795524" w14:textId="77777777" w:rsidR="00DA351F" w:rsidRPr="001A1A47" w:rsidRDefault="00DA351F">
      <w:pPr>
        <w:pStyle w:val="BodyText"/>
        <w:rPr>
          <w:rFonts w:ascii="Aptos" w:hAnsi="Aptos"/>
          <w:sz w:val="24"/>
          <w:szCs w:val="24"/>
        </w:rPr>
      </w:pPr>
      <w:r w:rsidRPr="001A1A47">
        <w:rPr>
          <w:rFonts w:ascii="Aptos" w:hAnsi="Aptos"/>
          <w:sz w:val="24"/>
          <w:szCs w:val="24"/>
        </w:rPr>
        <w:t>B.</w:t>
      </w:r>
      <w:r w:rsidRPr="001A1A47">
        <w:rPr>
          <w:rFonts w:ascii="Aptos" w:hAnsi="Aptos"/>
          <w:sz w:val="24"/>
          <w:szCs w:val="24"/>
        </w:rPr>
        <w:tab/>
        <w:t>The proposed Operator/Manager must demonstrate specific experience with:</w:t>
      </w:r>
    </w:p>
    <w:p w14:paraId="0EC3F3DD" w14:textId="785F23A8" w:rsidR="00DA351F" w:rsidRPr="001A1A47" w:rsidRDefault="00DA351F">
      <w:pPr>
        <w:pStyle w:val="BodyText"/>
        <w:ind w:firstLine="1440"/>
        <w:rPr>
          <w:rFonts w:ascii="Aptos" w:hAnsi="Aptos"/>
          <w:sz w:val="24"/>
          <w:szCs w:val="24"/>
        </w:rPr>
      </w:pPr>
      <w:r w:rsidRPr="001A1A47">
        <w:rPr>
          <w:rFonts w:ascii="Aptos" w:hAnsi="Aptos"/>
          <w:sz w:val="24"/>
          <w:szCs w:val="24"/>
        </w:rPr>
        <w:t>1.</w:t>
      </w:r>
      <w:r w:rsidRPr="001A1A47">
        <w:rPr>
          <w:rFonts w:ascii="Aptos" w:hAnsi="Aptos"/>
          <w:sz w:val="24"/>
          <w:szCs w:val="24"/>
        </w:rPr>
        <w:tab/>
        <w:t>At least five (5) projects where the operator was primarily responsible for the management and operation of a Class A m</w:t>
      </w:r>
      <w:r w:rsidR="00757116">
        <w:rPr>
          <w:rFonts w:ascii="Aptos" w:hAnsi="Aptos"/>
          <w:sz w:val="24"/>
          <w:szCs w:val="24"/>
        </w:rPr>
        <w:t>ixed-use development</w:t>
      </w:r>
      <w:r w:rsidRPr="001A1A47">
        <w:rPr>
          <w:rFonts w:ascii="Aptos" w:hAnsi="Aptos"/>
          <w:sz w:val="24"/>
          <w:szCs w:val="24"/>
        </w:rPr>
        <w:t xml:space="preserve"> project.</w:t>
      </w:r>
    </w:p>
    <w:p w14:paraId="0E6F1817" w14:textId="73AD243F" w:rsidR="00DA351F" w:rsidRPr="001A1A47" w:rsidRDefault="00DA351F">
      <w:pPr>
        <w:pStyle w:val="BodyText"/>
        <w:ind w:firstLine="1440"/>
        <w:rPr>
          <w:rFonts w:ascii="Aptos" w:hAnsi="Aptos"/>
          <w:sz w:val="24"/>
          <w:szCs w:val="24"/>
        </w:rPr>
      </w:pPr>
      <w:r w:rsidRPr="001A1A47">
        <w:rPr>
          <w:rFonts w:ascii="Aptos" w:hAnsi="Aptos"/>
          <w:sz w:val="24"/>
          <w:szCs w:val="24"/>
        </w:rPr>
        <w:t>2.</w:t>
      </w:r>
      <w:r w:rsidRPr="001A1A47">
        <w:rPr>
          <w:rFonts w:ascii="Aptos" w:hAnsi="Aptos"/>
          <w:sz w:val="24"/>
          <w:szCs w:val="24"/>
        </w:rPr>
        <w:tab/>
        <w:t xml:space="preserve">At least three (3) of the five (5) projects listed in </w:t>
      </w:r>
      <w:r w:rsidR="007D4498" w:rsidRPr="001A1A47">
        <w:rPr>
          <w:rFonts w:ascii="Aptos" w:hAnsi="Aptos"/>
          <w:sz w:val="24"/>
          <w:szCs w:val="24"/>
        </w:rPr>
        <w:t>Section </w:t>
      </w:r>
      <w:r w:rsidRPr="001A1A47">
        <w:rPr>
          <w:rFonts w:ascii="Aptos" w:hAnsi="Aptos"/>
          <w:sz w:val="24"/>
          <w:szCs w:val="24"/>
        </w:rPr>
        <w:t>I.B.1. above, the</w:t>
      </w:r>
      <w:r w:rsidR="00E7690B">
        <w:rPr>
          <w:rFonts w:ascii="Aptos" w:hAnsi="Aptos"/>
          <w:sz w:val="24"/>
          <w:szCs w:val="24"/>
        </w:rPr>
        <w:t xml:space="preserve"> residential </w:t>
      </w:r>
      <w:r w:rsidRPr="001A1A47">
        <w:rPr>
          <w:rFonts w:ascii="Aptos" w:hAnsi="Aptos"/>
          <w:sz w:val="24"/>
          <w:szCs w:val="24"/>
        </w:rPr>
        <w:t xml:space="preserve">housing units must be in excess of </w:t>
      </w:r>
      <w:r w:rsidR="00390894" w:rsidRPr="001A1A47">
        <w:rPr>
          <w:rFonts w:ascii="Aptos" w:hAnsi="Aptos"/>
          <w:sz w:val="24"/>
          <w:szCs w:val="24"/>
        </w:rPr>
        <w:t xml:space="preserve">_____ </w:t>
      </w:r>
      <w:r w:rsidRPr="001A1A47">
        <w:rPr>
          <w:rFonts w:ascii="Aptos" w:hAnsi="Aptos"/>
          <w:sz w:val="24"/>
          <w:szCs w:val="24"/>
        </w:rPr>
        <w:t>units.</w:t>
      </w:r>
    </w:p>
    <w:p w14:paraId="56FBE3AD" w14:textId="77777777" w:rsidR="00DA351F" w:rsidRPr="001A1A47" w:rsidRDefault="00DA351F">
      <w:pPr>
        <w:pStyle w:val="BodyText"/>
        <w:ind w:firstLine="1440"/>
        <w:rPr>
          <w:rFonts w:ascii="Aptos" w:hAnsi="Aptos"/>
          <w:sz w:val="24"/>
          <w:szCs w:val="24"/>
        </w:rPr>
      </w:pPr>
      <w:r w:rsidRPr="001A1A47">
        <w:rPr>
          <w:rFonts w:ascii="Aptos" w:hAnsi="Aptos"/>
          <w:sz w:val="24"/>
          <w:szCs w:val="24"/>
        </w:rPr>
        <w:t>3.</w:t>
      </w:r>
      <w:r w:rsidRPr="001A1A47">
        <w:rPr>
          <w:rFonts w:ascii="Aptos" w:hAnsi="Aptos"/>
          <w:sz w:val="24"/>
          <w:szCs w:val="24"/>
        </w:rPr>
        <w:tab/>
        <w:t>Managing multifamily housing with rent restriction or priority systems.</w:t>
      </w:r>
    </w:p>
    <w:p w14:paraId="185A3BF7" w14:textId="77777777" w:rsidR="00DA351F" w:rsidRPr="001A1A47" w:rsidRDefault="00DA351F">
      <w:pPr>
        <w:pStyle w:val="BodyText"/>
        <w:ind w:firstLine="0"/>
        <w:rPr>
          <w:rFonts w:ascii="Aptos" w:hAnsi="Aptos"/>
          <w:b/>
          <w:sz w:val="24"/>
          <w:szCs w:val="24"/>
        </w:rPr>
      </w:pPr>
      <w:r w:rsidRPr="001A1A47">
        <w:rPr>
          <w:rFonts w:ascii="Aptos" w:hAnsi="Aptos"/>
          <w:b/>
          <w:sz w:val="24"/>
          <w:szCs w:val="24"/>
        </w:rPr>
        <w:t>II.</w:t>
      </w:r>
      <w:r w:rsidRPr="001A1A47">
        <w:rPr>
          <w:rFonts w:ascii="Aptos" w:hAnsi="Aptos"/>
          <w:b/>
          <w:sz w:val="24"/>
          <w:szCs w:val="24"/>
        </w:rPr>
        <w:tab/>
        <w:t>Project Related Experience</w:t>
      </w:r>
    </w:p>
    <w:p w14:paraId="58BB3D95" w14:textId="058EA3F0" w:rsidR="00DA351F" w:rsidRPr="001A1A47" w:rsidRDefault="00DA351F">
      <w:pPr>
        <w:pStyle w:val="BodyText"/>
        <w:rPr>
          <w:rFonts w:ascii="Aptos" w:hAnsi="Aptos"/>
          <w:sz w:val="24"/>
          <w:szCs w:val="24"/>
        </w:rPr>
      </w:pPr>
      <w:r w:rsidRPr="001A1A47">
        <w:rPr>
          <w:rFonts w:ascii="Aptos" w:hAnsi="Aptos"/>
          <w:sz w:val="24"/>
          <w:szCs w:val="24"/>
        </w:rPr>
        <w:t xml:space="preserve">The Proposed Transferee must demonstrate experience in the past ten (10) years specifically related to projects and properties similar to the Project.  Project related examples shall include the award date and completion date for each project.  For each listing include the name(s) and telephone number(s) of the referenced project’s project manager.  Proposed Transferees must provide at least three examples in which the Proposed Transferee is the </w:t>
      </w:r>
      <w:r w:rsidR="00390894" w:rsidRPr="001A1A47">
        <w:rPr>
          <w:rFonts w:ascii="Aptos" w:hAnsi="Aptos"/>
          <w:sz w:val="24"/>
          <w:szCs w:val="24"/>
        </w:rPr>
        <w:t xml:space="preserve">developer and </w:t>
      </w:r>
      <w:r w:rsidRPr="001A1A47">
        <w:rPr>
          <w:rFonts w:ascii="Aptos" w:hAnsi="Aptos"/>
          <w:sz w:val="24"/>
          <w:szCs w:val="24"/>
        </w:rPr>
        <w:t xml:space="preserve">owner of Class A multifamily housing with </w:t>
      </w:r>
      <w:r w:rsidR="00390894" w:rsidRPr="001A1A47">
        <w:rPr>
          <w:rFonts w:ascii="Aptos" w:hAnsi="Aptos"/>
          <w:sz w:val="24"/>
          <w:szCs w:val="24"/>
        </w:rPr>
        <w:t xml:space="preserve">_____ </w:t>
      </w:r>
      <w:r w:rsidRPr="001A1A47">
        <w:rPr>
          <w:rFonts w:ascii="Aptos" w:hAnsi="Aptos"/>
          <w:sz w:val="24"/>
          <w:szCs w:val="24"/>
        </w:rPr>
        <w:t>or more units.  Two of the examples described in the prior two sentences shall be of projects with values in excess of $</w:t>
      </w:r>
      <w:r w:rsidR="00390894" w:rsidRPr="001A1A47">
        <w:rPr>
          <w:rFonts w:ascii="Aptos" w:hAnsi="Aptos"/>
          <w:sz w:val="24"/>
          <w:szCs w:val="24"/>
        </w:rPr>
        <w:t>____</w:t>
      </w:r>
      <w:r w:rsidRPr="001A1A47">
        <w:rPr>
          <w:rFonts w:ascii="Aptos" w:hAnsi="Aptos"/>
          <w:sz w:val="24"/>
          <w:szCs w:val="24"/>
        </w:rPr>
        <w:t xml:space="preserve"> million.  In addition, the Proposed Transferee must provide at least three examples in which the Proposed Transferee is the operator of Class A </w:t>
      </w:r>
      <w:r w:rsidR="0065402A">
        <w:rPr>
          <w:rFonts w:ascii="Aptos" w:hAnsi="Aptos"/>
          <w:sz w:val="24"/>
          <w:szCs w:val="24"/>
        </w:rPr>
        <w:t>mixed-use projects</w:t>
      </w:r>
      <w:r w:rsidRPr="001A1A47">
        <w:rPr>
          <w:rFonts w:ascii="Aptos" w:hAnsi="Aptos"/>
          <w:sz w:val="24"/>
          <w:szCs w:val="24"/>
        </w:rPr>
        <w:t xml:space="preserve"> with </w:t>
      </w:r>
      <w:r w:rsidR="00390894" w:rsidRPr="001A1A47">
        <w:rPr>
          <w:rFonts w:ascii="Aptos" w:hAnsi="Aptos"/>
          <w:sz w:val="24"/>
          <w:szCs w:val="24"/>
        </w:rPr>
        <w:t xml:space="preserve">_____ </w:t>
      </w:r>
      <w:r w:rsidRPr="001A1A47">
        <w:rPr>
          <w:rFonts w:ascii="Aptos" w:hAnsi="Aptos"/>
          <w:sz w:val="24"/>
          <w:szCs w:val="24"/>
        </w:rPr>
        <w:t xml:space="preserve">or more units.  Examples where team members have collaborated on the same project are encouraged.  </w:t>
      </w:r>
    </w:p>
    <w:p w14:paraId="22366894" w14:textId="77777777" w:rsidR="00DA351F" w:rsidRPr="001A1A47" w:rsidRDefault="00DA351F">
      <w:pPr>
        <w:pStyle w:val="BodyText"/>
        <w:keepNext/>
        <w:ind w:firstLine="0"/>
        <w:rPr>
          <w:rFonts w:ascii="Aptos" w:hAnsi="Aptos"/>
          <w:b/>
          <w:sz w:val="24"/>
          <w:szCs w:val="24"/>
        </w:rPr>
      </w:pPr>
      <w:r w:rsidRPr="001A1A47">
        <w:rPr>
          <w:rFonts w:ascii="Aptos" w:hAnsi="Aptos"/>
          <w:b/>
          <w:sz w:val="24"/>
          <w:szCs w:val="24"/>
        </w:rPr>
        <w:t>III.</w:t>
      </w:r>
      <w:r w:rsidRPr="001A1A47">
        <w:rPr>
          <w:rFonts w:ascii="Aptos" w:hAnsi="Aptos"/>
          <w:b/>
          <w:sz w:val="24"/>
          <w:szCs w:val="24"/>
        </w:rPr>
        <w:tab/>
        <w:t>Project Personnel</w:t>
      </w:r>
    </w:p>
    <w:p w14:paraId="1C56BB60" w14:textId="28BDADDD" w:rsidR="00DA351F" w:rsidRPr="001A1A47" w:rsidRDefault="00DA351F">
      <w:pPr>
        <w:pStyle w:val="BodyText"/>
        <w:rPr>
          <w:rFonts w:ascii="Aptos" w:hAnsi="Aptos"/>
          <w:sz w:val="24"/>
          <w:szCs w:val="24"/>
        </w:rPr>
      </w:pPr>
      <w:r w:rsidRPr="001A1A47">
        <w:rPr>
          <w:rFonts w:ascii="Aptos" w:hAnsi="Aptos"/>
          <w:sz w:val="24"/>
          <w:szCs w:val="24"/>
        </w:rPr>
        <w:t xml:space="preserve">In its submittal to </w:t>
      </w:r>
      <w:r w:rsidR="001B6F11">
        <w:rPr>
          <w:rFonts w:ascii="Aptos" w:hAnsi="Aptos"/>
          <w:sz w:val="24"/>
          <w:szCs w:val="24"/>
        </w:rPr>
        <w:t>County</w:t>
      </w:r>
      <w:r w:rsidRPr="001A1A47">
        <w:rPr>
          <w:rFonts w:ascii="Aptos" w:hAnsi="Aptos"/>
          <w:sz w:val="24"/>
          <w:szCs w:val="24"/>
        </w:rPr>
        <w:t xml:space="preserve">, the Proposed Transferee shall identify the contact person with primary responsibility for the Project, the personnel proposed to work on the Project, and Joint Venture partners and consultant key personnel.  The persons listed will be considered committed to the Project with no substitutions without prior agreement by the </w:t>
      </w:r>
      <w:r w:rsidR="001B6F11">
        <w:rPr>
          <w:rFonts w:ascii="Aptos" w:hAnsi="Aptos"/>
          <w:sz w:val="24"/>
          <w:szCs w:val="24"/>
        </w:rPr>
        <w:t>County</w:t>
      </w:r>
      <w:r w:rsidRPr="001A1A47">
        <w:rPr>
          <w:rFonts w:ascii="Aptos" w:hAnsi="Aptos"/>
          <w:sz w:val="24"/>
          <w:szCs w:val="24"/>
        </w:rPr>
        <w:t>.  The Proposed Transferee shall submit a resume or bio for each professional and technical person assigned to the Project, including partners and consultants.  At a minimum the key personnel shall include:</w:t>
      </w:r>
    </w:p>
    <w:p w14:paraId="465F21E6" w14:textId="3F1C6978" w:rsidR="00DA351F" w:rsidRPr="001A1A47" w:rsidRDefault="00DA351F">
      <w:pPr>
        <w:pStyle w:val="BodyText"/>
        <w:rPr>
          <w:rFonts w:ascii="Aptos" w:hAnsi="Aptos"/>
          <w:sz w:val="24"/>
          <w:szCs w:val="24"/>
        </w:rPr>
      </w:pPr>
      <w:r w:rsidRPr="001A1A47">
        <w:rPr>
          <w:rFonts w:ascii="Aptos" w:hAnsi="Aptos"/>
          <w:sz w:val="24"/>
          <w:szCs w:val="24"/>
        </w:rPr>
        <w:t>1.</w:t>
      </w:r>
      <w:r w:rsidRPr="001A1A47">
        <w:rPr>
          <w:rFonts w:ascii="Aptos" w:hAnsi="Aptos"/>
          <w:sz w:val="24"/>
          <w:szCs w:val="24"/>
        </w:rPr>
        <w:tab/>
        <w:t xml:space="preserve">Project Executive with at least ten (10) years of experience as a project executive and having worked on a minimum of two (2) Class A </w:t>
      </w:r>
      <w:r w:rsidR="00C47B9C">
        <w:rPr>
          <w:rFonts w:ascii="Aptos" w:hAnsi="Aptos"/>
          <w:sz w:val="24"/>
          <w:szCs w:val="24"/>
        </w:rPr>
        <w:t>mixed-use developments</w:t>
      </w:r>
      <w:r w:rsidR="003D2AA6">
        <w:rPr>
          <w:rFonts w:ascii="Aptos" w:hAnsi="Aptos"/>
          <w:sz w:val="24"/>
          <w:szCs w:val="24"/>
        </w:rPr>
        <w:t xml:space="preserve"> </w:t>
      </w:r>
      <w:r w:rsidR="00210157" w:rsidRPr="001A1A47">
        <w:rPr>
          <w:rFonts w:ascii="Aptos" w:hAnsi="Aptos"/>
          <w:sz w:val="24"/>
          <w:szCs w:val="24"/>
        </w:rPr>
        <w:t xml:space="preserve">involving development and operation of </w:t>
      </w:r>
      <w:r w:rsidRPr="001A1A47">
        <w:rPr>
          <w:rFonts w:ascii="Aptos" w:hAnsi="Aptos"/>
          <w:sz w:val="24"/>
          <w:szCs w:val="24"/>
        </w:rPr>
        <w:t xml:space="preserve">at least </w:t>
      </w:r>
      <w:r w:rsidR="00210157" w:rsidRPr="001A1A47">
        <w:rPr>
          <w:rFonts w:ascii="Aptos" w:hAnsi="Aptos"/>
          <w:sz w:val="24"/>
          <w:szCs w:val="24"/>
        </w:rPr>
        <w:t xml:space="preserve">_____ </w:t>
      </w:r>
      <w:r w:rsidRPr="001A1A47">
        <w:rPr>
          <w:rFonts w:ascii="Aptos" w:hAnsi="Aptos"/>
          <w:sz w:val="24"/>
          <w:szCs w:val="24"/>
        </w:rPr>
        <w:t>units, in the past ten (10) years.  The Project Executive shall be an individual with the authority to make binding decisions on behalf of the team through the deal structuring, financing, closing and post-closing.  At least one project shall be a project listed in the respondent’s list of qualifying project examples.</w:t>
      </w:r>
    </w:p>
    <w:p w14:paraId="4AA44E18" w14:textId="078AB09F" w:rsidR="00DA351F" w:rsidRPr="001A1A47" w:rsidRDefault="00DA351F">
      <w:pPr>
        <w:pStyle w:val="BodyText"/>
        <w:rPr>
          <w:rFonts w:ascii="Aptos" w:hAnsi="Aptos"/>
          <w:sz w:val="24"/>
          <w:szCs w:val="24"/>
        </w:rPr>
      </w:pPr>
      <w:r w:rsidRPr="001A1A47">
        <w:rPr>
          <w:rFonts w:ascii="Aptos" w:hAnsi="Aptos"/>
          <w:sz w:val="24"/>
          <w:szCs w:val="24"/>
        </w:rPr>
        <w:t>2.</w:t>
      </w:r>
      <w:r w:rsidRPr="001A1A47">
        <w:rPr>
          <w:rFonts w:ascii="Aptos" w:hAnsi="Aptos"/>
          <w:sz w:val="24"/>
          <w:szCs w:val="24"/>
        </w:rPr>
        <w:tab/>
        <w:t>Project/Asset Manager with at least ten (10)]</w:t>
      </w:r>
      <w:r w:rsidR="001158F0">
        <w:rPr>
          <w:rFonts w:ascii="Aptos" w:hAnsi="Aptos"/>
          <w:sz w:val="24"/>
          <w:szCs w:val="24"/>
        </w:rPr>
        <w:t xml:space="preserve"> </w:t>
      </w:r>
      <w:r w:rsidRPr="001A1A47">
        <w:rPr>
          <w:rFonts w:ascii="Aptos" w:hAnsi="Aptos"/>
          <w:sz w:val="24"/>
          <w:szCs w:val="24"/>
        </w:rPr>
        <w:t xml:space="preserve">years of experience as a project/asset manager and having worked on a minimum of two (2) Class A </w:t>
      </w:r>
      <w:r w:rsidR="001158F0">
        <w:rPr>
          <w:rFonts w:ascii="Aptos" w:hAnsi="Aptos"/>
          <w:sz w:val="24"/>
          <w:szCs w:val="24"/>
        </w:rPr>
        <w:t>mixed-use development projects</w:t>
      </w:r>
      <w:r w:rsidRPr="001A1A47">
        <w:rPr>
          <w:rFonts w:ascii="Aptos" w:hAnsi="Aptos"/>
          <w:sz w:val="24"/>
          <w:szCs w:val="24"/>
        </w:rPr>
        <w:t xml:space="preserve">, with at least </w:t>
      </w:r>
      <w:r w:rsidR="00210157" w:rsidRPr="001A1A47">
        <w:rPr>
          <w:rFonts w:ascii="Aptos" w:hAnsi="Aptos"/>
          <w:sz w:val="24"/>
          <w:szCs w:val="24"/>
        </w:rPr>
        <w:t>_____</w:t>
      </w:r>
      <w:r w:rsidRPr="001A1A47">
        <w:rPr>
          <w:rFonts w:ascii="Aptos" w:hAnsi="Aptos"/>
          <w:sz w:val="24"/>
          <w:szCs w:val="24"/>
        </w:rPr>
        <w:t xml:space="preserve"> </w:t>
      </w:r>
      <w:r w:rsidR="001158F0">
        <w:rPr>
          <w:rFonts w:ascii="Aptos" w:hAnsi="Aptos"/>
          <w:sz w:val="24"/>
          <w:szCs w:val="24"/>
        </w:rPr>
        <w:t>residential</w:t>
      </w:r>
      <w:r w:rsidRPr="001A1A47">
        <w:rPr>
          <w:rFonts w:ascii="Aptos" w:hAnsi="Aptos"/>
          <w:sz w:val="24"/>
          <w:szCs w:val="24"/>
        </w:rPr>
        <w:t xml:space="preserve"> housing units, in the past ten (10) years.  The Project/Asset Manager shall be an individual with authority to make decisions on behalf of the team through the deal structuring, financing, closing and post-closing.  At least one project shall be a project listed in the respondent’s list of qualifying project examples.</w:t>
      </w:r>
    </w:p>
    <w:p w14:paraId="1C54CAE2" w14:textId="2F40C367" w:rsidR="00DA351F" w:rsidRPr="001A1A47" w:rsidRDefault="00DA351F">
      <w:pPr>
        <w:pStyle w:val="BodyText"/>
        <w:rPr>
          <w:rFonts w:ascii="Aptos" w:hAnsi="Aptos"/>
          <w:sz w:val="24"/>
          <w:szCs w:val="24"/>
        </w:rPr>
      </w:pPr>
      <w:r w:rsidRPr="001A1A47">
        <w:rPr>
          <w:rFonts w:ascii="Aptos" w:hAnsi="Aptos"/>
          <w:sz w:val="24"/>
          <w:szCs w:val="24"/>
        </w:rPr>
        <w:t>3.</w:t>
      </w:r>
      <w:r w:rsidRPr="001A1A47">
        <w:rPr>
          <w:rFonts w:ascii="Aptos" w:hAnsi="Aptos"/>
          <w:sz w:val="24"/>
          <w:szCs w:val="24"/>
        </w:rPr>
        <w:tab/>
        <w:t xml:space="preserve">Regional/District Property Manager with at least five (5) years of experience managing </w:t>
      </w:r>
      <w:r w:rsidR="001158F0">
        <w:rPr>
          <w:rFonts w:ascii="Aptos" w:hAnsi="Aptos"/>
          <w:sz w:val="24"/>
          <w:szCs w:val="24"/>
        </w:rPr>
        <w:t>mixed-use developments</w:t>
      </w:r>
      <w:r w:rsidRPr="001A1A47">
        <w:rPr>
          <w:rFonts w:ascii="Aptos" w:hAnsi="Aptos"/>
          <w:sz w:val="24"/>
          <w:szCs w:val="24"/>
        </w:rPr>
        <w:t xml:space="preserve"> and having worked on a minimum of two (2) Class A </w:t>
      </w:r>
      <w:r w:rsidR="00AF7A0B">
        <w:rPr>
          <w:rFonts w:ascii="Aptos" w:hAnsi="Aptos"/>
          <w:sz w:val="24"/>
          <w:szCs w:val="24"/>
        </w:rPr>
        <w:t xml:space="preserve">mixed-use development </w:t>
      </w:r>
      <w:r w:rsidRPr="001A1A47">
        <w:rPr>
          <w:rFonts w:ascii="Aptos" w:hAnsi="Aptos"/>
          <w:sz w:val="24"/>
          <w:szCs w:val="24"/>
        </w:rPr>
        <w:t xml:space="preserve">projects, with at least </w:t>
      </w:r>
      <w:r w:rsidR="00210157" w:rsidRPr="001A1A47">
        <w:rPr>
          <w:rFonts w:ascii="Aptos" w:hAnsi="Aptos"/>
          <w:sz w:val="24"/>
          <w:szCs w:val="24"/>
        </w:rPr>
        <w:t xml:space="preserve">_____ </w:t>
      </w:r>
      <w:r w:rsidR="00AF7A0B">
        <w:rPr>
          <w:rFonts w:ascii="Aptos" w:hAnsi="Aptos"/>
          <w:sz w:val="24"/>
          <w:szCs w:val="24"/>
        </w:rPr>
        <w:t>residential</w:t>
      </w:r>
      <w:r w:rsidRPr="001A1A47">
        <w:rPr>
          <w:rFonts w:ascii="Aptos" w:hAnsi="Aptos"/>
          <w:sz w:val="24"/>
          <w:szCs w:val="24"/>
        </w:rPr>
        <w:t xml:space="preserve"> housing units, in the past five (5) years.  At least one project shall be a project listed in the respondent’s list of qualifying project examples.</w:t>
      </w:r>
    </w:p>
    <w:p w14:paraId="7BF8039C" w14:textId="77777777" w:rsidR="00DA351F" w:rsidRPr="001A1A47" w:rsidRDefault="00DA351F">
      <w:pPr>
        <w:pStyle w:val="BodyText"/>
        <w:rPr>
          <w:rFonts w:ascii="Aptos" w:hAnsi="Aptos"/>
          <w:sz w:val="24"/>
          <w:szCs w:val="24"/>
        </w:rPr>
      </w:pPr>
      <w:r w:rsidRPr="001A1A47">
        <w:rPr>
          <w:rFonts w:ascii="Aptos" w:hAnsi="Aptos"/>
          <w:sz w:val="24"/>
          <w:szCs w:val="24"/>
        </w:rPr>
        <w:t>4.</w:t>
      </w:r>
      <w:r w:rsidRPr="001A1A47">
        <w:rPr>
          <w:rFonts w:ascii="Aptos" w:hAnsi="Aptos"/>
          <w:sz w:val="24"/>
          <w:szCs w:val="24"/>
        </w:rPr>
        <w:tab/>
        <w:t>Other Key Personnel of the respondent team not listed above that are listed in the organization chart at an equal or higher level than those Key Personnel listed above.</w:t>
      </w:r>
    </w:p>
    <w:p w14:paraId="74AF6AC2" w14:textId="77777777" w:rsidR="00DA351F" w:rsidRPr="001A1A47" w:rsidRDefault="00DA351F">
      <w:pPr>
        <w:pStyle w:val="BodyText"/>
        <w:ind w:firstLine="0"/>
        <w:rPr>
          <w:rFonts w:ascii="Aptos" w:hAnsi="Aptos"/>
          <w:b/>
          <w:sz w:val="24"/>
          <w:szCs w:val="24"/>
        </w:rPr>
      </w:pPr>
      <w:r w:rsidRPr="001A1A47">
        <w:rPr>
          <w:rFonts w:ascii="Aptos" w:hAnsi="Aptos"/>
          <w:b/>
          <w:sz w:val="24"/>
          <w:szCs w:val="24"/>
        </w:rPr>
        <w:t>IV.</w:t>
      </w:r>
      <w:r w:rsidRPr="001A1A47">
        <w:rPr>
          <w:rFonts w:ascii="Aptos" w:hAnsi="Aptos"/>
          <w:b/>
          <w:sz w:val="24"/>
          <w:szCs w:val="24"/>
        </w:rPr>
        <w:tab/>
        <w:t>Organization Chart</w:t>
      </w:r>
    </w:p>
    <w:p w14:paraId="089F94AF" w14:textId="77777777" w:rsidR="00DA351F" w:rsidRPr="001A1A47" w:rsidRDefault="00DA351F">
      <w:pPr>
        <w:pStyle w:val="BodyText"/>
        <w:rPr>
          <w:rFonts w:ascii="Aptos" w:hAnsi="Aptos"/>
          <w:sz w:val="24"/>
          <w:szCs w:val="24"/>
        </w:rPr>
      </w:pPr>
      <w:r w:rsidRPr="001A1A47">
        <w:rPr>
          <w:rFonts w:ascii="Aptos" w:hAnsi="Aptos"/>
          <w:sz w:val="24"/>
          <w:szCs w:val="24"/>
        </w:rPr>
        <w:t>The Proposed Transferee shall submit an organization chart containing the names of all key personnel, Joint Venture partners and consultants with titles and their specific task assigned for this project.</w:t>
      </w:r>
    </w:p>
    <w:p w14:paraId="6D17A8F5" w14:textId="59B85CAA" w:rsidR="00DA351F" w:rsidRPr="001A1A47" w:rsidRDefault="00DA351F">
      <w:pPr>
        <w:pStyle w:val="BodyText"/>
        <w:rPr>
          <w:rFonts w:ascii="Aptos" w:hAnsi="Aptos"/>
          <w:sz w:val="24"/>
          <w:szCs w:val="24"/>
        </w:rPr>
      </w:pPr>
      <w:r w:rsidRPr="001A1A47">
        <w:rPr>
          <w:rFonts w:ascii="Aptos" w:hAnsi="Aptos"/>
          <w:sz w:val="24"/>
          <w:szCs w:val="24"/>
        </w:rPr>
        <w:t xml:space="preserve">The Proposed Transferee shall submit true, correct and complete copies of the governing documents for each entity forming a part of the Proposed Transferee entity, such as limited partnership agreements, operating agreements, articles of incorporation, by-laws, etc., and (prior to execution of the required assignment and assumption agreement relating to the transfer of the </w:t>
      </w:r>
      <w:r w:rsidR="001B6F11">
        <w:rPr>
          <w:rFonts w:ascii="Aptos" w:hAnsi="Aptos"/>
          <w:sz w:val="24"/>
          <w:szCs w:val="24"/>
        </w:rPr>
        <w:t>Lessee</w:t>
      </w:r>
      <w:r w:rsidRPr="001A1A47">
        <w:rPr>
          <w:rFonts w:ascii="Aptos" w:hAnsi="Aptos"/>
          <w:sz w:val="24"/>
          <w:szCs w:val="24"/>
        </w:rPr>
        <w:t>’s interest in the Lease to the Proposed Transferee), resolutions or other documentation evidencing the authority of the individual(s) signing such assignment and assumption agreement.</w:t>
      </w:r>
    </w:p>
    <w:p w14:paraId="3FB99F5D" w14:textId="77777777" w:rsidR="00DA351F" w:rsidRPr="001A1A47" w:rsidRDefault="00DA351F">
      <w:pPr>
        <w:pStyle w:val="BodyText"/>
        <w:ind w:firstLine="0"/>
        <w:rPr>
          <w:rFonts w:ascii="Aptos" w:hAnsi="Aptos"/>
          <w:b/>
          <w:sz w:val="24"/>
          <w:szCs w:val="24"/>
        </w:rPr>
      </w:pPr>
      <w:r w:rsidRPr="001A1A47">
        <w:rPr>
          <w:rFonts w:ascii="Aptos" w:hAnsi="Aptos"/>
          <w:b/>
          <w:sz w:val="24"/>
          <w:szCs w:val="24"/>
        </w:rPr>
        <w:t>V.</w:t>
      </w:r>
      <w:r w:rsidRPr="001A1A47">
        <w:rPr>
          <w:rFonts w:ascii="Aptos" w:hAnsi="Aptos"/>
          <w:b/>
          <w:sz w:val="24"/>
          <w:szCs w:val="24"/>
        </w:rPr>
        <w:tab/>
        <w:t>Team References</w:t>
      </w:r>
    </w:p>
    <w:p w14:paraId="4F237D0A" w14:textId="77777777" w:rsidR="00DA351F" w:rsidRPr="001A1A47" w:rsidRDefault="00DA351F">
      <w:pPr>
        <w:pStyle w:val="BodyText"/>
        <w:rPr>
          <w:rFonts w:ascii="Aptos" w:hAnsi="Aptos"/>
          <w:sz w:val="24"/>
          <w:szCs w:val="24"/>
        </w:rPr>
      </w:pPr>
      <w:r w:rsidRPr="001A1A47">
        <w:rPr>
          <w:rFonts w:ascii="Aptos" w:hAnsi="Aptos"/>
          <w:sz w:val="24"/>
          <w:szCs w:val="24"/>
        </w:rPr>
        <w:t>For each team member included as part of the Project Personnel above, the Proposed Transferee shall provide at least three professional references (e.g., lenders, investors, major accounts), with full names, relationships to the team member, address, telephone number and e-mail address.</w:t>
      </w:r>
    </w:p>
    <w:p w14:paraId="1F80C2B3" w14:textId="77777777" w:rsidR="00DA351F" w:rsidRPr="001A1A47" w:rsidRDefault="00DA351F">
      <w:pPr>
        <w:pStyle w:val="BodyText"/>
        <w:ind w:firstLine="0"/>
        <w:rPr>
          <w:rFonts w:ascii="Aptos" w:hAnsi="Aptos"/>
          <w:b/>
          <w:sz w:val="24"/>
          <w:szCs w:val="24"/>
        </w:rPr>
      </w:pPr>
      <w:r w:rsidRPr="001A1A47">
        <w:rPr>
          <w:rFonts w:ascii="Aptos" w:hAnsi="Aptos"/>
          <w:b/>
          <w:sz w:val="24"/>
          <w:szCs w:val="24"/>
        </w:rPr>
        <w:t>VI.</w:t>
      </w:r>
      <w:r w:rsidRPr="001A1A47">
        <w:rPr>
          <w:rFonts w:ascii="Aptos" w:hAnsi="Aptos"/>
          <w:b/>
          <w:sz w:val="24"/>
          <w:szCs w:val="24"/>
        </w:rPr>
        <w:tab/>
        <w:t>Financial Information</w:t>
      </w:r>
    </w:p>
    <w:p w14:paraId="29BA0D3E" w14:textId="6AEE193E" w:rsidR="00DA351F" w:rsidRPr="001A1A47" w:rsidRDefault="00DA351F">
      <w:pPr>
        <w:pStyle w:val="BodyText"/>
        <w:rPr>
          <w:rFonts w:ascii="Aptos" w:hAnsi="Aptos"/>
          <w:sz w:val="24"/>
          <w:szCs w:val="24"/>
        </w:rPr>
      </w:pPr>
      <w:r w:rsidRPr="001A1A47">
        <w:rPr>
          <w:rFonts w:ascii="Aptos" w:hAnsi="Aptos"/>
          <w:sz w:val="24"/>
          <w:szCs w:val="24"/>
        </w:rPr>
        <w:t xml:space="preserve">The Proposed Transferee shall provide the financial information for the team including the prime, any joint venture partners, and letters of interest or commitment from potential lenders.  If requested by </w:t>
      </w:r>
      <w:r w:rsidR="001B6F11">
        <w:rPr>
          <w:rFonts w:ascii="Aptos" w:hAnsi="Aptos"/>
          <w:sz w:val="24"/>
          <w:szCs w:val="24"/>
        </w:rPr>
        <w:t>County</w:t>
      </w:r>
      <w:r w:rsidRPr="001A1A47">
        <w:rPr>
          <w:rFonts w:ascii="Aptos" w:hAnsi="Aptos"/>
          <w:sz w:val="24"/>
          <w:szCs w:val="24"/>
        </w:rPr>
        <w:t xml:space="preserve">, the Proposed Transferee shall provide the required financial information in the format requested by </w:t>
      </w:r>
      <w:r w:rsidR="001B6F11">
        <w:rPr>
          <w:rFonts w:ascii="Aptos" w:hAnsi="Aptos"/>
          <w:sz w:val="24"/>
          <w:szCs w:val="24"/>
        </w:rPr>
        <w:t>County</w:t>
      </w:r>
      <w:r w:rsidRPr="001A1A47">
        <w:rPr>
          <w:rFonts w:ascii="Aptos" w:hAnsi="Aptos"/>
          <w:sz w:val="24"/>
          <w:szCs w:val="24"/>
        </w:rPr>
        <w:t>.  Required information includes:</w:t>
      </w:r>
    </w:p>
    <w:p w14:paraId="619AD08C" w14:textId="77777777" w:rsidR="00DA351F" w:rsidRPr="001A1A47" w:rsidRDefault="00DA351F">
      <w:pPr>
        <w:pStyle w:val="BodyText"/>
        <w:rPr>
          <w:rFonts w:ascii="Aptos" w:hAnsi="Aptos"/>
          <w:sz w:val="24"/>
          <w:szCs w:val="24"/>
        </w:rPr>
      </w:pPr>
      <w:r w:rsidRPr="001A1A47">
        <w:rPr>
          <w:rFonts w:ascii="Aptos" w:hAnsi="Aptos"/>
          <w:sz w:val="24"/>
          <w:szCs w:val="24"/>
        </w:rPr>
        <w:t>a.</w:t>
      </w:r>
      <w:r w:rsidRPr="001A1A47">
        <w:rPr>
          <w:rFonts w:ascii="Aptos" w:hAnsi="Aptos"/>
          <w:sz w:val="24"/>
          <w:szCs w:val="24"/>
        </w:rPr>
        <w:tab/>
        <w:t>Most current unaudited financial statement on a year to date (“YTD”) basis including balance sheet, income statement and cash flow statements;</w:t>
      </w:r>
    </w:p>
    <w:p w14:paraId="0B3F8093" w14:textId="77777777" w:rsidR="00DA351F" w:rsidRPr="001A1A47" w:rsidRDefault="00DA351F">
      <w:pPr>
        <w:pStyle w:val="BodyText"/>
        <w:rPr>
          <w:rFonts w:ascii="Aptos" w:hAnsi="Aptos"/>
          <w:sz w:val="24"/>
          <w:szCs w:val="24"/>
        </w:rPr>
      </w:pPr>
      <w:r w:rsidRPr="001A1A47">
        <w:rPr>
          <w:rFonts w:ascii="Aptos" w:hAnsi="Aptos"/>
          <w:sz w:val="24"/>
          <w:szCs w:val="24"/>
        </w:rPr>
        <w:t>b.</w:t>
      </w:r>
      <w:r w:rsidRPr="001A1A47">
        <w:rPr>
          <w:rFonts w:ascii="Aptos" w:hAnsi="Aptos"/>
          <w:sz w:val="24"/>
          <w:szCs w:val="24"/>
        </w:rPr>
        <w:tab/>
        <w:t xml:space="preserve">Last three (3) years of audit financial statement prepared by an independent certified public accounting firm which includes a balance sheet, income statement, cash flow statement and associated notes to the financial statements.  If audited financial statements are not available then the respondent shall include the last three (3) years of tax returns submitted to the IRS.  Respondent may be asked clarifying questions regarding the financial statements or tax returns.  If a respondent is a sole proprietor or a wholly owned corporation owned by a single individual, and the team will rely on the financial assets of the sole proprietor or single owner of the corporation, then the individual’s tax returns and financial information must also be disclosed; </w:t>
      </w:r>
    </w:p>
    <w:p w14:paraId="1E344898" w14:textId="77777777" w:rsidR="00DA351F" w:rsidRPr="001A1A47" w:rsidRDefault="00DA351F">
      <w:pPr>
        <w:pStyle w:val="BodyText"/>
        <w:rPr>
          <w:rFonts w:ascii="Aptos" w:hAnsi="Aptos"/>
          <w:sz w:val="24"/>
          <w:szCs w:val="24"/>
        </w:rPr>
      </w:pPr>
      <w:r w:rsidRPr="001A1A47">
        <w:rPr>
          <w:rFonts w:ascii="Aptos" w:hAnsi="Aptos"/>
          <w:sz w:val="24"/>
          <w:szCs w:val="24"/>
        </w:rPr>
        <w:t>c.</w:t>
      </w:r>
      <w:r w:rsidRPr="001A1A47">
        <w:rPr>
          <w:rFonts w:ascii="Aptos" w:hAnsi="Aptos"/>
          <w:sz w:val="24"/>
          <w:szCs w:val="24"/>
        </w:rPr>
        <w:tab/>
        <w:t xml:space="preserve">Listing of projects financed in the last ten (10) years.  The listing shall include the total project cost, amount of equity placed, the source of the equity, the amount financed, and the source of the financing.  The listing of projects should include any projects identified under </w:t>
      </w:r>
      <w:r w:rsidR="007D4498" w:rsidRPr="001A1A47">
        <w:rPr>
          <w:rFonts w:ascii="Aptos" w:hAnsi="Aptos"/>
          <w:sz w:val="24"/>
          <w:szCs w:val="24"/>
        </w:rPr>
        <w:t>Section </w:t>
      </w:r>
      <w:r w:rsidRPr="001A1A47">
        <w:rPr>
          <w:rFonts w:ascii="Aptos" w:hAnsi="Aptos"/>
          <w:sz w:val="24"/>
          <w:szCs w:val="24"/>
        </w:rPr>
        <w:t xml:space="preserve">II. Project Related Experience, above, but in not limited to those projects described under </w:t>
      </w:r>
      <w:r w:rsidR="007D4498" w:rsidRPr="001A1A47">
        <w:rPr>
          <w:rFonts w:ascii="Aptos" w:hAnsi="Aptos"/>
          <w:sz w:val="24"/>
          <w:szCs w:val="24"/>
        </w:rPr>
        <w:t>Section </w:t>
      </w:r>
      <w:r w:rsidRPr="001A1A47">
        <w:rPr>
          <w:rFonts w:ascii="Aptos" w:hAnsi="Aptos"/>
          <w:sz w:val="24"/>
          <w:szCs w:val="24"/>
        </w:rPr>
        <w:t>II. Project Related Experience; and</w:t>
      </w:r>
    </w:p>
    <w:p w14:paraId="56D1A3BE" w14:textId="77777777" w:rsidR="00DA351F" w:rsidRPr="001A1A47" w:rsidRDefault="00DA351F">
      <w:pPr>
        <w:pStyle w:val="BodyText"/>
        <w:rPr>
          <w:rFonts w:ascii="Aptos" w:hAnsi="Aptos"/>
          <w:sz w:val="24"/>
          <w:szCs w:val="24"/>
        </w:rPr>
      </w:pPr>
      <w:r w:rsidRPr="001A1A47">
        <w:rPr>
          <w:rFonts w:ascii="Aptos" w:hAnsi="Aptos"/>
          <w:sz w:val="24"/>
          <w:szCs w:val="24"/>
        </w:rPr>
        <w:t>d.</w:t>
      </w:r>
      <w:r w:rsidRPr="001A1A47">
        <w:rPr>
          <w:rFonts w:ascii="Aptos" w:hAnsi="Aptos"/>
          <w:sz w:val="24"/>
          <w:szCs w:val="24"/>
        </w:rPr>
        <w:tab/>
        <w:t>Any letters of interest or commitment letters from potential lenders or equity partners.</w:t>
      </w:r>
    </w:p>
    <w:p w14:paraId="43839687" w14:textId="77777777" w:rsidR="00DA351F" w:rsidRPr="001A1A47" w:rsidRDefault="00DA351F">
      <w:pPr>
        <w:pStyle w:val="BodyText"/>
        <w:ind w:firstLine="0"/>
        <w:rPr>
          <w:rFonts w:ascii="Aptos" w:hAnsi="Aptos"/>
          <w:b/>
          <w:sz w:val="24"/>
          <w:szCs w:val="24"/>
        </w:rPr>
      </w:pPr>
      <w:r w:rsidRPr="001A1A47">
        <w:rPr>
          <w:rFonts w:ascii="Aptos" w:hAnsi="Aptos"/>
          <w:b/>
          <w:sz w:val="24"/>
          <w:szCs w:val="24"/>
        </w:rPr>
        <w:t>VII.</w:t>
      </w:r>
      <w:r w:rsidRPr="001A1A47">
        <w:rPr>
          <w:rFonts w:ascii="Aptos" w:hAnsi="Aptos"/>
          <w:b/>
          <w:sz w:val="24"/>
          <w:szCs w:val="24"/>
        </w:rPr>
        <w:tab/>
        <w:t>Litigation and Bankruptcy History</w:t>
      </w:r>
    </w:p>
    <w:p w14:paraId="6B2C2C71" w14:textId="77777777" w:rsidR="003B691C" w:rsidRDefault="00DA351F">
      <w:pPr>
        <w:pStyle w:val="BodyText"/>
        <w:rPr>
          <w:rFonts w:ascii="Aptos" w:hAnsi="Aptos"/>
          <w:sz w:val="24"/>
          <w:szCs w:val="24"/>
        </w:rPr>
        <w:sectPr w:rsidR="003B691C">
          <w:footerReference w:type="default" r:id="rId44"/>
          <w:footerReference w:type="first" r:id="rId45"/>
          <w:pgSz w:w="12240" w:h="15840" w:code="1"/>
          <w:pgMar w:top="1440" w:right="1440" w:bottom="1440" w:left="1440" w:header="720" w:footer="720" w:gutter="0"/>
          <w:pgNumType w:start="1"/>
          <w:cols w:space="720"/>
          <w:titlePg/>
          <w:docGrid w:linePitch="313"/>
        </w:sectPr>
      </w:pPr>
      <w:r w:rsidRPr="001A1A47">
        <w:rPr>
          <w:rFonts w:ascii="Aptos" w:hAnsi="Aptos"/>
          <w:sz w:val="24"/>
          <w:szCs w:val="24"/>
        </w:rPr>
        <w:t xml:space="preserve">Any Proposed Transferee shall disclose any litigation and/or bankruptcy information that may be relevant to the Proposed Transferee’s ability to satisfy the obligations of the </w:t>
      </w:r>
      <w:r w:rsidR="001B6F11">
        <w:rPr>
          <w:rFonts w:ascii="Aptos" w:hAnsi="Aptos"/>
          <w:sz w:val="24"/>
          <w:szCs w:val="24"/>
        </w:rPr>
        <w:t>Lessee</w:t>
      </w:r>
      <w:r w:rsidRPr="001A1A47">
        <w:rPr>
          <w:rFonts w:ascii="Aptos" w:hAnsi="Aptos"/>
          <w:sz w:val="24"/>
          <w:szCs w:val="24"/>
        </w:rPr>
        <w:t xml:space="preserve"> under the Lease or otherwise materially impact the financial condition of the Proposed Transferee.  Property Transferee shall answer the following question.  During the past 10 years, has the any member of the team, or joint venture partner, including their parent corporation or subsidiary or affiliated corporation as well as any of the development team’s officers, principal members, shareholders or investors been adjudged bankrupt, either voluntary or involuntary, or have been involved in litigation relating to a development project either voluntary or involuntary</w:t>
      </w:r>
      <w:bookmarkEnd w:id="0"/>
      <w:r w:rsidR="00AA28E5">
        <w:rPr>
          <w:rFonts w:ascii="Aptos" w:hAnsi="Aptos"/>
          <w:sz w:val="24"/>
          <w:szCs w:val="24"/>
        </w:rPr>
        <w:t>.</w:t>
      </w:r>
    </w:p>
    <w:p w14:paraId="0EA339BF" w14:textId="3804A162" w:rsidR="00EC0F3A" w:rsidRPr="001A1A47" w:rsidRDefault="00EC0F3A" w:rsidP="003B691C">
      <w:pPr>
        <w:spacing w:after="120"/>
        <w:jc w:val="center"/>
        <w:rPr>
          <w:rFonts w:ascii="Aptos" w:hAnsi="Aptos"/>
          <w:b/>
          <w:sz w:val="24"/>
          <w:szCs w:val="24"/>
        </w:rPr>
      </w:pPr>
      <w:r w:rsidRPr="001A1A47">
        <w:rPr>
          <w:rFonts w:ascii="Aptos" w:hAnsi="Aptos"/>
          <w:b/>
          <w:sz w:val="24"/>
          <w:szCs w:val="24"/>
        </w:rPr>
        <w:t xml:space="preserve">EXHIBIT </w:t>
      </w:r>
      <w:r>
        <w:rPr>
          <w:rFonts w:ascii="Aptos" w:hAnsi="Aptos"/>
          <w:b/>
          <w:sz w:val="24"/>
          <w:szCs w:val="24"/>
        </w:rPr>
        <w:t>K</w:t>
      </w:r>
    </w:p>
    <w:p w14:paraId="26EB0E02" w14:textId="424018DC" w:rsidR="00EC0F3A" w:rsidRPr="001A1A47" w:rsidRDefault="00EC0F3A" w:rsidP="00EC0F3A">
      <w:pPr>
        <w:spacing w:after="120"/>
        <w:jc w:val="center"/>
        <w:rPr>
          <w:rFonts w:ascii="Aptos" w:hAnsi="Aptos"/>
          <w:b/>
          <w:sz w:val="24"/>
          <w:szCs w:val="24"/>
        </w:rPr>
      </w:pPr>
      <w:r>
        <w:rPr>
          <w:rFonts w:ascii="Aptos" w:hAnsi="Aptos"/>
          <w:b/>
          <w:sz w:val="24"/>
          <w:szCs w:val="24"/>
        </w:rPr>
        <w:t>MASTER HOUSING AGREEMENT</w:t>
      </w:r>
    </w:p>
    <w:p w14:paraId="7B1A2F14" w14:textId="593863BC" w:rsidR="003B691C" w:rsidRDefault="00EC0F3A" w:rsidP="003B691C">
      <w:pPr>
        <w:spacing w:after="120"/>
        <w:jc w:val="center"/>
        <w:rPr>
          <w:rFonts w:ascii="Aptos" w:hAnsi="Aptos"/>
          <w:sz w:val="24"/>
          <w:szCs w:val="24"/>
        </w:rPr>
        <w:sectPr w:rsidR="003B691C">
          <w:pgSz w:w="12240" w:h="15840" w:code="1"/>
          <w:pgMar w:top="1440" w:right="1440" w:bottom="1440" w:left="1440" w:header="720" w:footer="720" w:gutter="0"/>
          <w:pgNumType w:start="1"/>
          <w:cols w:space="720"/>
          <w:titlePg/>
          <w:docGrid w:linePitch="313"/>
        </w:sectPr>
      </w:pPr>
      <w:r w:rsidRPr="001A1A47">
        <w:rPr>
          <w:rFonts w:ascii="Aptos" w:hAnsi="Aptos"/>
          <w:b/>
          <w:sz w:val="24"/>
          <w:szCs w:val="24"/>
        </w:rPr>
        <w:t>[</w:t>
      </w:r>
      <w:r>
        <w:rPr>
          <w:rFonts w:ascii="Aptos" w:hAnsi="Aptos"/>
          <w:b/>
          <w:sz w:val="24"/>
          <w:szCs w:val="24"/>
        </w:rPr>
        <w:t>Use County form document</w:t>
      </w:r>
      <w:r w:rsidRPr="001A1A47">
        <w:rPr>
          <w:rFonts w:ascii="Aptos" w:hAnsi="Aptos"/>
          <w:b/>
          <w:sz w:val="24"/>
          <w:szCs w:val="24"/>
        </w:rPr>
        <w:t>]</w:t>
      </w:r>
      <w:r w:rsidR="003B691C">
        <w:rPr>
          <w:rFonts w:ascii="Aptos" w:hAnsi="Aptos"/>
          <w:sz w:val="24"/>
          <w:szCs w:val="24"/>
        </w:rPr>
        <w:t xml:space="preserve"> </w:t>
      </w:r>
    </w:p>
    <w:p w14:paraId="7E980299" w14:textId="0C70946A" w:rsidR="00EC0F3A" w:rsidRPr="001A1A47" w:rsidRDefault="00EC0F3A" w:rsidP="003B691C">
      <w:pPr>
        <w:spacing w:after="120"/>
        <w:jc w:val="center"/>
        <w:rPr>
          <w:rFonts w:ascii="Aptos" w:hAnsi="Aptos"/>
          <w:b/>
          <w:sz w:val="24"/>
          <w:szCs w:val="24"/>
        </w:rPr>
      </w:pPr>
      <w:r w:rsidRPr="001A1A47">
        <w:rPr>
          <w:rFonts w:ascii="Aptos" w:hAnsi="Aptos"/>
          <w:b/>
          <w:sz w:val="24"/>
          <w:szCs w:val="24"/>
        </w:rPr>
        <w:t xml:space="preserve">EXHIBIT </w:t>
      </w:r>
      <w:r>
        <w:rPr>
          <w:rFonts w:ascii="Aptos" w:hAnsi="Aptos"/>
          <w:b/>
          <w:sz w:val="24"/>
          <w:szCs w:val="24"/>
        </w:rPr>
        <w:t>L</w:t>
      </w:r>
    </w:p>
    <w:p w14:paraId="28A898F3" w14:textId="534E8E05" w:rsidR="00EC0F3A" w:rsidRPr="001A1A47" w:rsidRDefault="00EC0F3A" w:rsidP="00EC0F3A">
      <w:pPr>
        <w:spacing w:after="120"/>
        <w:jc w:val="center"/>
        <w:rPr>
          <w:rFonts w:ascii="Aptos" w:hAnsi="Aptos"/>
          <w:b/>
          <w:sz w:val="24"/>
          <w:szCs w:val="24"/>
        </w:rPr>
      </w:pPr>
      <w:r>
        <w:rPr>
          <w:rFonts w:ascii="Aptos" w:hAnsi="Aptos"/>
          <w:b/>
          <w:sz w:val="24"/>
          <w:szCs w:val="24"/>
        </w:rPr>
        <w:t>RENTAL RESTRICTION AGREEMENT</w:t>
      </w:r>
    </w:p>
    <w:p w14:paraId="00DCC3D3" w14:textId="1CA9E8D6" w:rsidR="003B691C" w:rsidRDefault="00EC0F3A" w:rsidP="003B691C">
      <w:pPr>
        <w:spacing w:after="120"/>
        <w:jc w:val="center"/>
      </w:pPr>
      <w:r w:rsidRPr="001A1A47">
        <w:rPr>
          <w:rFonts w:ascii="Aptos" w:hAnsi="Aptos"/>
          <w:b/>
          <w:sz w:val="24"/>
          <w:szCs w:val="24"/>
        </w:rPr>
        <w:t>[</w:t>
      </w:r>
      <w:r>
        <w:rPr>
          <w:rFonts w:ascii="Aptos" w:hAnsi="Aptos"/>
          <w:b/>
          <w:sz w:val="24"/>
          <w:szCs w:val="24"/>
        </w:rPr>
        <w:t>Use County’s form deed restrictions</w:t>
      </w:r>
      <w:r w:rsidRPr="001A1A47">
        <w:rPr>
          <w:rFonts w:ascii="Aptos" w:hAnsi="Aptos"/>
          <w:b/>
          <w:sz w:val="24"/>
          <w:szCs w:val="24"/>
        </w:rPr>
        <w:t>]</w:t>
      </w:r>
      <w:r w:rsidR="003B691C">
        <w:t xml:space="preserve"> </w:t>
      </w:r>
    </w:p>
    <w:p w14:paraId="58F10591" w14:textId="77777777" w:rsidR="00DA351F" w:rsidRPr="003B691C" w:rsidRDefault="00DA351F" w:rsidP="003B691C"/>
    <w:sectPr w:rsidR="00DA351F" w:rsidRPr="003B691C">
      <w:pgSz w:w="12240" w:h="15840" w:code="1"/>
      <w:pgMar w:top="1440" w:right="1440" w:bottom="1440" w:left="1440" w:header="720" w:footer="720" w:gutter="0"/>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3498E" w14:textId="77777777" w:rsidR="008C0C87" w:rsidRDefault="008C0C87">
      <w:r>
        <w:separator/>
      </w:r>
    </w:p>
  </w:endnote>
  <w:endnote w:type="continuationSeparator" w:id="0">
    <w:p w14:paraId="1E619778" w14:textId="77777777" w:rsidR="008C0C87" w:rsidRDefault="008C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1053AFF" w:usb1="0000008D" w:usb2="00000000" w:usb3="00000000" w:csb0="006609FF" w:csb1="00BD5CC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9F2D5" w14:textId="77777777" w:rsidR="001E1807" w:rsidRDefault="001E1807">
    <w:pPr>
      <w:pStyle w:val="Footer"/>
    </w:pPr>
  </w:p>
  <w:p w14:paraId="3185BE0E" w14:textId="77777777" w:rsidR="001E1807" w:rsidRDefault="001E1807">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DOCSOC/1744662v4/200621-0001</w:instrText>
    </w:r>
    <w:r>
      <w:rPr>
        <w:sz w:val="18"/>
      </w:rPr>
      <w:fldChar w:fldCharType="end"/>
    </w:r>
    <w:r>
      <w:rPr>
        <w:sz w:val="18"/>
      </w:rPr>
      <w:instrText xml:space="preserve">" "" </w:instrText>
    </w:r>
    <w:r>
      <w:rPr>
        <w:sz w:val="18"/>
      </w:rPr>
      <w:fldChar w:fldCharType="separate"/>
    </w:r>
    <w:r>
      <w:rPr>
        <w:noProof/>
        <w:sz w:val="18"/>
      </w:rPr>
      <w:t>DOCSOC/1744662v4/200621-0001</w:t>
    </w:r>
    <w:r>
      <w:rPr>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32680" w14:textId="2B9F5BF2" w:rsidR="001E1807" w:rsidRDefault="001E1807">
    <w:pPr>
      <w:pStyle w:val="Footer"/>
      <w:jc w:val="center"/>
      <w:rPr>
        <w:rStyle w:val="PageNumber"/>
        <w:b/>
      </w:rPr>
    </w:pPr>
    <w:r>
      <w:rPr>
        <w:rStyle w:val="PageNumber"/>
        <w:b/>
      </w:rPr>
      <w:t>EXHIBIT A TO GROUND LEASE</w:t>
    </w:r>
  </w:p>
  <w:p w14:paraId="5648D776" w14:textId="77777777" w:rsidR="001E1807" w:rsidRDefault="001E1807">
    <w:pPr>
      <w:pStyle w:val="Footer"/>
      <w:jc w:val="center"/>
      <w:rPr>
        <w:rStyle w:val="PageNumber"/>
        <w:b/>
      </w:rPr>
    </w:pPr>
    <w:r>
      <w:rPr>
        <w:rStyle w:val="PageNumber"/>
        <w:b/>
      </w:rPr>
      <w:t>LEGAL DESCRIPTION OF THE PROPERTY</w:t>
    </w:r>
  </w:p>
  <w:p w14:paraId="437EB756" w14:textId="77777777" w:rsidR="001E1807" w:rsidRDefault="001E1807">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w:t>
    </w:r>
  </w:p>
  <w:p w14:paraId="6F4C468A" w14:textId="7F5FCDB2" w:rsidR="001E1807" w:rsidRDefault="001E1807" w:rsidP="00561F80">
    <w:pPr>
      <w:pStyle w:val="Footer"/>
    </w:pPr>
    <w:r w:rsidRPr="00561F80">
      <w:rPr>
        <w:sz w:val="18"/>
      </w:rPr>
      <w:t>LEGAL DESCRIPTION OF THE PROPERTY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52F4" w14:textId="10BC83E0" w:rsidR="001E1807" w:rsidRDefault="001E1807">
    <w:pPr>
      <w:pStyle w:val="Footer"/>
      <w:jc w:val="center"/>
      <w:rPr>
        <w:rStyle w:val="PageNumber"/>
        <w:b/>
      </w:rPr>
    </w:pPr>
    <w:r>
      <w:rPr>
        <w:rStyle w:val="PageNumber"/>
        <w:b/>
      </w:rPr>
      <w:t>EXHIBIT B TO GROUND LEASE</w:t>
    </w:r>
  </w:p>
  <w:p w14:paraId="6BC60D97" w14:textId="77777777" w:rsidR="001E1807" w:rsidRDefault="001E1807">
    <w:pPr>
      <w:pStyle w:val="Footer"/>
      <w:jc w:val="center"/>
      <w:rPr>
        <w:rStyle w:val="PageNumber"/>
        <w:b/>
      </w:rPr>
    </w:pPr>
    <w:r>
      <w:rPr>
        <w:rStyle w:val="PageNumber"/>
        <w:b/>
      </w:rPr>
      <w:t>INCOME COMPUTATION AND CERTIFICATION</w:t>
    </w:r>
  </w:p>
  <w:p w14:paraId="2804477A" w14:textId="77777777" w:rsidR="001E1807" w:rsidRDefault="001E1807">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11</w:t>
    </w:r>
  </w:p>
  <w:p w14:paraId="4736E345" w14:textId="77777777" w:rsidR="001E1807" w:rsidRDefault="001E1807">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DOCSOC/1744662v4/200621-0001</w:instrText>
    </w:r>
    <w:r>
      <w:rPr>
        <w:sz w:val="18"/>
      </w:rPr>
      <w:fldChar w:fldCharType="end"/>
    </w:r>
    <w:r>
      <w:rPr>
        <w:sz w:val="18"/>
      </w:rPr>
      <w:instrText xml:space="preserve">" "" </w:instrText>
    </w:r>
    <w:r>
      <w:rPr>
        <w:sz w:val="18"/>
      </w:rPr>
      <w:fldChar w:fldCharType="separate"/>
    </w:r>
    <w:r>
      <w:rPr>
        <w:noProof/>
        <w:sz w:val="18"/>
      </w:rPr>
      <w:t>DOCSOC/1744662v4/200621-0001</w:t>
    </w:r>
    <w:r>
      <w:rPr>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85F78" w14:textId="68EA738D" w:rsidR="001E1807" w:rsidRDefault="001E1807">
    <w:pPr>
      <w:pStyle w:val="Footer"/>
      <w:jc w:val="center"/>
      <w:rPr>
        <w:rStyle w:val="PageNumber"/>
        <w:b/>
      </w:rPr>
    </w:pPr>
    <w:r>
      <w:rPr>
        <w:rStyle w:val="PageNumber"/>
        <w:b/>
      </w:rPr>
      <w:t>EXHIBIT B TO GROUND LEASE</w:t>
    </w:r>
  </w:p>
  <w:p w14:paraId="6783204F" w14:textId="77777777" w:rsidR="001E1807" w:rsidRDefault="001E1807">
    <w:pPr>
      <w:pStyle w:val="Footer"/>
      <w:jc w:val="center"/>
      <w:rPr>
        <w:rStyle w:val="PageNumber"/>
        <w:b/>
      </w:rPr>
    </w:pPr>
    <w:r>
      <w:rPr>
        <w:rStyle w:val="PageNumber"/>
        <w:b/>
      </w:rPr>
      <w:t>SITE MAP</w:t>
    </w:r>
  </w:p>
  <w:p w14:paraId="2C7B6CDD" w14:textId="77777777" w:rsidR="001E1807" w:rsidRDefault="001E1807">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w:t>
    </w:r>
  </w:p>
  <w:p w14:paraId="160C1EEC" w14:textId="24B3CF5D" w:rsidR="001E1807" w:rsidRDefault="001E1807">
    <w:pPr>
      <w:pStyle w:val="Footer"/>
    </w:pPr>
    <w:r>
      <w:rPr>
        <w:sz w:val="18"/>
      </w:rPr>
      <w:t>SITE MAP</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5A766" w14:textId="4A33BCFA" w:rsidR="001E1807" w:rsidRDefault="001E1807">
    <w:pPr>
      <w:pStyle w:val="Footer"/>
      <w:jc w:val="center"/>
      <w:rPr>
        <w:rStyle w:val="PageNumber"/>
        <w:b/>
      </w:rPr>
    </w:pPr>
    <w:r>
      <w:rPr>
        <w:rStyle w:val="PageNumber"/>
        <w:b/>
      </w:rPr>
      <w:t>EXHIBIT D TO GROUND LEASE</w:t>
    </w:r>
  </w:p>
  <w:p w14:paraId="41A3C01B" w14:textId="77777777" w:rsidR="001E1807" w:rsidRDefault="001E1807">
    <w:pPr>
      <w:pStyle w:val="Footer"/>
      <w:jc w:val="center"/>
      <w:rPr>
        <w:rStyle w:val="PageNumber"/>
        <w:b/>
      </w:rPr>
    </w:pPr>
    <w:r>
      <w:rPr>
        <w:rStyle w:val="PageNumber"/>
        <w:b/>
      </w:rPr>
      <w:t>SCHEDULE OF DEVELOPMENT</w:t>
    </w:r>
  </w:p>
  <w:p w14:paraId="420DB3A9" w14:textId="77777777" w:rsidR="001E1807" w:rsidRDefault="001E1807">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w:t>
    </w:r>
  </w:p>
  <w:p w14:paraId="22B22ACB" w14:textId="71B0F472" w:rsidR="001E1807" w:rsidRDefault="001E1807">
    <w:pPr>
      <w:pStyle w:val="Footer"/>
    </w:pPr>
    <w:r>
      <w:rPr>
        <w:sz w:val="18"/>
      </w:rPr>
      <w:t>SCOPE OF DEVELOPMENT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BBDC4" w14:textId="2EDFB83D" w:rsidR="001E1807" w:rsidRDefault="001E1807">
    <w:pPr>
      <w:pStyle w:val="Footer"/>
      <w:jc w:val="center"/>
      <w:rPr>
        <w:rStyle w:val="PageNumber"/>
        <w:b/>
      </w:rPr>
    </w:pPr>
    <w:r>
      <w:rPr>
        <w:rStyle w:val="PageNumber"/>
        <w:b/>
      </w:rPr>
      <w:t>EXHIBIT D TO GROUND LEASE</w:t>
    </w:r>
  </w:p>
  <w:p w14:paraId="7A5BA738" w14:textId="77777777" w:rsidR="001E1807" w:rsidRDefault="001E1807">
    <w:pPr>
      <w:pStyle w:val="Footer"/>
      <w:jc w:val="center"/>
      <w:rPr>
        <w:rStyle w:val="PageNumber"/>
        <w:b/>
      </w:rPr>
    </w:pPr>
    <w:r>
      <w:rPr>
        <w:rStyle w:val="PageNumber"/>
        <w:b/>
      </w:rPr>
      <w:t>SCHEDULE OF PERFORMANCE</w:t>
    </w:r>
  </w:p>
  <w:p w14:paraId="292B1731" w14:textId="77777777" w:rsidR="001E1807" w:rsidRDefault="001E1807">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w:t>
    </w:r>
  </w:p>
  <w:p w14:paraId="75258957" w14:textId="1D3DC1EF" w:rsidR="001E1807" w:rsidRDefault="001E1807" w:rsidP="0080238C">
    <w:pPr>
      <w:pStyle w:val="Footer"/>
    </w:pPr>
    <w:r w:rsidRPr="0080238C">
      <w:rPr>
        <w:sz w:val="18"/>
      </w:rPr>
      <w:t>SCHEDULE OF PERFORMANCE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6DA9A" w14:textId="729479D4" w:rsidR="001E1807" w:rsidRDefault="001E1807">
    <w:pPr>
      <w:pStyle w:val="Footer"/>
      <w:jc w:val="center"/>
      <w:rPr>
        <w:rStyle w:val="PageNumber"/>
        <w:b/>
      </w:rPr>
    </w:pPr>
    <w:r>
      <w:rPr>
        <w:rStyle w:val="PageNumber"/>
        <w:b/>
      </w:rPr>
      <w:t>EXHIBIT E TO GROUND LEASE</w:t>
    </w:r>
  </w:p>
  <w:p w14:paraId="7FDD119F" w14:textId="77777777" w:rsidR="001E1807" w:rsidRDefault="001E1807">
    <w:pPr>
      <w:pStyle w:val="Footer"/>
      <w:jc w:val="center"/>
      <w:rPr>
        <w:rStyle w:val="PageNumber"/>
        <w:b/>
      </w:rPr>
    </w:pPr>
    <w:r>
      <w:rPr>
        <w:rStyle w:val="PageNumber"/>
        <w:b/>
      </w:rPr>
      <w:t>CERTIFICATE OF CONTINUING COMPLIANCE</w:t>
    </w:r>
  </w:p>
  <w:p w14:paraId="5EF9EC22" w14:textId="77777777" w:rsidR="001E1807" w:rsidRDefault="001E1807">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2</w:t>
    </w:r>
  </w:p>
  <w:p w14:paraId="34E4B96E" w14:textId="361960BA" w:rsidR="001E1807" w:rsidRDefault="001E1807" w:rsidP="00BA709C">
    <w:pPr>
      <w:pStyle w:val="Footer"/>
    </w:pPr>
    <w:r w:rsidRPr="00BA709C">
      <w:rPr>
        <w:sz w:val="18"/>
      </w:rPr>
      <w:t>CERTIFICATE OF CONTINUING COMPLIANCE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A6D0E" w14:textId="7A8A4792" w:rsidR="001E1807" w:rsidRDefault="001E1807">
    <w:pPr>
      <w:pStyle w:val="Footer"/>
      <w:jc w:val="center"/>
      <w:rPr>
        <w:rStyle w:val="PageNumber"/>
        <w:rFonts w:ascii="Times New Roman Bold" w:hAnsi="Times New Roman Bold"/>
        <w:b/>
      </w:rPr>
    </w:pPr>
    <w:r>
      <w:rPr>
        <w:rStyle w:val="PageNumber"/>
        <w:rFonts w:ascii="Times New Roman Bold" w:hAnsi="Times New Roman Bold"/>
        <w:b/>
      </w:rPr>
      <w:t>EXHIBIT E TO GROUND LEASE</w:t>
    </w:r>
  </w:p>
  <w:p w14:paraId="07366856" w14:textId="77777777" w:rsidR="001E1807" w:rsidRDefault="001E1807">
    <w:pPr>
      <w:pStyle w:val="Footer"/>
      <w:jc w:val="center"/>
      <w:rPr>
        <w:rStyle w:val="PageNumber"/>
        <w:rFonts w:ascii="Times New Roman Bold" w:hAnsi="Times New Roman Bold"/>
        <w:b/>
      </w:rPr>
    </w:pPr>
    <w:r>
      <w:rPr>
        <w:rStyle w:val="PageNumber"/>
        <w:rFonts w:ascii="Times New Roman Bold" w:hAnsi="Times New Roman Bold"/>
        <w:b/>
      </w:rPr>
      <w:t>CERTIFICATE OF CONTINUING COMPLIANCE</w:t>
    </w:r>
  </w:p>
  <w:p w14:paraId="4D4D7233" w14:textId="77777777" w:rsidR="001E1807" w:rsidRDefault="001E1807">
    <w:pPr>
      <w:pStyle w:val="Footer"/>
      <w:jc w:val="center"/>
      <w:rPr>
        <w:rStyle w:val="PageNumber"/>
        <w:rFonts w:ascii="Times New Roman Bold" w:hAnsi="Times New Roman Bold"/>
        <w:b/>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2</w:t>
    </w:r>
  </w:p>
  <w:p w14:paraId="2F22E8E4" w14:textId="77FB80BE" w:rsidR="001E1807" w:rsidRDefault="001E1807" w:rsidP="00711F5D">
    <w:pPr>
      <w:pStyle w:val="Footer"/>
    </w:pPr>
    <w:r w:rsidRPr="00711F5D">
      <w:rPr>
        <w:sz w:val="18"/>
      </w:rPr>
      <w:t>CERTIFICATE OF CONTINUING COMPLIANCE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7B905" w14:textId="07367FA8" w:rsidR="001E1807" w:rsidRDefault="001E1807">
    <w:pPr>
      <w:pStyle w:val="Footer"/>
      <w:tabs>
        <w:tab w:val="clear" w:pos="4680"/>
      </w:tabs>
      <w:jc w:val="center"/>
      <w:rPr>
        <w:sz w:val="23"/>
        <w:szCs w:val="23"/>
      </w:rPr>
    </w:pPr>
    <w:r>
      <w:rPr>
        <w:b/>
        <w:sz w:val="23"/>
        <w:szCs w:val="23"/>
      </w:rPr>
      <w:t>EXHIBIT F TO GROUND LEASE</w:t>
    </w:r>
    <w:r>
      <w:rPr>
        <w:b/>
        <w:sz w:val="23"/>
        <w:szCs w:val="23"/>
      </w:rPr>
      <w:br/>
      <w:t xml:space="preserve">MEMORANDUM OF GROUND LEASE </w:t>
    </w:r>
    <w:r>
      <w:rPr>
        <w:b/>
        <w:sz w:val="23"/>
        <w:szCs w:val="23"/>
      </w:rPr>
      <w:br/>
    </w:r>
    <w:r>
      <w:rPr>
        <w:sz w:val="23"/>
        <w:szCs w:val="23"/>
      </w:rPr>
      <w:t xml:space="preserve">Page </w:t>
    </w:r>
    <w:r>
      <w:rPr>
        <w:sz w:val="23"/>
        <w:szCs w:val="23"/>
      </w:rPr>
      <w:fldChar w:fldCharType="begin"/>
    </w:r>
    <w:r>
      <w:rPr>
        <w:sz w:val="23"/>
        <w:szCs w:val="23"/>
      </w:rPr>
      <w:instrText xml:space="preserve"> PAGE </w:instrText>
    </w:r>
    <w:r>
      <w:rPr>
        <w:sz w:val="23"/>
        <w:szCs w:val="23"/>
      </w:rPr>
      <w:fldChar w:fldCharType="separate"/>
    </w:r>
    <w:r>
      <w:rPr>
        <w:noProof/>
        <w:sz w:val="23"/>
        <w:szCs w:val="23"/>
      </w:rPr>
      <w:t>4</w:t>
    </w:r>
    <w:r>
      <w:rPr>
        <w:sz w:val="23"/>
        <w:szCs w:val="23"/>
      </w:rPr>
      <w:fldChar w:fldCharType="end"/>
    </w:r>
    <w:r>
      <w:rPr>
        <w:sz w:val="23"/>
        <w:szCs w:val="23"/>
      </w:rPr>
      <w:t xml:space="preserve"> of 4</w:t>
    </w:r>
  </w:p>
  <w:p w14:paraId="6CFB43F8" w14:textId="59EA28C5" w:rsidR="001E1807" w:rsidRPr="0022357B" w:rsidRDefault="001E1807" w:rsidP="0022357B">
    <w:pPr>
      <w:pStyle w:val="Footer"/>
      <w:tabs>
        <w:tab w:val="clear" w:pos="4680"/>
      </w:tabs>
      <w:rPr>
        <w:sz w:val="18"/>
        <w:szCs w:val="18"/>
      </w:rPr>
    </w:pPr>
    <w:r w:rsidRPr="0022357B">
      <w:rPr>
        <w:sz w:val="18"/>
        <w:szCs w:val="18"/>
      </w:rPr>
      <w:t>MEMORANDUM OF GROUND</w:t>
    </w:r>
    <w:r>
      <w:rPr>
        <w:sz w:val="18"/>
        <w:szCs w:val="18"/>
      </w:rPr>
      <w:t xml:space="preserve"> LEASE</w:t>
    </w:r>
    <w:r w:rsidRPr="0022357B">
      <w:rPr>
        <w:sz w:val="18"/>
        <w:szCs w:val="18"/>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E31E8" w14:textId="1485DE96" w:rsidR="001E1807" w:rsidRDefault="001E1807">
    <w:pPr>
      <w:jc w:val="center"/>
      <w:rPr>
        <w:b/>
      </w:rPr>
    </w:pPr>
    <w:r>
      <w:rPr>
        <w:b/>
      </w:rPr>
      <w:t>EXHIBIT F TO GROUND LEASE</w:t>
    </w:r>
  </w:p>
  <w:p w14:paraId="10BD4270" w14:textId="5A71E177" w:rsidR="001E1807" w:rsidRDefault="001E1807">
    <w:pPr>
      <w:jc w:val="center"/>
      <w:rPr>
        <w:b/>
      </w:rPr>
    </w:pPr>
    <w:r>
      <w:rPr>
        <w:b/>
      </w:rPr>
      <w:t>SELECTION OF LESSEES</w:t>
    </w:r>
  </w:p>
  <w:p w14:paraId="47AA7C28" w14:textId="77777777" w:rsidR="001E1807" w:rsidRDefault="001E1807">
    <w:pPr>
      <w:pStyle w:val="Footer"/>
      <w:jc w:val="center"/>
      <w:rPr>
        <w:rStyle w:val="PageNumber"/>
        <w:szCs w:val="23"/>
      </w:rPr>
    </w:pPr>
    <w:r>
      <w:rPr>
        <w:sz w:val="23"/>
        <w:szCs w:val="2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2</w:t>
    </w:r>
  </w:p>
  <w:p w14:paraId="7269F095" w14:textId="77777777" w:rsidR="001E1807" w:rsidRDefault="001E1807">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DOCSOC/1744662v4/200621-0001</w:instrText>
    </w:r>
    <w:r>
      <w:rPr>
        <w:sz w:val="18"/>
      </w:rPr>
      <w:fldChar w:fldCharType="end"/>
    </w:r>
    <w:r>
      <w:rPr>
        <w:sz w:val="18"/>
      </w:rPr>
      <w:instrText xml:space="preserve">" "" </w:instrText>
    </w:r>
    <w:r>
      <w:rPr>
        <w:sz w:val="18"/>
      </w:rPr>
      <w:fldChar w:fldCharType="separate"/>
    </w:r>
    <w:r>
      <w:rPr>
        <w:noProof/>
        <w:sz w:val="18"/>
      </w:rPr>
      <w:t>DOCSOC/1744662v4/200621-0001</w:t>
    </w:r>
    <w:r>
      <w:rPr>
        <w:sz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844A" w14:textId="50CC13B1" w:rsidR="001E1807" w:rsidRDefault="001E1807">
    <w:pPr>
      <w:jc w:val="center"/>
    </w:pPr>
    <w:r>
      <w:rPr>
        <w:b/>
      </w:rPr>
      <w:t>SCHEDULE “A” TO EXHIBIT F</w:t>
    </w:r>
  </w:p>
  <w:p w14:paraId="01150EE9" w14:textId="77777777" w:rsidR="001E1807" w:rsidRDefault="001E1807">
    <w:pPr>
      <w:jc w:val="center"/>
      <w:rPr>
        <w:b/>
      </w:rPr>
    </w:pPr>
    <w:r>
      <w:rPr>
        <w:b/>
      </w:rPr>
      <w:t>LEGAL DESCRIPTION</w:t>
    </w:r>
  </w:p>
  <w:p w14:paraId="1FE9B638" w14:textId="77777777" w:rsidR="001E1807" w:rsidRDefault="001E1807">
    <w:pPr>
      <w:pStyle w:val="Footer"/>
      <w:jc w:val="center"/>
      <w:rPr>
        <w:sz w:val="23"/>
        <w:szCs w:val="23"/>
      </w:rPr>
    </w:pPr>
    <w:r>
      <w:rPr>
        <w:sz w:val="23"/>
        <w:szCs w:val="2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w:t>
    </w:r>
  </w:p>
  <w:p w14:paraId="64005750" w14:textId="0F53EF1E" w:rsidR="001E1807" w:rsidRDefault="001E1807" w:rsidP="00E81D6D">
    <w:pPr>
      <w:pStyle w:val="Footer"/>
    </w:pPr>
    <w:r w:rsidRPr="00E81D6D">
      <w:rPr>
        <w:sz w:val="18"/>
      </w:rPr>
      <w:t>LEGAL DESCRIPTION OF THE PROPERTY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55E33" w14:textId="77777777" w:rsidR="001E1807" w:rsidRDefault="001E1807">
    <w:pPr>
      <w:pStyle w:val="Footer"/>
    </w:pPr>
  </w:p>
  <w:p w14:paraId="56DB6FEA" w14:textId="3ECA980A" w:rsidR="001E1807" w:rsidRDefault="001E1807">
    <w:pPr>
      <w:pStyle w:val="Footer"/>
    </w:pPr>
    <w:r>
      <w:rPr>
        <w:sz w:val="18"/>
      </w:rPr>
      <w:t>SAMPLE GROUND LEASE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4FA11" w14:textId="47321A07" w:rsidR="001E1807" w:rsidRDefault="001E1807">
    <w:pPr>
      <w:jc w:val="center"/>
      <w:rPr>
        <w:b/>
      </w:rPr>
    </w:pPr>
    <w:r>
      <w:rPr>
        <w:b/>
      </w:rPr>
      <w:t>EXHIBIT G TO GROUND LEASE</w:t>
    </w:r>
  </w:p>
  <w:p w14:paraId="09CA517E" w14:textId="77777777" w:rsidR="001E1807" w:rsidRDefault="001E1807">
    <w:pPr>
      <w:jc w:val="center"/>
      <w:rPr>
        <w:b/>
      </w:rPr>
    </w:pPr>
    <w:r>
      <w:rPr>
        <w:b/>
      </w:rPr>
      <w:t>SCOPE OF COMMON AREA IMPROVEMENTS</w:t>
    </w:r>
  </w:p>
  <w:p w14:paraId="31A51728" w14:textId="77777777" w:rsidR="001E1807" w:rsidRDefault="001E1807">
    <w:pPr>
      <w:pStyle w:val="Footer"/>
      <w:jc w:val="center"/>
      <w:rPr>
        <w:sz w:val="23"/>
        <w:szCs w:val="23"/>
      </w:rPr>
    </w:pPr>
    <w:r>
      <w:rPr>
        <w:sz w:val="23"/>
        <w:szCs w:val="2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w:t>
    </w:r>
  </w:p>
  <w:p w14:paraId="25761ED8" w14:textId="52085C5F" w:rsidR="001E1807" w:rsidRDefault="001E1807" w:rsidP="00DE75BE">
    <w:pPr>
      <w:pStyle w:val="Footer"/>
    </w:pPr>
    <w:r w:rsidRPr="00DE75BE">
      <w:rPr>
        <w:sz w:val="18"/>
      </w:rPr>
      <w:t>SCOPE OF COMMON AREA IMPROVEMENTS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3AF6C" w14:textId="49B4AF30" w:rsidR="001E1807" w:rsidRDefault="001E1807">
    <w:pPr>
      <w:jc w:val="center"/>
      <w:rPr>
        <w:b/>
      </w:rPr>
    </w:pPr>
    <w:r>
      <w:rPr>
        <w:b/>
      </w:rPr>
      <w:t>EXHIBIT H TO GROUND LEASE</w:t>
    </w:r>
  </w:p>
  <w:p w14:paraId="2D3D9CE6" w14:textId="4EDB018F" w:rsidR="001E1807" w:rsidRDefault="001E1807">
    <w:pPr>
      <w:jc w:val="center"/>
      <w:rPr>
        <w:b/>
      </w:rPr>
    </w:pPr>
    <w:r>
      <w:rPr>
        <w:b/>
      </w:rPr>
      <w:t>MARKETING AND SUBLESSEE SELECTION PLAN</w:t>
    </w:r>
  </w:p>
  <w:p w14:paraId="2FB8F527" w14:textId="77777777" w:rsidR="001E1807" w:rsidRDefault="001E1807">
    <w:pPr>
      <w:pStyle w:val="Footer"/>
      <w:jc w:val="center"/>
      <w:rPr>
        <w:sz w:val="23"/>
        <w:szCs w:val="23"/>
      </w:rPr>
    </w:pPr>
    <w:r>
      <w:rPr>
        <w:sz w:val="23"/>
        <w:szCs w:val="2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w:t>
    </w:r>
  </w:p>
  <w:p w14:paraId="65A1AB96" w14:textId="036B5508" w:rsidR="001E1807" w:rsidRDefault="001E1807">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DOCSOC/1744662v4/200621-0001</w:instrText>
    </w:r>
    <w:r>
      <w:rPr>
        <w:sz w:val="18"/>
      </w:rPr>
      <w:fldChar w:fldCharType="end"/>
    </w:r>
    <w:r>
      <w:rPr>
        <w:sz w:val="18"/>
      </w:rPr>
      <w:instrText xml:space="preserve">" "" </w:instrText>
    </w:r>
    <w:r>
      <w:rPr>
        <w:sz w:val="18"/>
      </w:rPr>
      <w:fldChar w:fldCharType="separate"/>
    </w:r>
    <w:r w:rsidRPr="00DE75BE">
      <w:rPr>
        <w:noProof/>
        <w:sz w:val="18"/>
      </w:rPr>
      <w:t>MARKETING AND LESSEE SELECTION</w:t>
    </w:r>
    <w:r>
      <w:rPr>
        <w:sz w:val="18"/>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5A044" w14:textId="3DD2F555" w:rsidR="001E1807" w:rsidRDefault="001E1807">
    <w:pPr>
      <w:jc w:val="center"/>
      <w:rPr>
        <w:b/>
      </w:rPr>
    </w:pPr>
    <w:r>
      <w:rPr>
        <w:b/>
      </w:rPr>
      <w:t>EXHIBIT I TO GROUND LEASE</w:t>
    </w:r>
  </w:p>
  <w:p w14:paraId="02524692" w14:textId="77777777" w:rsidR="001E1807" w:rsidRDefault="001E1807">
    <w:pPr>
      <w:jc w:val="center"/>
      <w:rPr>
        <w:b/>
      </w:rPr>
    </w:pPr>
    <w:r>
      <w:rPr>
        <w:b/>
      </w:rPr>
      <w:t>PROPERTY MANAGEMENT PLAN</w:t>
    </w:r>
  </w:p>
  <w:p w14:paraId="2969F7E0" w14:textId="77777777" w:rsidR="001E1807" w:rsidRDefault="001E1807">
    <w:pPr>
      <w:pStyle w:val="Footer"/>
      <w:jc w:val="center"/>
      <w:rPr>
        <w:sz w:val="23"/>
        <w:szCs w:val="23"/>
      </w:rPr>
    </w:pPr>
    <w:r>
      <w:rPr>
        <w:sz w:val="23"/>
        <w:szCs w:val="2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w:t>
    </w:r>
  </w:p>
  <w:p w14:paraId="615725FD" w14:textId="3152213F" w:rsidR="001E1807" w:rsidRDefault="001E1807" w:rsidP="00DE75BE">
    <w:pPr>
      <w:pStyle w:val="Footer"/>
    </w:pPr>
    <w:r w:rsidRPr="00DE75BE">
      <w:rPr>
        <w:sz w:val="18"/>
      </w:rPr>
      <w:t>PROPERTY MANAGEMENT PLAN</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4B191" w14:textId="117088F1" w:rsidR="001E1807" w:rsidRDefault="001E1807">
    <w:pPr>
      <w:jc w:val="center"/>
      <w:rPr>
        <w:b/>
      </w:rPr>
    </w:pPr>
    <w:r>
      <w:rPr>
        <w:b/>
      </w:rPr>
      <w:t>EXHIBIT J TO GROUND LEASE</w:t>
    </w:r>
  </w:p>
  <w:p w14:paraId="5AECE303" w14:textId="77777777" w:rsidR="001E1807" w:rsidRDefault="001E1807">
    <w:pPr>
      <w:jc w:val="center"/>
      <w:rPr>
        <w:b/>
      </w:rPr>
    </w:pPr>
    <w:r>
      <w:rPr>
        <w:b/>
      </w:rPr>
      <w:t>TRANSFEREE CRITERIA AND QUALIFICATIONS</w:t>
    </w:r>
  </w:p>
  <w:p w14:paraId="4CCDD40A" w14:textId="4136A393" w:rsidR="001E1807" w:rsidRDefault="001E1807">
    <w:pPr>
      <w:pStyle w:val="Footer"/>
      <w:jc w:val="center"/>
      <w:rPr>
        <w:rStyle w:val="PageNumber"/>
        <w:szCs w:val="23"/>
      </w:rPr>
    </w:pPr>
    <w:r>
      <w:rPr>
        <w:sz w:val="23"/>
        <w:szCs w:val="2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4</w:t>
    </w:r>
  </w:p>
  <w:p w14:paraId="0F4C5755" w14:textId="77A11065" w:rsidR="001E1807" w:rsidRDefault="001E1807" w:rsidP="006D7236">
    <w:pPr>
      <w:pStyle w:val="Footer"/>
    </w:pPr>
    <w:r w:rsidRPr="006D7236">
      <w:rPr>
        <w:sz w:val="18"/>
      </w:rPr>
      <w:t>TRANSFEREE CRITERIA AND QUALIFICATIONS</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55AD9" w14:textId="15652C25" w:rsidR="001E1807" w:rsidRDefault="001E1807">
    <w:pPr>
      <w:jc w:val="center"/>
      <w:rPr>
        <w:b/>
      </w:rPr>
    </w:pPr>
    <w:r>
      <w:rPr>
        <w:b/>
      </w:rPr>
      <w:t xml:space="preserve">EXHIBIT </w:t>
    </w:r>
    <w:r w:rsidR="003B691C">
      <w:rPr>
        <w:b/>
      </w:rPr>
      <w:t>K</w:t>
    </w:r>
    <w:r>
      <w:rPr>
        <w:b/>
      </w:rPr>
      <w:t xml:space="preserve"> TO GROUND LEASE</w:t>
    </w:r>
  </w:p>
  <w:p w14:paraId="73FAE669" w14:textId="5ABBEFFF" w:rsidR="001E1807" w:rsidRDefault="003B691C">
    <w:pPr>
      <w:jc w:val="center"/>
      <w:rPr>
        <w:b/>
      </w:rPr>
    </w:pPr>
    <w:r>
      <w:rPr>
        <w:b/>
      </w:rPr>
      <w:t>MASTER HOUSING AGREEMENT</w:t>
    </w:r>
  </w:p>
  <w:p w14:paraId="7B663118" w14:textId="77777777" w:rsidR="001E1807" w:rsidRDefault="001E1807">
    <w:pPr>
      <w:pStyle w:val="Footer"/>
      <w:jc w:val="center"/>
      <w:rPr>
        <w:sz w:val="23"/>
        <w:szCs w:val="23"/>
      </w:rPr>
    </w:pPr>
    <w:r>
      <w:rPr>
        <w:sz w:val="23"/>
        <w:szCs w:val="2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3</w:t>
    </w:r>
  </w:p>
  <w:p w14:paraId="1A766121" w14:textId="5845323A" w:rsidR="001E1807" w:rsidRDefault="003B691C" w:rsidP="001F3D39">
    <w:pPr>
      <w:pStyle w:val="Footer"/>
    </w:pPr>
    <w:r>
      <w:rPr>
        <w:sz w:val="18"/>
      </w:rPr>
      <w:t>MASTER HOUSING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4BD" w14:textId="77777777" w:rsidR="001E1807" w:rsidRDefault="001E1807">
    <w:pPr>
      <w:pStyle w:val="Footer"/>
      <w:jc w:val="right"/>
    </w:pPr>
    <w:r>
      <w:fldChar w:fldCharType="begin"/>
    </w:r>
    <w:r>
      <w:instrText xml:space="preserve"> PAGE   \* MERGEFORMAT </w:instrText>
    </w:r>
    <w:r>
      <w:fldChar w:fldCharType="separate"/>
    </w:r>
    <w:r>
      <w:rPr>
        <w:noProof/>
      </w:rPr>
      <w:t>2</w:t>
    </w:r>
    <w:r>
      <w:rPr>
        <w:noProof/>
      </w:rPr>
      <w:fldChar w:fldCharType="end"/>
    </w:r>
  </w:p>
  <w:p w14:paraId="2E173ED6" w14:textId="203313BE" w:rsidR="001E1807" w:rsidRPr="005D775A" w:rsidRDefault="001E1807">
    <w:pPr>
      <w:pStyle w:val="Footer"/>
      <w:rPr>
        <w:rFonts w:asciiTheme="minorHAnsi" w:hAnsiTheme="minorHAnsi"/>
        <w:sz w:val="24"/>
        <w:szCs w:val="24"/>
      </w:rPr>
    </w:pPr>
    <w:r>
      <w:rPr>
        <w:rFonts w:asciiTheme="minorHAnsi" w:hAnsiTheme="minorHAnsi"/>
        <w:sz w:val="24"/>
        <w:szCs w:val="24"/>
      </w:rPr>
      <w:t>SAMPLE GROUND LEASE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07908"/>
      <w:docPartObj>
        <w:docPartGallery w:val="Page Numbers (Bottom of Page)"/>
        <w:docPartUnique/>
      </w:docPartObj>
    </w:sdtPr>
    <w:sdtEndPr>
      <w:rPr>
        <w:noProof/>
      </w:rPr>
    </w:sdtEndPr>
    <w:sdtContent>
      <w:p w14:paraId="2C2F1D7A" w14:textId="29A035B8" w:rsidR="001E1807" w:rsidRDefault="001E18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12DEA8" w14:textId="27477BE6" w:rsidR="001E1807" w:rsidRPr="00BF7F93" w:rsidRDefault="001E1807">
    <w:pPr>
      <w:pStyle w:val="Footer"/>
      <w:rPr>
        <w:rFonts w:asciiTheme="minorHAnsi" w:hAnsiTheme="minorHAnsi"/>
        <w:sz w:val="24"/>
        <w:szCs w:val="24"/>
      </w:rPr>
    </w:pPr>
    <w:r w:rsidRPr="00BF7F93">
      <w:rPr>
        <w:rFonts w:asciiTheme="minorHAnsi" w:hAnsiTheme="minorHAnsi"/>
        <w:sz w:val="24"/>
        <w:szCs w:val="24"/>
      </w:rPr>
      <w:t>SAMPLE GROUND LEASE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59213"/>
      <w:docPartObj>
        <w:docPartGallery w:val="Page Numbers (Bottom of Page)"/>
        <w:docPartUnique/>
      </w:docPartObj>
    </w:sdtPr>
    <w:sdtEndPr>
      <w:rPr>
        <w:rFonts w:asciiTheme="minorHAnsi" w:hAnsiTheme="minorHAnsi"/>
        <w:noProof/>
        <w:sz w:val="24"/>
        <w:szCs w:val="24"/>
      </w:rPr>
    </w:sdtEndPr>
    <w:sdtContent>
      <w:p w14:paraId="236E5A64" w14:textId="71E1CB50" w:rsidR="001E1807" w:rsidRPr="001308FD" w:rsidRDefault="001E1807">
        <w:pPr>
          <w:pStyle w:val="Footer"/>
          <w:jc w:val="right"/>
          <w:rPr>
            <w:rFonts w:asciiTheme="minorHAnsi" w:hAnsiTheme="minorHAnsi"/>
            <w:sz w:val="24"/>
            <w:szCs w:val="24"/>
          </w:rPr>
        </w:pPr>
        <w:r w:rsidRPr="001308FD">
          <w:rPr>
            <w:rFonts w:asciiTheme="minorHAnsi" w:hAnsiTheme="minorHAnsi"/>
            <w:sz w:val="24"/>
            <w:szCs w:val="24"/>
          </w:rPr>
          <w:fldChar w:fldCharType="begin"/>
        </w:r>
        <w:r w:rsidRPr="001308FD">
          <w:rPr>
            <w:rFonts w:asciiTheme="minorHAnsi" w:hAnsiTheme="minorHAnsi"/>
            <w:sz w:val="24"/>
            <w:szCs w:val="24"/>
          </w:rPr>
          <w:instrText xml:space="preserve"> PAGE   \* MERGEFORMAT </w:instrText>
        </w:r>
        <w:r w:rsidRPr="001308FD">
          <w:rPr>
            <w:rFonts w:asciiTheme="minorHAnsi" w:hAnsiTheme="minorHAnsi"/>
            <w:sz w:val="24"/>
            <w:szCs w:val="24"/>
          </w:rPr>
          <w:fldChar w:fldCharType="separate"/>
        </w:r>
        <w:r w:rsidRPr="001308FD">
          <w:rPr>
            <w:rFonts w:asciiTheme="minorHAnsi" w:hAnsiTheme="minorHAnsi"/>
            <w:noProof/>
            <w:sz w:val="24"/>
            <w:szCs w:val="24"/>
          </w:rPr>
          <w:t>2</w:t>
        </w:r>
        <w:r w:rsidRPr="001308FD">
          <w:rPr>
            <w:rFonts w:asciiTheme="minorHAnsi" w:hAnsiTheme="minorHAnsi"/>
            <w:noProof/>
            <w:sz w:val="24"/>
            <w:szCs w:val="24"/>
          </w:rPr>
          <w:fldChar w:fldCharType="end"/>
        </w:r>
      </w:p>
    </w:sdtContent>
  </w:sdt>
  <w:p w14:paraId="24C1FAAC" w14:textId="2A1815E7" w:rsidR="001E1807" w:rsidRPr="00503D61" w:rsidRDefault="001E1807">
    <w:pPr>
      <w:pStyle w:val="Footer"/>
      <w:rPr>
        <w:rFonts w:asciiTheme="minorHAnsi" w:hAnsiTheme="minorHAnsi"/>
        <w:sz w:val="24"/>
        <w:szCs w:val="24"/>
      </w:rPr>
    </w:pPr>
    <w:r>
      <w:rPr>
        <w:rFonts w:asciiTheme="minorHAnsi" w:hAnsiTheme="minorHAnsi"/>
        <w:sz w:val="24"/>
        <w:szCs w:val="24"/>
      </w:rPr>
      <w:t>SAMPLE GROUND LEASE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9386911"/>
      <w:docPartObj>
        <w:docPartGallery w:val="Page Numbers (Bottom of Page)"/>
        <w:docPartUnique/>
      </w:docPartObj>
    </w:sdtPr>
    <w:sdtEndPr>
      <w:rPr>
        <w:noProof/>
      </w:rPr>
    </w:sdtEndPr>
    <w:sdtContent>
      <w:p w14:paraId="76A060B1" w14:textId="37EAFF8F" w:rsidR="001E1807" w:rsidRDefault="001E18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52EB91" w14:textId="6158892E" w:rsidR="001E1807" w:rsidRPr="001A1A47" w:rsidRDefault="001E1807">
    <w:pPr>
      <w:pStyle w:val="Footer"/>
      <w:rPr>
        <w:rFonts w:ascii="Aptos" w:hAnsi="Aptos"/>
        <w:sz w:val="24"/>
        <w:szCs w:val="24"/>
      </w:rPr>
    </w:pPr>
    <w:r>
      <w:rPr>
        <w:rFonts w:ascii="Aptos" w:hAnsi="Aptos"/>
        <w:sz w:val="24"/>
        <w:szCs w:val="24"/>
      </w:rPr>
      <w:t>SAMPLE GROUND LEASE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CABA0" w14:textId="77777777" w:rsidR="001E1807" w:rsidRDefault="001E1807">
    <w:pPr>
      <w:pStyle w:val="Footer"/>
      <w:jc w:val="center"/>
    </w:pPr>
    <w:r>
      <w:rPr>
        <w:rStyle w:val="PageNumber"/>
      </w:rPr>
      <w:t>S-</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511AD4" w14:textId="77777777" w:rsidR="001E1807" w:rsidRDefault="001E1807">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DOCSOC/1744662v4/200621-0001</w:instrText>
    </w:r>
    <w:r>
      <w:rPr>
        <w:sz w:val="18"/>
      </w:rPr>
      <w:fldChar w:fldCharType="end"/>
    </w:r>
    <w:r>
      <w:rPr>
        <w:sz w:val="18"/>
      </w:rPr>
      <w:instrText xml:space="preserve">" "" </w:instrText>
    </w:r>
    <w:r>
      <w:rPr>
        <w:sz w:val="18"/>
      </w:rPr>
      <w:fldChar w:fldCharType="separate"/>
    </w:r>
    <w:r>
      <w:rPr>
        <w:noProof/>
        <w:sz w:val="18"/>
      </w:rPr>
      <w:t>DOCSOC/1744662v4/200621-0001</w:t>
    </w:r>
    <w:r>
      <w:rP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BDB" w14:textId="77777777" w:rsidR="001E1807" w:rsidRDefault="001E1807">
    <w:pPr>
      <w:pStyle w:val="Footer"/>
      <w:jc w:val="center"/>
      <w:rPr>
        <w:sz w:val="20"/>
      </w:rPr>
    </w:pPr>
    <w:r>
      <w:rPr>
        <w:rStyle w:val="PageNumber"/>
      </w:rPr>
      <w:t>S-</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C02944" w14:textId="77777777" w:rsidR="001E1807" w:rsidRDefault="001E1807">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DOCSOC/1744662v4/200621-0001</w:instrText>
    </w:r>
    <w:r>
      <w:rPr>
        <w:sz w:val="18"/>
      </w:rPr>
      <w:fldChar w:fldCharType="end"/>
    </w:r>
    <w:r>
      <w:rPr>
        <w:sz w:val="18"/>
      </w:rPr>
      <w:instrText xml:space="preserve">" "" </w:instrText>
    </w:r>
    <w:r>
      <w:rPr>
        <w:sz w:val="18"/>
      </w:rPr>
      <w:fldChar w:fldCharType="separate"/>
    </w:r>
    <w:r>
      <w:rPr>
        <w:noProof/>
        <w:sz w:val="18"/>
      </w:rPr>
      <w:t>DOCSOC/1744662v4/200621-0001</w:t>
    </w:r>
    <w:r>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67011" w14:textId="5F860412" w:rsidR="001E1807" w:rsidRDefault="001E1807">
    <w:pPr>
      <w:pStyle w:val="Footer"/>
      <w:jc w:val="center"/>
      <w:rPr>
        <w:rStyle w:val="PageNumber"/>
        <w:b/>
      </w:rPr>
    </w:pPr>
    <w:r>
      <w:rPr>
        <w:rStyle w:val="PageNumber"/>
        <w:b/>
      </w:rPr>
      <w:t>EXHIBIT A TO GROUND LEASE</w:t>
    </w:r>
  </w:p>
  <w:p w14:paraId="62F5F2F2" w14:textId="77777777" w:rsidR="001E1807" w:rsidRDefault="001E1807">
    <w:pPr>
      <w:pStyle w:val="Footer"/>
      <w:jc w:val="center"/>
      <w:rPr>
        <w:rStyle w:val="PageNumber"/>
        <w:b/>
      </w:rPr>
    </w:pPr>
    <w:r>
      <w:rPr>
        <w:rStyle w:val="PageNumber"/>
        <w:b/>
      </w:rPr>
      <w:t>LEGAL DESCRIPTION OF PROPERTY</w:t>
    </w:r>
  </w:p>
  <w:p w14:paraId="107625A7" w14:textId="77777777" w:rsidR="001E1807" w:rsidRDefault="001E1807">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r>
      <w:rPr>
        <w:rStyle w:val="PageNumber"/>
      </w:rPr>
      <w:t xml:space="preserve"> of 3</w:t>
    </w:r>
  </w:p>
  <w:p w14:paraId="1F8F3530" w14:textId="77777777" w:rsidR="001E1807" w:rsidRDefault="001E1807">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DOCSOC/1744662v4/200621-0001</w:instrText>
    </w:r>
    <w:r>
      <w:rPr>
        <w:sz w:val="18"/>
      </w:rPr>
      <w:fldChar w:fldCharType="end"/>
    </w:r>
    <w:r>
      <w:rPr>
        <w:sz w:val="18"/>
      </w:rPr>
      <w:instrText xml:space="preserve">" "" </w:instrText>
    </w:r>
    <w:r>
      <w:rPr>
        <w:sz w:val="18"/>
      </w:rPr>
      <w:fldChar w:fldCharType="separate"/>
    </w:r>
    <w:r>
      <w:rPr>
        <w:noProof/>
        <w:sz w:val="18"/>
      </w:rPr>
      <w:t>DOCSOC/1744662v4/200621-0001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3658F" w14:textId="77777777" w:rsidR="008C0C87" w:rsidRDefault="008C0C87">
      <w:r>
        <w:separator/>
      </w:r>
    </w:p>
  </w:footnote>
  <w:footnote w:type="continuationSeparator" w:id="0">
    <w:p w14:paraId="190DD7FB" w14:textId="77777777" w:rsidR="008C0C87" w:rsidRDefault="008C0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A7537" w14:textId="77777777" w:rsidR="001E1807" w:rsidRDefault="001E1807">
    <w:pPr>
      <w:pStyle w:val="Header"/>
      <w:jc w:val="center"/>
      <w:rPr>
        <w:u w:val="single"/>
      </w:rPr>
    </w:pPr>
    <w:r>
      <w:rPr>
        <w:u w:val="single"/>
      </w:rPr>
      <w:t>Table of Contents</w:t>
    </w:r>
  </w:p>
  <w:p w14:paraId="7DAF937F" w14:textId="77777777" w:rsidR="001E1807" w:rsidRDefault="001E1807">
    <w:pPr>
      <w:pStyle w:val="Header"/>
      <w:jc w:val="right"/>
      <w:rPr>
        <w:u w:val="single"/>
      </w:rPr>
    </w:pPr>
    <w:r>
      <w:rPr>
        <w:u w:val="single"/>
      </w:rPr>
      <w:t>Page</w:t>
    </w:r>
  </w:p>
  <w:p w14:paraId="53BA6B24" w14:textId="77777777" w:rsidR="001E1807" w:rsidRDefault="001E1807">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E0AF1" w14:textId="77777777" w:rsidR="001E1807" w:rsidRDefault="001E180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C89F2" w14:textId="77777777" w:rsidR="001E1807" w:rsidRDefault="001E1807">
    <w:pPr>
      <w:pStyle w:val="Heade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949EA" w14:textId="77777777" w:rsidR="001E1807" w:rsidRDefault="001E180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FF994" w14:textId="77777777" w:rsidR="001E1807" w:rsidRDefault="001E18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96AB7" w14:textId="77777777" w:rsidR="001E1807" w:rsidRDefault="001E1807">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D2128" w14:textId="77777777" w:rsidR="001E1807" w:rsidRPr="001A1A47" w:rsidRDefault="001E1807">
    <w:pPr>
      <w:pStyle w:val="Header"/>
      <w:jc w:val="center"/>
      <w:rPr>
        <w:rFonts w:ascii="Aptos" w:hAnsi="Aptos"/>
        <w:u w:val="single"/>
      </w:rPr>
    </w:pPr>
    <w:r w:rsidRPr="001A1A47">
      <w:rPr>
        <w:rFonts w:ascii="Aptos" w:hAnsi="Aptos"/>
        <w:u w:val="single"/>
      </w:rPr>
      <w:t>Table of Contents</w:t>
    </w:r>
  </w:p>
  <w:p w14:paraId="5B8DD1FF" w14:textId="77777777" w:rsidR="001E1807" w:rsidRPr="001A1A47" w:rsidRDefault="001E1807">
    <w:pPr>
      <w:pStyle w:val="Header"/>
      <w:jc w:val="right"/>
      <w:rPr>
        <w:rFonts w:ascii="Aptos" w:hAnsi="Aptos"/>
        <w:u w:val="single"/>
      </w:rPr>
    </w:pPr>
    <w:r w:rsidRPr="001A1A47">
      <w:rPr>
        <w:rFonts w:ascii="Aptos" w:hAnsi="Aptos"/>
        <w:u w:val="single"/>
      </w:rPr>
      <w:t>Page</w:t>
    </w:r>
  </w:p>
  <w:p w14:paraId="6ABE1500" w14:textId="77777777" w:rsidR="001E1807" w:rsidRDefault="001E1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F4793" w14:textId="77777777" w:rsidR="001E1807" w:rsidRDefault="001E18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63BCE" w14:textId="77777777" w:rsidR="001E1807" w:rsidRDefault="001E18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8290D" w14:textId="77777777" w:rsidR="001E1807" w:rsidRDefault="001E18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39984" w14:textId="77777777" w:rsidR="001E1807" w:rsidRDefault="001E18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E2B45" w14:textId="77777777" w:rsidR="001E1807" w:rsidRDefault="001E18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4EB55" w14:textId="77777777" w:rsidR="001E1807" w:rsidRDefault="001E18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46D80" w14:textId="77777777" w:rsidR="001E1807" w:rsidRDefault="001E1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13A23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B0C0B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B4EB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66D1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F6F0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8C68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566F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0234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D67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000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4C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FBE1DC8"/>
    <w:multiLevelType w:val="hybridMultilevel"/>
    <w:tmpl w:val="5C2A0CDC"/>
    <w:lvl w:ilvl="0" w:tplc="FFFFFFFF">
      <w:start w:val="1"/>
      <w:numFmt w:val="upperLetter"/>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1B2F1AEE"/>
    <w:multiLevelType w:val="multilevel"/>
    <w:tmpl w:val="2244E5BA"/>
    <w:lvl w:ilvl="0">
      <w:start w:val="1"/>
      <w:numFmt w:val="decimal"/>
      <w:lvlText w:val="%1."/>
      <w:lvlJc w:val="left"/>
      <w:pPr>
        <w:tabs>
          <w:tab w:val="left" w:pos="720"/>
        </w:tabs>
        <w:ind w:left="720" w:hanging="720"/>
      </w:pPr>
      <w:rPr>
        <w:rFonts w:ascii="Times New Roman Bold" w:hAnsi="Times New Roman Bold"/>
        <w:b/>
        <w:i w:val="0"/>
        <w:caps/>
        <w:smallCaps w:val="0"/>
        <w:color w:val="auto"/>
        <w:sz w:val="24"/>
      </w:rPr>
    </w:lvl>
    <w:lvl w:ilvl="1">
      <w:start w:val="1"/>
      <w:numFmt w:val="decimal"/>
      <w:isLgl/>
      <w:lvlText w:val="%1.%2"/>
      <w:lvlJc w:val="left"/>
      <w:pPr>
        <w:tabs>
          <w:tab w:val="left" w:pos="1890"/>
        </w:tabs>
        <w:ind w:left="450" w:firstLine="720"/>
      </w:pPr>
      <w:rPr>
        <w:rFonts w:ascii="Times New Roman" w:hAnsi="Times New Roman"/>
        <w:b w:val="0"/>
        <w:i w:val="0"/>
        <w:color w:val="auto"/>
        <w:sz w:val="24"/>
      </w:rPr>
    </w:lvl>
    <w:lvl w:ilvl="2">
      <w:start w:val="1"/>
      <w:numFmt w:val="lowerLetter"/>
      <w:lvlText w:val="(%3)"/>
      <w:lvlJc w:val="left"/>
      <w:pPr>
        <w:tabs>
          <w:tab w:val="left" w:pos="5670"/>
        </w:tabs>
        <w:ind w:left="4230" w:firstLine="720"/>
      </w:pPr>
      <w:rPr>
        <w:color w:val="auto"/>
      </w:rPr>
    </w:lvl>
    <w:lvl w:ilvl="3">
      <w:start w:val="1"/>
      <w:numFmt w:val="decimal"/>
      <w:lvlText w:val="(%4)"/>
      <w:lvlJc w:val="left"/>
      <w:pPr>
        <w:tabs>
          <w:tab w:val="left" w:pos="2880"/>
        </w:tabs>
        <w:ind w:left="1440" w:firstLine="720"/>
      </w:pPr>
      <w:rPr>
        <w:color w:val="auto"/>
      </w:rPr>
    </w:lvl>
    <w:lvl w:ilvl="4">
      <w:start w:val="1"/>
      <w:numFmt w:val="decimal"/>
      <w:lvlText w:val="(%5)"/>
      <w:lvlJc w:val="left"/>
      <w:pPr>
        <w:tabs>
          <w:tab w:val="left" w:pos="4320"/>
        </w:tabs>
        <w:ind w:left="2160" w:firstLine="1440"/>
      </w:pPr>
      <w:rPr>
        <w:color w:val="auto"/>
      </w:rPr>
    </w:lvl>
    <w:lvl w:ilvl="5">
      <w:start w:val="1"/>
      <w:numFmt w:val="lowerLetter"/>
      <w:lvlText w:val="%6."/>
      <w:lvlJc w:val="left"/>
      <w:pPr>
        <w:tabs>
          <w:tab w:val="left" w:pos="5040"/>
        </w:tabs>
        <w:ind w:left="2880" w:firstLine="1440"/>
      </w:pPr>
      <w:rPr>
        <w:color w:val="auto"/>
      </w:rPr>
    </w:lvl>
    <w:lvl w:ilvl="6">
      <w:start w:val="1"/>
      <w:numFmt w:val="lowerRoman"/>
      <w:lvlText w:val="%7."/>
      <w:lvlJc w:val="left"/>
      <w:pPr>
        <w:tabs>
          <w:tab w:val="left" w:pos="5760"/>
        </w:tabs>
        <w:ind w:left="3600" w:firstLine="1440"/>
      </w:pPr>
      <w:rPr>
        <w:color w:val="auto"/>
      </w:rPr>
    </w:lvl>
    <w:lvl w:ilvl="7">
      <w:start w:val="1"/>
      <w:numFmt w:val="decimal"/>
      <w:lvlText w:val="%8)"/>
      <w:lvlJc w:val="left"/>
      <w:pPr>
        <w:tabs>
          <w:tab w:val="left" w:pos="6480"/>
        </w:tabs>
        <w:ind w:left="4320" w:firstLine="1440"/>
      </w:pPr>
      <w:rPr>
        <w:color w:val="auto"/>
      </w:rPr>
    </w:lvl>
    <w:lvl w:ilvl="8">
      <w:start w:val="1"/>
      <w:numFmt w:val="lowerLetter"/>
      <w:lvlText w:val="%9)"/>
      <w:lvlJc w:val="left"/>
      <w:pPr>
        <w:tabs>
          <w:tab w:val="left" w:pos="7200"/>
        </w:tabs>
        <w:ind w:left="5040" w:firstLine="1440"/>
      </w:pPr>
      <w:rPr>
        <w:color w:val="auto"/>
      </w:rPr>
    </w:lvl>
  </w:abstractNum>
  <w:abstractNum w:abstractNumId="13" w15:restartNumberingAfterBreak="0">
    <w:nsid w:val="2F546029"/>
    <w:multiLevelType w:val="singleLevel"/>
    <w:tmpl w:val="5DAADFCC"/>
    <w:lvl w:ilvl="0">
      <w:start w:val="1"/>
      <w:numFmt w:val="decimal"/>
      <w:lvlText w:val="%1."/>
      <w:lvlJc w:val="left"/>
      <w:pPr>
        <w:tabs>
          <w:tab w:val="num" w:pos="1080"/>
        </w:tabs>
        <w:ind w:left="0" w:firstLine="720"/>
      </w:pPr>
    </w:lvl>
  </w:abstractNum>
  <w:abstractNum w:abstractNumId="14" w15:restartNumberingAfterBreak="0">
    <w:nsid w:val="391049C7"/>
    <w:multiLevelType w:val="multilevel"/>
    <w:tmpl w:val="9D10F018"/>
    <w:lvl w:ilvl="0">
      <w:start w:val="1"/>
      <w:numFmt w:val="decimal"/>
      <w:lvlText w:val="ARTICLE %1."/>
      <w:lvlJc w:val="left"/>
      <w:pPr>
        <w:tabs>
          <w:tab w:val="num" w:pos="0"/>
        </w:tabs>
        <w:ind w:left="1800" w:hanging="1800"/>
      </w:pPr>
      <w:rPr>
        <w:b/>
        <w:i w:val="0"/>
        <w:caps w:val="0"/>
        <w:smallCaps w:val="0"/>
        <w:strike w:val="0"/>
        <w:dstrike w:val="0"/>
        <w:vanish w:val="0"/>
        <w:color w:val="000000"/>
        <w:spacing w:val="0"/>
        <w:w w:val="100"/>
        <w:kern w:val="0"/>
        <w:position w:val="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0" w:firstLine="720"/>
      </w:pPr>
      <w:rPr>
        <w:b/>
        <w:i w:val="0"/>
        <w:caps w:val="0"/>
        <w:smallCaps w:val="0"/>
        <w:strike w:val="0"/>
        <w:dstrike w:val="0"/>
        <w:vanish w:val="0"/>
        <w:color w:val="000000"/>
        <w:spacing w:val="0"/>
        <w:w w:val="100"/>
        <w:kern w:val="0"/>
        <w:position w:val="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0"/>
        </w:tabs>
        <w:ind w:left="0" w:firstLine="1440"/>
      </w:pPr>
      <w:rPr>
        <w:b/>
        <w:i w:val="0"/>
        <w:caps w:val="0"/>
        <w:smallCaps w:val="0"/>
        <w:strike w:val="0"/>
        <w:dstrike w:val="0"/>
        <w:vanish w:val="0"/>
        <w:color w:val="000000"/>
        <w:spacing w:val="0"/>
        <w:w w:val="100"/>
        <w:kern w:val="0"/>
        <w:position w:val="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0"/>
        </w:tabs>
        <w:ind w:left="0" w:firstLine="216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0" w:firstLine="288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0" w:firstLine="288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43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0" w:firstLine="504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6120"/>
        </w:tabs>
        <w:ind w:left="5760" w:firstLine="0"/>
      </w:pPr>
    </w:lvl>
  </w:abstractNum>
  <w:abstractNum w:abstractNumId="15" w15:restartNumberingAfterBreak="0">
    <w:nsid w:val="629C4B44"/>
    <w:multiLevelType w:val="singleLevel"/>
    <w:tmpl w:val="13D07B1C"/>
    <w:lvl w:ilvl="0">
      <w:start w:val="1"/>
      <w:numFmt w:val="upperLetter"/>
      <w:lvlText w:val="%1."/>
      <w:lvlJc w:val="left"/>
      <w:pPr>
        <w:tabs>
          <w:tab w:val="num" w:pos="1080"/>
        </w:tabs>
        <w:ind w:left="0" w:firstLine="720"/>
      </w:pPr>
      <w:rPr>
        <w:rFonts w:ascii="Times New Roman" w:hAnsi="Times New Roman" w:hint="default"/>
        <w:b w:val="0"/>
        <w:i w:val="0"/>
        <w:sz w:val="23"/>
      </w:rPr>
    </w:lvl>
  </w:abstractNum>
  <w:abstractNum w:abstractNumId="16" w15:restartNumberingAfterBreak="0">
    <w:nsid w:val="6479487F"/>
    <w:multiLevelType w:val="multilevel"/>
    <w:tmpl w:val="5EE8735A"/>
    <w:lvl w:ilvl="0">
      <w:start w:val="1"/>
      <w:numFmt w:val="decimal"/>
      <w:pStyle w:val="Heading1"/>
      <w:lvlText w:val="ARTICLE %1."/>
      <w:lvlJc w:val="left"/>
      <w:pPr>
        <w:tabs>
          <w:tab w:val="num" w:pos="0"/>
        </w:tabs>
        <w:ind w:left="1638" w:hanging="1638"/>
      </w:pPr>
      <w:rPr>
        <w:rFonts w:hint="default"/>
        <w:b/>
        <w:i w:val="0"/>
        <w:caps w:val="0"/>
        <w:smallCaps w:val="0"/>
        <w:strike w:val="0"/>
        <w:dstrike w:val="0"/>
        <w:vanish w:val="0"/>
        <w:color w:val="000000"/>
        <w:spacing w:val="0"/>
        <w:w w:val="100"/>
        <w:kern w:val="0"/>
        <w:position w:val="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0"/>
        </w:tabs>
        <w:ind w:left="0" w:firstLine="720"/>
      </w:pPr>
      <w:rPr>
        <w:rFonts w:hint="default"/>
        <w:b/>
        <w:i w:val="0"/>
        <w:caps w:val="0"/>
        <w:smallCaps w:val="0"/>
        <w:strike w:val="0"/>
        <w:dstrike w:val="0"/>
        <w:vanish w:val="0"/>
        <w:color w:val="000000"/>
        <w:spacing w:val="0"/>
        <w:w w:val="100"/>
        <w:kern w:val="0"/>
        <w:position w:val="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isLgl/>
      <w:lvlText w:val="%1.%2.%3"/>
      <w:lvlJc w:val="left"/>
      <w:pPr>
        <w:tabs>
          <w:tab w:val="num" w:pos="0"/>
        </w:tabs>
        <w:ind w:left="0" w:firstLine="1440"/>
      </w:pPr>
      <w:rPr>
        <w:rFonts w:hint="default"/>
        <w:b/>
        <w:i w:val="0"/>
        <w:caps w:val="0"/>
        <w:smallCaps w:val="0"/>
        <w:strike w:val="0"/>
        <w:dstrike w:val="0"/>
        <w:vanish w:val="0"/>
        <w:color w:val="000000"/>
        <w:spacing w:val="0"/>
        <w:w w:val="100"/>
        <w:kern w:val="0"/>
        <w:position w:val="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isLgl/>
      <w:lvlText w:val="%1.%2.%3.%4"/>
      <w:lvlJc w:val="left"/>
      <w:pPr>
        <w:tabs>
          <w:tab w:val="num" w:pos="0"/>
        </w:tabs>
        <w:ind w:left="0" w:firstLine="2160"/>
      </w:pPr>
      <w:rPr>
        <w:rFonts w:hint="default"/>
        <w:b/>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0"/>
        </w:tabs>
        <w:ind w:left="0" w:firstLine="216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0"/>
        </w:tabs>
        <w:ind w:left="0" w:firstLine="288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Heading7"/>
      <w:lvlText w:val="(%7)"/>
      <w:lvlJc w:val="left"/>
      <w:pPr>
        <w:tabs>
          <w:tab w:val="num" w:pos="0"/>
        </w:tabs>
        <w:ind w:left="0" w:firstLine="360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Heading8"/>
      <w:lvlText w:val="(%8)"/>
      <w:lvlJc w:val="left"/>
      <w:pPr>
        <w:tabs>
          <w:tab w:val="num" w:pos="0"/>
        </w:tabs>
        <w:ind w:left="0" w:firstLine="432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0"/>
        </w:tabs>
        <w:ind w:left="5760" w:firstLine="0"/>
      </w:pPr>
      <w:rPr>
        <w:rFonts w:hint="default"/>
      </w:rPr>
    </w:lvl>
  </w:abstractNum>
  <w:num w:numId="1" w16cid:durableId="1000810366">
    <w:abstractNumId w:val="16"/>
  </w:num>
  <w:num w:numId="2" w16cid:durableId="1297448924">
    <w:abstractNumId w:val="15"/>
  </w:num>
  <w:num w:numId="3" w16cid:durableId="1570923399">
    <w:abstractNumId w:val="16"/>
  </w:num>
  <w:num w:numId="4" w16cid:durableId="618489164">
    <w:abstractNumId w:val="16"/>
  </w:num>
  <w:num w:numId="5" w16cid:durableId="312569816">
    <w:abstractNumId w:val="16"/>
  </w:num>
  <w:num w:numId="6" w16cid:durableId="969090255">
    <w:abstractNumId w:val="16"/>
  </w:num>
  <w:num w:numId="7" w16cid:durableId="1477643040">
    <w:abstractNumId w:val="9"/>
  </w:num>
  <w:num w:numId="8" w16cid:durableId="85344237">
    <w:abstractNumId w:val="7"/>
  </w:num>
  <w:num w:numId="9" w16cid:durableId="515772884">
    <w:abstractNumId w:val="6"/>
  </w:num>
  <w:num w:numId="10" w16cid:durableId="1685013770">
    <w:abstractNumId w:val="5"/>
  </w:num>
  <w:num w:numId="11" w16cid:durableId="39330625">
    <w:abstractNumId w:val="4"/>
  </w:num>
  <w:num w:numId="12" w16cid:durableId="1952777680">
    <w:abstractNumId w:val="8"/>
  </w:num>
  <w:num w:numId="13" w16cid:durableId="1889612576">
    <w:abstractNumId w:val="3"/>
  </w:num>
  <w:num w:numId="14" w16cid:durableId="1227644797">
    <w:abstractNumId w:val="2"/>
  </w:num>
  <w:num w:numId="15" w16cid:durableId="1720545833">
    <w:abstractNumId w:val="1"/>
  </w:num>
  <w:num w:numId="16" w16cid:durableId="1192262941">
    <w:abstractNumId w:val="0"/>
  </w:num>
  <w:num w:numId="17" w16cid:durableId="885600650">
    <w:abstractNumId w:val="16"/>
  </w:num>
  <w:num w:numId="18" w16cid:durableId="1829201339">
    <w:abstractNumId w:val="16"/>
  </w:num>
  <w:num w:numId="19" w16cid:durableId="652224393">
    <w:abstractNumId w:val="16"/>
  </w:num>
  <w:num w:numId="20" w16cid:durableId="819540448">
    <w:abstractNumId w:val="16"/>
  </w:num>
  <w:num w:numId="21" w16cid:durableId="1278021728">
    <w:abstractNumId w:val="16"/>
  </w:num>
  <w:num w:numId="22" w16cid:durableId="785924958">
    <w:abstractNumId w:val="16"/>
  </w:num>
  <w:num w:numId="23" w16cid:durableId="645010298">
    <w:abstractNumId w:val="14"/>
  </w:num>
  <w:num w:numId="24" w16cid:durableId="1091387537">
    <w:abstractNumId w:val="16"/>
  </w:num>
  <w:num w:numId="25" w16cid:durableId="1814444332">
    <w:abstractNumId w:val="16"/>
  </w:num>
  <w:num w:numId="26" w16cid:durableId="1464233356">
    <w:abstractNumId w:val="10"/>
  </w:num>
  <w:num w:numId="27" w16cid:durableId="1750538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651464">
    <w:abstractNumId w:val="13"/>
  </w:num>
  <w:num w:numId="29" w16cid:durableId="14394437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4503199">
    <w:abstractNumId w:val="16"/>
  </w:num>
  <w:num w:numId="31" w16cid:durableId="5849223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1324277">
    <w:abstractNumId w:val="11"/>
  </w:num>
  <w:num w:numId="33" w16cid:durableId="4428491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8" w:dllVersion="513" w:checkStyle="1"/>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5"/>
  <w:displayHorizontalDrawingGridEvery w:val="0"/>
  <w:displayVerticalDrawingGridEvery w:val="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XHeadingStrip" w:val="Done"/>
    <w:docVar w:name="DocXParaNum" w:val="Done"/>
    <w:docVar w:name="SWActiveDesign" w:val="Heading"/>
    <w:docVar w:name="SWAllDesigns" w:val="Heading|"/>
    <w:docVar w:name="SWAllLineBreaks" w:val="Heading~~0|0|0|0|0|0|0|0|0|@@"/>
    <w:docVar w:name="SWDocIDDate" w:val="0"/>
    <w:docVar w:name="SWDocIDLayout" w:val="10000"/>
    <w:docVar w:name="SWDocIDLocation" w:val="1"/>
    <w:docVar w:name="SWTOCLevelsInfo" w:val="1=2|.  |3|0|0|@@2=2|.  |3|0|0|@@"/>
    <w:docVar w:name="SWTOCLinkToLevel" w:val="Heading 1=1|Heading 2=2|"/>
    <w:docVar w:name="SWTOCOtherProperties" w:val="InsertStyleSeparators=0|TCFields=C|"/>
    <w:docVar w:name="SWTOCProperties" w:val="2|0|1|1|0|0|0|"/>
  </w:docVars>
  <w:rsids>
    <w:rsidRoot w:val="00494455"/>
    <w:rsid w:val="0000240C"/>
    <w:rsid w:val="00002585"/>
    <w:rsid w:val="00004E0C"/>
    <w:rsid w:val="0000626B"/>
    <w:rsid w:val="000072E7"/>
    <w:rsid w:val="00030735"/>
    <w:rsid w:val="0003551C"/>
    <w:rsid w:val="0003666C"/>
    <w:rsid w:val="000440BE"/>
    <w:rsid w:val="000462BF"/>
    <w:rsid w:val="00053AA1"/>
    <w:rsid w:val="00060D16"/>
    <w:rsid w:val="0007487D"/>
    <w:rsid w:val="00085788"/>
    <w:rsid w:val="00090725"/>
    <w:rsid w:val="0009212C"/>
    <w:rsid w:val="0009513D"/>
    <w:rsid w:val="00097051"/>
    <w:rsid w:val="000A2893"/>
    <w:rsid w:val="000B4B86"/>
    <w:rsid w:val="000C03DF"/>
    <w:rsid w:val="000C45C3"/>
    <w:rsid w:val="000C5785"/>
    <w:rsid w:val="000D11C3"/>
    <w:rsid w:val="000E1D8D"/>
    <w:rsid w:val="000E1F62"/>
    <w:rsid w:val="000E488E"/>
    <w:rsid w:val="000F31F0"/>
    <w:rsid w:val="000F5E31"/>
    <w:rsid w:val="0010539F"/>
    <w:rsid w:val="00113BEE"/>
    <w:rsid w:val="001158F0"/>
    <w:rsid w:val="001206FE"/>
    <w:rsid w:val="001222F9"/>
    <w:rsid w:val="00122A6B"/>
    <w:rsid w:val="001308FD"/>
    <w:rsid w:val="001333B3"/>
    <w:rsid w:val="00137247"/>
    <w:rsid w:val="00145C5D"/>
    <w:rsid w:val="001541F5"/>
    <w:rsid w:val="001567FC"/>
    <w:rsid w:val="00157F29"/>
    <w:rsid w:val="00175C7A"/>
    <w:rsid w:val="00181EDD"/>
    <w:rsid w:val="00183B59"/>
    <w:rsid w:val="001904F6"/>
    <w:rsid w:val="00197EDC"/>
    <w:rsid w:val="001A1A47"/>
    <w:rsid w:val="001A3A87"/>
    <w:rsid w:val="001B3F68"/>
    <w:rsid w:val="001B592F"/>
    <w:rsid w:val="001B6F11"/>
    <w:rsid w:val="001B71A9"/>
    <w:rsid w:val="001D33C2"/>
    <w:rsid w:val="001D5FE4"/>
    <w:rsid w:val="001D6273"/>
    <w:rsid w:val="001D7F37"/>
    <w:rsid w:val="001E12E6"/>
    <w:rsid w:val="001E1807"/>
    <w:rsid w:val="001E7B91"/>
    <w:rsid w:val="001F2089"/>
    <w:rsid w:val="001F3D39"/>
    <w:rsid w:val="001F7E8F"/>
    <w:rsid w:val="002018EA"/>
    <w:rsid w:val="00204CBA"/>
    <w:rsid w:val="002052B2"/>
    <w:rsid w:val="00206DA7"/>
    <w:rsid w:val="00210157"/>
    <w:rsid w:val="00217A45"/>
    <w:rsid w:val="0022357B"/>
    <w:rsid w:val="00224F56"/>
    <w:rsid w:val="0022707F"/>
    <w:rsid w:val="00230A66"/>
    <w:rsid w:val="00232E9E"/>
    <w:rsid w:val="0023316D"/>
    <w:rsid w:val="002344CB"/>
    <w:rsid w:val="0024214F"/>
    <w:rsid w:val="002423B5"/>
    <w:rsid w:val="00244D02"/>
    <w:rsid w:val="00246C4A"/>
    <w:rsid w:val="00250A8C"/>
    <w:rsid w:val="00253038"/>
    <w:rsid w:val="00255665"/>
    <w:rsid w:val="002632CC"/>
    <w:rsid w:val="00264CD6"/>
    <w:rsid w:val="002716E3"/>
    <w:rsid w:val="00280E8A"/>
    <w:rsid w:val="002911A3"/>
    <w:rsid w:val="002A0539"/>
    <w:rsid w:val="002A4294"/>
    <w:rsid w:val="002B092A"/>
    <w:rsid w:val="002D08A6"/>
    <w:rsid w:val="002D0D3F"/>
    <w:rsid w:val="002D3759"/>
    <w:rsid w:val="002E052B"/>
    <w:rsid w:val="002E4B5D"/>
    <w:rsid w:val="002F26F8"/>
    <w:rsid w:val="002F4BD7"/>
    <w:rsid w:val="003101A7"/>
    <w:rsid w:val="00312254"/>
    <w:rsid w:val="00316C30"/>
    <w:rsid w:val="00324FBA"/>
    <w:rsid w:val="00340FFB"/>
    <w:rsid w:val="00344A43"/>
    <w:rsid w:val="00345F55"/>
    <w:rsid w:val="003524FF"/>
    <w:rsid w:val="00360EC9"/>
    <w:rsid w:val="00361645"/>
    <w:rsid w:val="0038474C"/>
    <w:rsid w:val="00385644"/>
    <w:rsid w:val="00386EF8"/>
    <w:rsid w:val="00390894"/>
    <w:rsid w:val="003A1010"/>
    <w:rsid w:val="003A29C4"/>
    <w:rsid w:val="003A7C25"/>
    <w:rsid w:val="003B09AB"/>
    <w:rsid w:val="003B21DE"/>
    <w:rsid w:val="003B691C"/>
    <w:rsid w:val="003B7359"/>
    <w:rsid w:val="003C67DF"/>
    <w:rsid w:val="003D2AA6"/>
    <w:rsid w:val="003E35A7"/>
    <w:rsid w:val="003F3C99"/>
    <w:rsid w:val="003F5308"/>
    <w:rsid w:val="003F68DA"/>
    <w:rsid w:val="004029F4"/>
    <w:rsid w:val="00405DB2"/>
    <w:rsid w:val="00425C64"/>
    <w:rsid w:val="004310B4"/>
    <w:rsid w:val="00433F03"/>
    <w:rsid w:val="004412EF"/>
    <w:rsid w:val="00443FC2"/>
    <w:rsid w:val="004452B2"/>
    <w:rsid w:val="004479D4"/>
    <w:rsid w:val="00455A4F"/>
    <w:rsid w:val="0046088A"/>
    <w:rsid w:val="004677BA"/>
    <w:rsid w:val="004757D2"/>
    <w:rsid w:val="004761DE"/>
    <w:rsid w:val="00482D0E"/>
    <w:rsid w:val="004834D8"/>
    <w:rsid w:val="00490D39"/>
    <w:rsid w:val="00494455"/>
    <w:rsid w:val="00495DEC"/>
    <w:rsid w:val="00495F6B"/>
    <w:rsid w:val="004A52B7"/>
    <w:rsid w:val="004C309C"/>
    <w:rsid w:val="004C4466"/>
    <w:rsid w:val="004D1AB8"/>
    <w:rsid w:val="004D6AFE"/>
    <w:rsid w:val="004D7E86"/>
    <w:rsid w:val="0050013E"/>
    <w:rsid w:val="00501BF9"/>
    <w:rsid w:val="00503D61"/>
    <w:rsid w:val="00504231"/>
    <w:rsid w:val="00505384"/>
    <w:rsid w:val="0052036C"/>
    <w:rsid w:val="00526D34"/>
    <w:rsid w:val="005334C0"/>
    <w:rsid w:val="00545376"/>
    <w:rsid w:val="00550647"/>
    <w:rsid w:val="00561F80"/>
    <w:rsid w:val="005638A1"/>
    <w:rsid w:val="00564C30"/>
    <w:rsid w:val="005774F4"/>
    <w:rsid w:val="00583E74"/>
    <w:rsid w:val="005B3230"/>
    <w:rsid w:val="005B5DBD"/>
    <w:rsid w:val="005B609A"/>
    <w:rsid w:val="005D775A"/>
    <w:rsid w:val="005E164E"/>
    <w:rsid w:val="005E4456"/>
    <w:rsid w:val="005F6220"/>
    <w:rsid w:val="00603A0C"/>
    <w:rsid w:val="00611FE9"/>
    <w:rsid w:val="00617725"/>
    <w:rsid w:val="006214CF"/>
    <w:rsid w:val="00633A18"/>
    <w:rsid w:val="006404CE"/>
    <w:rsid w:val="00650859"/>
    <w:rsid w:val="00651C8D"/>
    <w:rsid w:val="00651CD7"/>
    <w:rsid w:val="0065402A"/>
    <w:rsid w:val="00657922"/>
    <w:rsid w:val="00663CBE"/>
    <w:rsid w:val="00677F23"/>
    <w:rsid w:val="00690D94"/>
    <w:rsid w:val="006921C0"/>
    <w:rsid w:val="0069587E"/>
    <w:rsid w:val="006B0AB8"/>
    <w:rsid w:val="006B11C6"/>
    <w:rsid w:val="006B228E"/>
    <w:rsid w:val="006C08FD"/>
    <w:rsid w:val="006D0E62"/>
    <w:rsid w:val="006D1789"/>
    <w:rsid w:val="006D4350"/>
    <w:rsid w:val="006D532C"/>
    <w:rsid w:val="006D5DDD"/>
    <w:rsid w:val="006D7236"/>
    <w:rsid w:val="006D7447"/>
    <w:rsid w:val="006F3130"/>
    <w:rsid w:val="006F514A"/>
    <w:rsid w:val="00711F5D"/>
    <w:rsid w:val="007217C3"/>
    <w:rsid w:val="007234EA"/>
    <w:rsid w:val="00727D8D"/>
    <w:rsid w:val="00736C5D"/>
    <w:rsid w:val="00737A4C"/>
    <w:rsid w:val="007402B3"/>
    <w:rsid w:val="007417F7"/>
    <w:rsid w:val="00757116"/>
    <w:rsid w:val="00760D49"/>
    <w:rsid w:val="007877AE"/>
    <w:rsid w:val="007931AA"/>
    <w:rsid w:val="007B7275"/>
    <w:rsid w:val="007B72DD"/>
    <w:rsid w:val="007C48D0"/>
    <w:rsid w:val="007C5A64"/>
    <w:rsid w:val="007D0B14"/>
    <w:rsid w:val="007D4498"/>
    <w:rsid w:val="007F31B9"/>
    <w:rsid w:val="007F3D8C"/>
    <w:rsid w:val="0080238C"/>
    <w:rsid w:val="00802E68"/>
    <w:rsid w:val="00805CDC"/>
    <w:rsid w:val="008128A5"/>
    <w:rsid w:val="00814D9F"/>
    <w:rsid w:val="0081724B"/>
    <w:rsid w:val="008209A3"/>
    <w:rsid w:val="0082489F"/>
    <w:rsid w:val="008316AF"/>
    <w:rsid w:val="00843656"/>
    <w:rsid w:val="008446F2"/>
    <w:rsid w:val="0084591A"/>
    <w:rsid w:val="0085121C"/>
    <w:rsid w:val="00853D20"/>
    <w:rsid w:val="00854B96"/>
    <w:rsid w:val="0086254D"/>
    <w:rsid w:val="008666E7"/>
    <w:rsid w:val="00874AD5"/>
    <w:rsid w:val="008844DA"/>
    <w:rsid w:val="00892655"/>
    <w:rsid w:val="008971A0"/>
    <w:rsid w:val="008A1685"/>
    <w:rsid w:val="008B2C30"/>
    <w:rsid w:val="008C0C87"/>
    <w:rsid w:val="008C6FC0"/>
    <w:rsid w:val="008D05B4"/>
    <w:rsid w:val="008D1DFF"/>
    <w:rsid w:val="008D2A3D"/>
    <w:rsid w:val="008D5708"/>
    <w:rsid w:val="008D6140"/>
    <w:rsid w:val="008E2952"/>
    <w:rsid w:val="008F472C"/>
    <w:rsid w:val="00903A56"/>
    <w:rsid w:val="009055C1"/>
    <w:rsid w:val="00907DC1"/>
    <w:rsid w:val="009122B4"/>
    <w:rsid w:val="00915ADD"/>
    <w:rsid w:val="009212E3"/>
    <w:rsid w:val="00921D61"/>
    <w:rsid w:val="00930C46"/>
    <w:rsid w:val="009513A1"/>
    <w:rsid w:val="00951A2B"/>
    <w:rsid w:val="009573F3"/>
    <w:rsid w:val="00960269"/>
    <w:rsid w:val="009620E2"/>
    <w:rsid w:val="009628A8"/>
    <w:rsid w:val="00972F89"/>
    <w:rsid w:val="00974291"/>
    <w:rsid w:val="0098019B"/>
    <w:rsid w:val="0099215B"/>
    <w:rsid w:val="00992563"/>
    <w:rsid w:val="009A56D4"/>
    <w:rsid w:val="009B7BB6"/>
    <w:rsid w:val="009D061A"/>
    <w:rsid w:val="009E1B31"/>
    <w:rsid w:val="009E3315"/>
    <w:rsid w:val="009E6716"/>
    <w:rsid w:val="009E7588"/>
    <w:rsid w:val="009E78C5"/>
    <w:rsid w:val="009E78F2"/>
    <w:rsid w:val="009F5A61"/>
    <w:rsid w:val="00A0025B"/>
    <w:rsid w:val="00A01D5E"/>
    <w:rsid w:val="00A13B73"/>
    <w:rsid w:val="00A14BFC"/>
    <w:rsid w:val="00A15CD1"/>
    <w:rsid w:val="00A16146"/>
    <w:rsid w:val="00A20618"/>
    <w:rsid w:val="00A22D4A"/>
    <w:rsid w:val="00A25118"/>
    <w:rsid w:val="00A3141F"/>
    <w:rsid w:val="00A32341"/>
    <w:rsid w:val="00A5677C"/>
    <w:rsid w:val="00A56C3E"/>
    <w:rsid w:val="00A617DF"/>
    <w:rsid w:val="00A65D54"/>
    <w:rsid w:val="00A677B6"/>
    <w:rsid w:val="00A70A3B"/>
    <w:rsid w:val="00A714E2"/>
    <w:rsid w:val="00A74F85"/>
    <w:rsid w:val="00A92138"/>
    <w:rsid w:val="00A9274B"/>
    <w:rsid w:val="00AA0FA9"/>
    <w:rsid w:val="00AA1482"/>
    <w:rsid w:val="00AA28E5"/>
    <w:rsid w:val="00AA4414"/>
    <w:rsid w:val="00AB5630"/>
    <w:rsid w:val="00AC2AD3"/>
    <w:rsid w:val="00AC5142"/>
    <w:rsid w:val="00AC7E25"/>
    <w:rsid w:val="00AD1355"/>
    <w:rsid w:val="00AF3D62"/>
    <w:rsid w:val="00AF45EE"/>
    <w:rsid w:val="00AF6754"/>
    <w:rsid w:val="00AF7A0B"/>
    <w:rsid w:val="00B005C5"/>
    <w:rsid w:val="00B0200D"/>
    <w:rsid w:val="00B0506F"/>
    <w:rsid w:val="00B113BE"/>
    <w:rsid w:val="00B16020"/>
    <w:rsid w:val="00B226B8"/>
    <w:rsid w:val="00B264CB"/>
    <w:rsid w:val="00B26615"/>
    <w:rsid w:val="00B36B76"/>
    <w:rsid w:val="00B40C72"/>
    <w:rsid w:val="00B4319F"/>
    <w:rsid w:val="00B43564"/>
    <w:rsid w:val="00B50E8D"/>
    <w:rsid w:val="00B64EAE"/>
    <w:rsid w:val="00B67318"/>
    <w:rsid w:val="00B7122E"/>
    <w:rsid w:val="00B713CB"/>
    <w:rsid w:val="00B7795F"/>
    <w:rsid w:val="00B77B86"/>
    <w:rsid w:val="00B82D5F"/>
    <w:rsid w:val="00B83F1A"/>
    <w:rsid w:val="00B86043"/>
    <w:rsid w:val="00B90A81"/>
    <w:rsid w:val="00B937E3"/>
    <w:rsid w:val="00B93B0F"/>
    <w:rsid w:val="00B9749A"/>
    <w:rsid w:val="00BA4FC9"/>
    <w:rsid w:val="00BA709C"/>
    <w:rsid w:val="00BB28D2"/>
    <w:rsid w:val="00BB6E88"/>
    <w:rsid w:val="00BC37AF"/>
    <w:rsid w:val="00BC4774"/>
    <w:rsid w:val="00BC6991"/>
    <w:rsid w:val="00BD5496"/>
    <w:rsid w:val="00BE4241"/>
    <w:rsid w:val="00BF033B"/>
    <w:rsid w:val="00BF57D0"/>
    <w:rsid w:val="00BF7F93"/>
    <w:rsid w:val="00C0358C"/>
    <w:rsid w:val="00C10EA1"/>
    <w:rsid w:val="00C1302C"/>
    <w:rsid w:val="00C20BD5"/>
    <w:rsid w:val="00C26BE1"/>
    <w:rsid w:val="00C44D88"/>
    <w:rsid w:val="00C47B9C"/>
    <w:rsid w:val="00C51F7D"/>
    <w:rsid w:val="00C55F2A"/>
    <w:rsid w:val="00C5784D"/>
    <w:rsid w:val="00C57FC5"/>
    <w:rsid w:val="00C60676"/>
    <w:rsid w:val="00C61DE5"/>
    <w:rsid w:val="00C66A04"/>
    <w:rsid w:val="00C7044C"/>
    <w:rsid w:val="00C71695"/>
    <w:rsid w:val="00C736BB"/>
    <w:rsid w:val="00C73FD4"/>
    <w:rsid w:val="00C867D5"/>
    <w:rsid w:val="00C975AE"/>
    <w:rsid w:val="00CB0565"/>
    <w:rsid w:val="00CB0F5E"/>
    <w:rsid w:val="00CD63A3"/>
    <w:rsid w:val="00CE01A0"/>
    <w:rsid w:val="00CF2ED8"/>
    <w:rsid w:val="00CF53EC"/>
    <w:rsid w:val="00D15B2C"/>
    <w:rsid w:val="00D31E82"/>
    <w:rsid w:val="00D400EF"/>
    <w:rsid w:val="00D5207B"/>
    <w:rsid w:val="00D5710F"/>
    <w:rsid w:val="00D57C7E"/>
    <w:rsid w:val="00D6234E"/>
    <w:rsid w:val="00D66038"/>
    <w:rsid w:val="00D702B7"/>
    <w:rsid w:val="00D7071A"/>
    <w:rsid w:val="00D83BFF"/>
    <w:rsid w:val="00DA351F"/>
    <w:rsid w:val="00DA36DA"/>
    <w:rsid w:val="00DA3E6F"/>
    <w:rsid w:val="00DA539E"/>
    <w:rsid w:val="00DC1D4D"/>
    <w:rsid w:val="00DD156E"/>
    <w:rsid w:val="00DD18B2"/>
    <w:rsid w:val="00DE23E4"/>
    <w:rsid w:val="00DE75BE"/>
    <w:rsid w:val="00DF4045"/>
    <w:rsid w:val="00E01E3A"/>
    <w:rsid w:val="00E05C01"/>
    <w:rsid w:val="00E122F0"/>
    <w:rsid w:val="00E17B5B"/>
    <w:rsid w:val="00E24544"/>
    <w:rsid w:val="00E26D0F"/>
    <w:rsid w:val="00E43949"/>
    <w:rsid w:val="00E556AE"/>
    <w:rsid w:val="00E70210"/>
    <w:rsid w:val="00E74DE2"/>
    <w:rsid w:val="00E7690B"/>
    <w:rsid w:val="00E81D6D"/>
    <w:rsid w:val="00E85B5D"/>
    <w:rsid w:val="00E975A8"/>
    <w:rsid w:val="00EA6128"/>
    <w:rsid w:val="00EB0D1E"/>
    <w:rsid w:val="00EB14FC"/>
    <w:rsid w:val="00EB35C5"/>
    <w:rsid w:val="00EB76F5"/>
    <w:rsid w:val="00EC0F3A"/>
    <w:rsid w:val="00EE412B"/>
    <w:rsid w:val="00EF0979"/>
    <w:rsid w:val="00EF2207"/>
    <w:rsid w:val="00EF6FF0"/>
    <w:rsid w:val="00EF75E2"/>
    <w:rsid w:val="00F070E8"/>
    <w:rsid w:val="00F139C9"/>
    <w:rsid w:val="00F204B7"/>
    <w:rsid w:val="00F341B6"/>
    <w:rsid w:val="00F41718"/>
    <w:rsid w:val="00F44563"/>
    <w:rsid w:val="00F511E5"/>
    <w:rsid w:val="00F55616"/>
    <w:rsid w:val="00F56F53"/>
    <w:rsid w:val="00F621A9"/>
    <w:rsid w:val="00F65E2C"/>
    <w:rsid w:val="00F74DFB"/>
    <w:rsid w:val="00F75508"/>
    <w:rsid w:val="00F83469"/>
    <w:rsid w:val="00F85B36"/>
    <w:rsid w:val="00F86004"/>
    <w:rsid w:val="00F86DDC"/>
    <w:rsid w:val="00FA0E3E"/>
    <w:rsid w:val="00FB0E34"/>
    <w:rsid w:val="00FB34C4"/>
    <w:rsid w:val="00FC49EC"/>
    <w:rsid w:val="00FD0BFC"/>
    <w:rsid w:val="00FD29F2"/>
    <w:rsid w:val="00FD5502"/>
    <w:rsid w:val="00FE09BE"/>
    <w:rsid w:val="00FF157E"/>
    <w:rsid w:val="00FF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95F0F6"/>
  <w15:chartTrackingRefBased/>
  <w15:docId w15:val="{8CE72DCC-698B-4DEC-B6FA-2E3F2C3C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3"/>
    </w:rPr>
  </w:style>
  <w:style w:type="paragraph" w:styleId="Heading1">
    <w:name w:val="heading 1"/>
    <w:aliases w:val="h1"/>
    <w:basedOn w:val="Normal"/>
    <w:next w:val="BodyText"/>
    <w:link w:val="Heading1Char"/>
    <w:qFormat/>
    <w:pPr>
      <w:keepNext/>
      <w:keepLines/>
      <w:numPr>
        <w:numId w:val="1"/>
      </w:numPr>
      <w:tabs>
        <w:tab w:val="clear" w:pos="0"/>
        <w:tab w:val="left" w:pos="1620"/>
      </w:tabs>
      <w:spacing w:after="240"/>
      <w:jc w:val="both"/>
      <w:outlineLvl w:val="0"/>
    </w:pPr>
    <w:rPr>
      <w:b/>
      <w:snapToGrid w:val="0"/>
    </w:rPr>
  </w:style>
  <w:style w:type="paragraph" w:styleId="Heading2">
    <w:name w:val="heading 2"/>
    <w:aliases w:val="h2"/>
    <w:basedOn w:val="Normal"/>
    <w:next w:val="BodyText"/>
    <w:qFormat/>
    <w:pPr>
      <w:numPr>
        <w:ilvl w:val="1"/>
        <w:numId w:val="1"/>
      </w:numPr>
      <w:spacing w:after="240"/>
      <w:jc w:val="both"/>
      <w:outlineLvl w:val="1"/>
    </w:pPr>
    <w:rPr>
      <w:snapToGrid w:val="0"/>
    </w:rPr>
  </w:style>
  <w:style w:type="paragraph" w:styleId="Heading3">
    <w:name w:val="heading 3"/>
    <w:aliases w:val="h3"/>
    <w:basedOn w:val="Normal"/>
    <w:next w:val="BodyText"/>
    <w:link w:val="Heading3Char"/>
    <w:qFormat/>
    <w:pPr>
      <w:numPr>
        <w:ilvl w:val="2"/>
        <w:numId w:val="1"/>
      </w:numPr>
      <w:tabs>
        <w:tab w:val="clear" w:pos="0"/>
        <w:tab w:val="left" w:pos="2240"/>
      </w:tabs>
      <w:spacing w:after="240"/>
      <w:jc w:val="both"/>
      <w:outlineLvl w:val="2"/>
    </w:pPr>
    <w:rPr>
      <w:snapToGrid w:val="0"/>
    </w:rPr>
  </w:style>
  <w:style w:type="paragraph" w:styleId="Heading4">
    <w:name w:val="heading 4"/>
    <w:aliases w:val="h4"/>
    <w:basedOn w:val="Normal"/>
    <w:next w:val="BodyText"/>
    <w:qFormat/>
    <w:pPr>
      <w:numPr>
        <w:ilvl w:val="3"/>
        <w:numId w:val="1"/>
      </w:numPr>
      <w:tabs>
        <w:tab w:val="clear" w:pos="0"/>
        <w:tab w:val="left" w:pos="3060"/>
      </w:tabs>
      <w:spacing w:after="240"/>
      <w:jc w:val="both"/>
      <w:outlineLvl w:val="3"/>
    </w:pPr>
    <w:rPr>
      <w:snapToGrid w:val="0"/>
    </w:rPr>
  </w:style>
  <w:style w:type="paragraph" w:styleId="Heading5">
    <w:name w:val="heading 5"/>
    <w:aliases w:val="h5"/>
    <w:basedOn w:val="Normal"/>
    <w:next w:val="BodyText"/>
    <w:qFormat/>
    <w:pPr>
      <w:numPr>
        <w:ilvl w:val="4"/>
        <w:numId w:val="1"/>
      </w:numPr>
      <w:tabs>
        <w:tab w:val="clear" w:pos="0"/>
      </w:tabs>
      <w:spacing w:after="240"/>
      <w:jc w:val="both"/>
      <w:outlineLvl w:val="4"/>
    </w:pPr>
    <w:rPr>
      <w:snapToGrid w:val="0"/>
    </w:rPr>
  </w:style>
  <w:style w:type="paragraph" w:styleId="Heading6">
    <w:name w:val="heading 6"/>
    <w:aliases w:val="h6"/>
    <w:basedOn w:val="Normal"/>
    <w:next w:val="BodyText"/>
    <w:qFormat/>
    <w:pPr>
      <w:numPr>
        <w:ilvl w:val="5"/>
        <w:numId w:val="1"/>
      </w:numPr>
      <w:tabs>
        <w:tab w:val="clear" w:pos="0"/>
      </w:tabs>
      <w:spacing w:after="240"/>
      <w:jc w:val="both"/>
      <w:outlineLvl w:val="5"/>
    </w:pPr>
    <w:rPr>
      <w:snapToGrid w:val="0"/>
    </w:rPr>
  </w:style>
  <w:style w:type="paragraph" w:styleId="Heading7">
    <w:name w:val="heading 7"/>
    <w:aliases w:val="h7"/>
    <w:basedOn w:val="Normal"/>
    <w:next w:val="BodyText"/>
    <w:qFormat/>
    <w:pPr>
      <w:numPr>
        <w:ilvl w:val="6"/>
        <w:numId w:val="1"/>
      </w:numPr>
      <w:tabs>
        <w:tab w:val="clear" w:pos="0"/>
      </w:tabs>
      <w:spacing w:after="240"/>
      <w:jc w:val="both"/>
      <w:outlineLvl w:val="6"/>
    </w:pPr>
    <w:rPr>
      <w:snapToGrid w:val="0"/>
    </w:rPr>
  </w:style>
  <w:style w:type="paragraph" w:styleId="Heading8">
    <w:name w:val="heading 8"/>
    <w:aliases w:val="h8"/>
    <w:basedOn w:val="Normal"/>
    <w:next w:val="BodyText"/>
    <w:qFormat/>
    <w:pPr>
      <w:numPr>
        <w:ilvl w:val="7"/>
        <w:numId w:val="1"/>
      </w:numPr>
      <w:tabs>
        <w:tab w:val="clear" w:pos="0"/>
      </w:tabs>
      <w:spacing w:after="240"/>
      <w:jc w:val="both"/>
      <w:outlineLvl w:val="7"/>
    </w:pPr>
    <w:rPr>
      <w:snapToGrid w:val="0"/>
    </w:rPr>
  </w:style>
  <w:style w:type="paragraph" w:styleId="Heading9">
    <w:name w:val="heading 9"/>
    <w:aliases w:val="h9"/>
    <w:basedOn w:val="Normal"/>
    <w:next w:val="Normal"/>
    <w:qFormat/>
    <w:pPr>
      <w:numPr>
        <w:ilvl w:val="8"/>
        <w:numId w:val="1"/>
      </w:numPr>
      <w:tabs>
        <w:tab w:val="clear" w:pos="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styleId="Emphasis">
    <w:name w:val="Emphasis"/>
    <w:qFormat/>
    <w:rPr>
      <w:b/>
      <w:i/>
    </w:rPr>
  </w:style>
  <w:style w:type="paragraph" w:styleId="Footer">
    <w:name w:val="footer"/>
    <w:basedOn w:val="Normal"/>
    <w:link w:val="FooterChar"/>
    <w:uiPriority w:val="99"/>
    <w:pPr>
      <w:tabs>
        <w:tab w:val="center" w:pos="4680"/>
        <w:tab w:val="right" w:pos="9360"/>
      </w:tabs>
    </w:pPr>
    <w:rPr>
      <w:sz w:val="16"/>
    </w:rPr>
  </w:style>
  <w:style w:type="paragraph" w:styleId="Header">
    <w:name w:val="header"/>
    <w:basedOn w:val="Normal"/>
    <w:link w:val="HeaderChar"/>
    <w:pPr>
      <w:tabs>
        <w:tab w:val="center" w:pos="4680"/>
        <w:tab w:val="right" w:pos="9360"/>
      </w:tabs>
    </w:pPr>
  </w:style>
  <w:style w:type="character" w:styleId="PageNumber">
    <w:name w:val="page number"/>
    <w:rPr>
      <w:sz w:val="23"/>
    </w:rPr>
  </w:style>
  <w:style w:type="paragraph" w:styleId="TOC1">
    <w:name w:val="toc 1"/>
    <w:basedOn w:val="Normal"/>
    <w:next w:val="Normal"/>
    <w:autoRedefine/>
    <w:uiPriority w:val="39"/>
    <w:pPr>
      <w:keepNext/>
      <w:keepLines/>
      <w:tabs>
        <w:tab w:val="left" w:pos="1440"/>
        <w:tab w:val="right" w:leader="dot" w:pos="9360"/>
      </w:tabs>
      <w:spacing w:before="120"/>
      <w:ind w:left="1440" w:right="720" w:hanging="1440"/>
    </w:pPr>
  </w:style>
  <w:style w:type="paragraph" w:styleId="TOC2">
    <w:name w:val="toc 2"/>
    <w:basedOn w:val="Normal"/>
    <w:next w:val="Normal"/>
    <w:autoRedefine/>
    <w:uiPriority w:val="39"/>
    <w:pPr>
      <w:tabs>
        <w:tab w:val="right" w:leader="dot" w:pos="9360"/>
      </w:tabs>
      <w:ind w:left="1080" w:right="720" w:hanging="720"/>
    </w:pPr>
  </w:style>
  <w:style w:type="paragraph" w:styleId="TOC3">
    <w:name w:val="toc 3"/>
    <w:basedOn w:val="Normal"/>
    <w:next w:val="Normal"/>
    <w:autoRedefine/>
    <w:uiPriority w:val="39"/>
    <w:pPr>
      <w:tabs>
        <w:tab w:val="left" w:pos="2160"/>
        <w:tab w:val="right" w:leader="dot" w:pos="9360"/>
      </w:tabs>
      <w:ind w:left="720"/>
    </w:pPr>
  </w:style>
  <w:style w:type="paragraph" w:styleId="TOC4">
    <w:name w:val="toc 4"/>
    <w:basedOn w:val="Normal"/>
    <w:next w:val="Normal"/>
    <w:autoRedefine/>
    <w:uiPriority w:val="39"/>
    <w:pPr>
      <w:tabs>
        <w:tab w:val="right" w:leader="dot" w:pos="9360"/>
      </w:tabs>
      <w:ind w:left="690"/>
    </w:pPr>
  </w:style>
  <w:style w:type="paragraph" w:styleId="TOC5">
    <w:name w:val="toc 5"/>
    <w:basedOn w:val="Normal"/>
    <w:next w:val="Normal"/>
    <w:autoRedefine/>
    <w:uiPriority w:val="39"/>
    <w:pPr>
      <w:tabs>
        <w:tab w:val="right" w:leader="dot" w:pos="9360"/>
      </w:tabs>
      <w:ind w:left="920"/>
    </w:pPr>
  </w:style>
  <w:style w:type="paragraph" w:styleId="TOC6">
    <w:name w:val="toc 6"/>
    <w:basedOn w:val="Normal"/>
    <w:next w:val="Normal"/>
    <w:autoRedefine/>
    <w:uiPriority w:val="39"/>
    <w:pPr>
      <w:tabs>
        <w:tab w:val="right" w:leader="dot" w:pos="9360"/>
      </w:tabs>
      <w:ind w:left="1150"/>
    </w:pPr>
  </w:style>
  <w:style w:type="paragraph" w:styleId="TOC7">
    <w:name w:val="toc 7"/>
    <w:basedOn w:val="Normal"/>
    <w:next w:val="Normal"/>
    <w:autoRedefine/>
    <w:uiPriority w:val="39"/>
    <w:pPr>
      <w:tabs>
        <w:tab w:val="right" w:leader="dot" w:pos="9360"/>
      </w:tabs>
      <w:ind w:left="1380"/>
    </w:pPr>
  </w:style>
  <w:style w:type="paragraph" w:styleId="TOC8">
    <w:name w:val="toc 8"/>
    <w:basedOn w:val="Normal"/>
    <w:next w:val="Normal"/>
    <w:autoRedefine/>
    <w:uiPriority w:val="39"/>
    <w:pPr>
      <w:tabs>
        <w:tab w:val="right" w:leader="dot" w:pos="9360"/>
      </w:tabs>
      <w:ind w:left="1610"/>
    </w:pPr>
  </w:style>
  <w:style w:type="paragraph" w:styleId="TOC9">
    <w:name w:val="toc 9"/>
    <w:basedOn w:val="Normal"/>
    <w:next w:val="Normal"/>
    <w:autoRedefine/>
    <w:uiPriority w:val="39"/>
    <w:pPr>
      <w:tabs>
        <w:tab w:val="right" w:leader="dot" w:pos="9360"/>
      </w:tabs>
      <w:ind w:left="1840"/>
    </w:pPr>
  </w:style>
  <w:style w:type="paragraph" w:styleId="BalloonText">
    <w:name w:val="Balloon Text"/>
    <w:basedOn w:val="Normal"/>
    <w:semiHidden/>
    <w:rPr>
      <w:rFonts w:ascii="Tahoma" w:hAnsi="Tahoma" w:cs="Tahoma"/>
      <w:sz w:val="16"/>
      <w:szCs w:val="16"/>
    </w:rPr>
  </w:style>
  <w:style w:type="character" w:customStyle="1" w:styleId="Heading1Char">
    <w:name w:val="Heading 1 Char"/>
    <w:aliases w:val="h1 Char"/>
    <w:link w:val="Heading1"/>
    <w:rPr>
      <w:b/>
      <w:snapToGrid w:val="0"/>
      <w:sz w:val="23"/>
    </w:rPr>
  </w:style>
  <w:style w:type="character" w:customStyle="1" w:styleId="BodyTextChar">
    <w:name w:val="Body Text Char"/>
    <w:link w:val="BodyText"/>
    <w:rPr>
      <w:sz w:val="23"/>
      <w:lang w:val="en-US" w:eastAsia="en-US" w:bidi="ar-SA"/>
    </w:rPr>
  </w:style>
  <w:style w:type="character" w:customStyle="1" w:styleId="CharChar">
    <w:name w:val="Char Char"/>
    <w:locked/>
    <w:rPr>
      <w:sz w:val="23"/>
      <w:lang w:val="en-US" w:eastAsia="en-US" w:bidi="ar-SA"/>
    </w:rPr>
  </w:style>
  <w:style w:type="paragraph" w:styleId="BlockText">
    <w:name w:val="Block Text"/>
    <w:basedOn w:val="Normal"/>
    <w:pPr>
      <w:spacing w:after="240"/>
      <w:ind w:left="1440" w:right="1440"/>
      <w:jc w:val="both"/>
    </w:pPr>
  </w:style>
  <w:style w:type="character" w:customStyle="1" w:styleId="BodyTextCharChar1">
    <w:name w:val="Body Text Char Char1"/>
    <w:rPr>
      <w:sz w:val="23"/>
      <w:lang w:val="en-US" w:eastAsia="en-US" w:bidi="ar-SA"/>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iPriority w:val="99"/>
    <w:unhideWhenUsed/>
    <w:rPr>
      <w:color w:val="0000FF"/>
      <w:u w:val="single"/>
    </w:rPr>
  </w:style>
  <w:style w:type="character" w:customStyle="1" w:styleId="FooterChar">
    <w:name w:val="Footer Char"/>
    <w:link w:val="Footer"/>
    <w:uiPriority w:val="99"/>
    <w:rPr>
      <w:sz w:val="16"/>
    </w:rPr>
  </w:style>
  <w:style w:type="paragraph" w:styleId="TOCHeading">
    <w:name w:val="TOC Heading"/>
    <w:basedOn w:val="Heading1"/>
    <w:next w:val="Normal"/>
    <w:uiPriority w:val="39"/>
    <w:semiHidden/>
    <w:unhideWhenUsed/>
    <w:qFormat/>
    <w:pPr>
      <w:numPr>
        <w:numId w:val="0"/>
      </w:numPr>
      <w:tabs>
        <w:tab w:val="clear" w:pos="1620"/>
      </w:tabs>
      <w:spacing w:before="480" w:after="0" w:line="276" w:lineRule="auto"/>
      <w:jc w:val="left"/>
      <w:outlineLvl w:val="9"/>
    </w:pPr>
    <w:rPr>
      <w:rFonts w:ascii="Cambria" w:eastAsia="MS Gothic" w:hAnsi="Cambria"/>
      <w:bCs/>
      <w:snapToGrid/>
      <w:color w:val="365F91"/>
      <w:sz w:val="28"/>
      <w:szCs w:val="28"/>
      <w:lang w:eastAsia="ja-JP"/>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5"/>
    <w:rPr>
      <w:sz w:val="23"/>
    </w:rPr>
  </w:style>
  <w:style w:type="character" w:styleId="CommentReference">
    <w:name w:val="annotation reference"/>
    <w:basedOn w:val="DefaultParagraphFont"/>
    <w:rsid w:val="00C867D5"/>
    <w:rPr>
      <w:sz w:val="16"/>
      <w:szCs w:val="16"/>
    </w:rPr>
  </w:style>
  <w:style w:type="paragraph" w:styleId="CommentText">
    <w:name w:val="annotation text"/>
    <w:basedOn w:val="Normal"/>
    <w:link w:val="CommentTextChar"/>
    <w:rsid w:val="00C867D5"/>
    <w:rPr>
      <w:sz w:val="20"/>
    </w:rPr>
  </w:style>
  <w:style w:type="character" w:customStyle="1" w:styleId="CommentTextChar">
    <w:name w:val="Comment Text Char"/>
    <w:basedOn w:val="DefaultParagraphFont"/>
    <w:link w:val="CommentText"/>
    <w:rsid w:val="00C867D5"/>
  </w:style>
  <w:style w:type="paragraph" w:styleId="CommentSubject">
    <w:name w:val="annotation subject"/>
    <w:basedOn w:val="CommentText"/>
    <w:next w:val="CommentText"/>
    <w:link w:val="CommentSubjectChar"/>
    <w:rsid w:val="00C867D5"/>
    <w:rPr>
      <w:b/>
      <w:bCs/>
    </w:rPr>
  </w:style>
  <w:style w:type="character" w:customStyle="1" w:styleId="CommentSubjectChar">
    <w:name w:val="Comment Subject Char"/>
    <w:basedOn w:val="CommentTextChar"/>
    <w:link w:val="CommentSubject"/>
    <w:rsid w:val="00C867D5"/>
    <w:rPr>
      <w:b/>
      <w:bCs/>
    </w:rPr>
  </w:style>
  <w:style w:type="character" w:customStyle="1" w:styleId="Heading3Char">
    <w:name w:val="Heading 3 Char"/>
    <w:aliases w:val="h3 Char"/>
    <w:basedOn w:val="DefaultParagraphFont"/>
    <w:link w:val="Heading3"/>
    <w:rsid w:val="00A74F85"/>
    <w:rPr>
      <w:snapToGrid w:val="0"/>
      <w:sz w:val="23"/>
    </w:rPr>
  </w:style>
  <w:style w:type="paragraph" w:customStyle="1" w:styleId="Para2">
    <w:name w:val="Para2"/>
    <w:basedOn w:val="Normal"/>
    <w:next w:val="Heading2"/>
    <w:rsid w:val="00A9274B"/>
    <w:pPr>
      <w:autoSpaceDE w:val="0"/>
      <w:autoSpaceDN w:val="0"/>
      <w:adjustRightInd w:val="0"/>
      <w:spacing w:after="240"/>
      <w:ind w:firstLine="7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38779">
      <w:bodyDiv w:val="1"/>
      <w:marLeft w:val="0"/>
      <w:marRight w:val="0"/>
      <w:marTop w:val="0"/>
      <w:marBottom w:val="0"/>
      <w:divBdr>
        <w:top w:val="none" w:sz="0" w:space="0" w:color="auto"/>
        <w:left w:val="none" w:sz="0" w:space="0" w:color="auto"/>
        <w:bottom w:val="none" w:sz="0" w:space="0" w:color="auto"/>
        <w:right w:val="none" w:sz="0" w:space="0" w:color="auto"/>
      </w:divBdr>
    </w:div>
    <w:div w:id="173307555">
      <w:bodyDiv w:val="1"/>
      <w:marLeft w:val="0"/>
      <w:marRight w:val="0"/>
      <w:marTop w:val="0"/>
      <w:marBottom w:val="0"/>
      <w:divBdr>
        <w:top w:val="none" w:sz="0" w:space="0" w:color="auto"/>
        <w:left w:val="none" w:sz="0" w:space="0" w:color="auto"/>
        <w:bottom w:val="none" w:sz="0" w:space="0" w:color="auto"/>
        <w:right w:val="none" w:sz="0" w:space="0" w:color="auto"/>
      </w:divBdr>
    </w:div>
    <w:div w:id="645165247">
      <w:bodyDiv w:val="1"/>
      <w:marLeft w:val="0"/>
      <w:marRight w:val="0"/>
      <w:marTop w:val="0"/>
      <w:marBottom w:val="0"/>
      <w:divBdr>
        <w:top w:val="none" w:sz="0" w:space="0" w:color="auto"/>
        <w:left w:val="none" w:sz="0" w:space="0" w:color="auto"/>
        <w:bottom w:val="none" w:sz="0" w:space="0" w:color="auto"/>
        <w:right w:val="none" w:sz="0" w:space="0" w:color="auto"/>
      </w:divBdr>
    </w:div>
    <w:div w:id="1094203473">
      <w:bodyDiv w:val="1"/>
      <w:marLeft w:val="0"/>
      <w:marRight w:val="0"/>
      <w:marTop w:val="0"/>
      <w:marBottom w:val="0"/>
      <w:divBdr>
        <w:top w:val="none" w:sz="0" w:space="0" w:color="auto"/>
        <w:left w:val="none" w:sz="0" w:space="0" w:color="auto"/>
        <w:bottom w:val="none" w:sz="0" w:space="0" w:color="auto"/>
        <w:right w:val="none" w:sz="0" w:space="0" w:color="auto"/>
      </w:divBdr>
    </w:div>
    <w:div w:id="161521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1.xml"/><Relationship Id="rId39" Type="http://schemas.openxmlformats.org/officeDocument/2006/relationships/header" Target="header14.xml"/><Relationship Id="rId21" Type="http://schemas.openxmlformats.org/officeDocument/2006/relationships/footer" Target="footer8.xml"/><Relationship Id="rId34" Type="http://schemas.openxmlformats.org/officeDocument/2006/relationships/footer" Target="footer16.xml"/><Relationship Id="rId42" Type="http://schemas.openxmlformats.org/officeDocument/2006/relationships/footer" Target="footer2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header" Target="header13.xml"/><Relationship Id="rId40" Type="http://schemas.openxmlformats.org/officeDocument/2006/relationships/footer" Target="footer19.xml"/><Relationship Id="rId45"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footer" Target="footer17.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4"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footer" Target="footer13.xml"/><Relationship Id="rId35" Type="http://schemas.openxmlformats.org/officeDocument/2006/relationships/header" Target="header12.xml"/><Relationship Id="rId43" Type="http://schemas.openxmlformats.org/officeDocument/2006/relationships/footer" Target="footer22.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oter" Target="footer18.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B7319-C7FB-4424-A98E-ABD50307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106</Pages>
  <Words>40008</Words>
  <Characters>222568</Characters>
  <Application>Microsoft Office Word</Application>
  <DocSecurity>0</DocSecurity>
  <Lines>1854</Lines>
  <Paragraphs>524</Paragraphs>
  <ScaleCrop>false</ScaleCrop>
  <HeadingPairs>
    <vt:vector size="2" baseType="variant">
      <vt:variant>
        <vt:lpstr>Title</vt:lpstr>
      </vt:variant>
      <vt:variant>
        <vt:i4>1</vt:i4>
      </vt:variant>
    </vt:vector>
  </HeadingPairs>
  <TitlesOfParts>
    <vt:vector size="1" baseType="lpstr">
      <vt:lpstr/>
    </vt:vector>
  </TitlesOfParts>
  <Company>CSU Channel Islands</Company>
  <LinksUpToDate>false</LinksUpToDate>
  <CharactersWithSpaces>262052</CharactersWithSpaces>
  <SharedDoc>false</SharedDoc>
  <HLinks>
    <vt:vector size="828" baseType="variant">
      <vt:variant>
        <vt:i4>1572912</vt:i4>
      </vt:variant>
      <vt:variant>
        <vt:i4>824</vt:i4>
      </vt:variant>
      <vt:variant>
        <vt:i4>0</vt:i4>
      </vt:variant>
      <vt:variant>
        <vt:i4>5</vt:i4>
      </vt:variant>
      <vt:variant>
        <vt:lpwstr/>
      </vt:variant>
      <vt:variant>
        <vt:lpwstr>_Toc444589878</vt:lpwstr>
      </vt:variant>
      <vt:variant>
        <vt:i4>1572912</vt:i4>
      </vt:variant>
      <vt:variant>
        <vt:i4>818</vt:i4>
      </vt:variant>
      <vt:variant>
        <vt:i4>0</vt:i4>
      </vt:variant>
      <vt:variant>
        <vt:i4>5</vt:i4>
      </vt:variant>
      <vt:variant>
        <vt:lpwstr/>
      </vt:variant>
      <vt:variant>
        <vt:lpwstr>_Toc444589877</vt:lpwstr>
      </vt:variant>
      <vt:variant>
        <vt:i4>1572912</vt:i4>
      </vt:variant>
      <vt:variant>
        <vt:i4>812</vt:i4>
      </vt:variant>
      <vt:variant>
        <vt:i4>0</vt:i4>
      </vt:variant>
      <vt:variant>
        <vt:i4>5</vt:i4>
      </vt:variant>
      <vt:variant>
        <vt:lpwstr/>
      </vt:variant>
      <vt:variant>
        <vt:lpwstr>_Toc444589876</vt:lpwstr>
      </vt:variant>
      <vt:variant>
        <vt:i4>1572912</vt:i4>
      </vt:variant>
      <vt:variant>
        <vt:i4>806</vt:i4>
      </vt:variant>
      <vt:variant>
        <vt:i4>0</vt:i4>
      </vt:variant>
      <vt:variant>
        <vt:i4>5</vt:i4>
      </vt:variant>
      <vt:variant>
        <vt:lpwstr/>
      </vt:variant>
      <vt:variant>
        <vt:lpwstr>_Toc444589875</vt:lpwstr>
      </vt:variant>
      <vt:variant>
        <vt:i4>1572912</vt:i4>
      </vt:variant>
      <vt:variant>
        <vt:i4>800</vt:i4>
      </vt:variant>
      <vt:variant>
        <vt:i4>0</vt:i4>
      </vt:variant>
      <vt:variant>
        <vt:i4>5</vt:i4>
      </vt:variant>
      <vt:variant>
        <vt:lpwstr/>
      </vt:variant>
      <vt:variant>
        <vt:lpwstr>_Toc444589874</vt:lpwstr>
      </vt:variant>
      <vt:variant>
        <vt:i4>1572912</vt:i4>
      </vt:variant>
      <vt:variant>
        <vt:i4>794</vt:i4>
      </vt:variant>
      <vt:variant>
        <vt:i4>0</vt:i4>
      </vt:variant>
      <vt:variant>
        <vt:i4>5</vt:i4>
      </vt:variant>
      <vt:variant>
        <vt:lpwstr/>
      </vt:variant>
      <vt:variant>
        <vt:lpwstr>_Toc444589873</vt:lpwstr>
      </vt:variant>
      <vt:variant>
        <vt:i4>1572912</vt:i4>
      </vt:variant>
      <vt:variant>
        <vt:i4>788</vt:i4>
      </vt:variant>
      <vt:variant>
        <vt:i4>0</vt:i4>
      </vt:variant>
      <vt:variant>
        <vt:i4>5</vt:i4>
      </vt:variant>
      <vt:variant>
        <vt:lpwstr/>
      </vt:variant>
      <vt:variant>
        <vt:lpwstr>_Toc444589872</vt:lpwstr>
      </vt:variant>
      <vt:variant>
        <vt:i4>1572912</vt:i4>
      </vt:variant>
      <vt:variant>
        <vt:i4>782</vt:i4>
      </vt:variant>
      <vt:variant>
        <vt:i4>0</vt:i4>
      </vt:variant>
      <vt:variant>
        <vt:i4>5</vt:i4>
      </vt:variant>
      <vt:variant>
        <vt:lpwstr/>
      </vt:variant>
      <vt:variant>
        <vt:lpwstr>_Toc444589871</vt:lpwstr>
      </vt:variant>
      <vt:variant>
        <vt:i4>1572912</vt:i4>
      </vt:variant>
      <vt:variant>
        <vt:i4>776</vt:i4>
      </vt:variant>
      <vt:variant>
        <vt:i4>0</vt:i4>
      </vt:variant>
      <vt:variant>
        <vt:i4>5</vt:i4>
      </vt:variant>
      <vt:variant>
        <vt:lpwstr/>
      </vt:variant>
      <vt:variant>
        <vt:lpwstr>_Toc444589870</vt:lpwstr>
      </vt:variant>
      <vt:variant>
        <vt:i4>1638448</vt:i4>
      </vt:variant>
      <vt:variant>
        <vt:i4>770</vt:i4>
      </vt:variant>
      <vt:variant>
        <vt:i4>0</vt:i4>
      </vt:variant>
      <vt:variant>
        <vt:i4>5</vt:i4>
      </vt:variant>
      <vt:variant>
        <vt:lpwstr/>
      </vt:variant>
      <vt:variant>
        <vt:lpwstr>_Toc444589869</vt:lpwstr>
      </vt:variant>
      <vt:variant>
        <vt:i4>1638448</vt:i4>
      </vt:variant>
      <vt:variant>
        <vt:i4>764</vt:i4>
      </vt:variant>
      <vt:variant>
        <vt:i4>0</vt:i4>
      </vt:variant>
      <vt:variant>
        <vt:i4>5</vt:i4>
      </vt:variant>
      <vt:variant>
        <vt:lpwstr/>
      </vt:variant>
      <vt:variant>
        <vt:lpwstr>_Toc444589868</vt:lpwstr>
      </vt:variant>
      <vt:variant>
        <vt:i4>1638448</vt:i4>
      </vt:variant>
      <vt:variant>
        <vt:i4>758</vt:i4>
      </vt:variant>
      <vt:variant>
        <vt:i4>0</vt:i4>
      </vt:variant>
      <vt:variant>
        <vt:i4>5</vt:i4>
      </vt:variant>
      <vt:variant>
        <vt:lpwstr/>
      </vt:variant>
      <vt:variant>
        <vt:lpwstr>_Toc444589867</vt:lpwstr>
      </vt:variant>
      <vt:variant>
        <vt:i4>1638448</vt:i4>
      </vt:variant>
      <vt:variant>
        <vt:i4>752</vt:i4>
      </vt:variant>
      <vt:variant>
        <vt:i4>0</vt:i4>
      </vt:variant>
      <vt:variant>
        <vt:i4>5</vt:i4>
      </vt:variant>
      <vt:variant>
        <vt:lpwstr/>
      </vt:variant>
      <vt:variant>
        <vt:lpwstr>_Toc444589866</vt:lpwstr>
      </vt:variant>
      <vt:variant>
        <vt:i4>1638448</vt:i4>
      </vt:variant>
      <vt:variant>
        <vt:i4>746</vt:i4>
      </vt:variant>
      <vt:variant>
        <vt:i4>0</vt:i4>
      </vt:variant>
      <vt:variant>
        <vt:i4>5</vt:i4>
      </vt:variant>
      <vt:variant>
        <vt:lpwstr/>
      </vt:variant>
      <vt:variant>
        <vt:lpwstr>_Toc444589865</vt:lpwstr>
      </vt:variant>
      <vt:variant>
        <vt:i4>1638448</vt:i4>
      </vt:variant>
      <vt:variant>
        <vt:i4>740</vt:i4>
      </vt:variant>
      <vt:variant>
        <vt:i4>0</vt:i4>
      </vt:variant>
      <vt:variant>
        <vt:i4>5</vt:i4>
      </vt:variant>
      <vt:variant>
        <vt:lpwstr/>
      </vt:variant>
      <vt:variant>
        <vt:lpwstr>_Toc444589864</vt:lpwstr>
      </vt:variant>
      <vt:variant>
        <vt:i4>1638448</vt:i4>
      </vt:variant>
      <vt:variant>
        <vt:i4>734</vt:i4>
      </vt:variant>
      <vt:variant>
        <vt:i4>0</vt:i4>
      </vt:variant>
      <vt:variant>
        <vt:i4>5</vt:i4>
      </vt:variant>
      <vt:variant>
        <vt:lpwstr/>
      </vt:variant>
      <vt:variant>
        <vt:lpwstr>_Toc444589863</vt:lpwstr>
      </vt:variant>
      <vt:variant>
        <vt:i4>1638448</vt:i4>
      </vt:variant>
      <vt:variant>
        <vt:i4>728</vt:i4>
      </vt:variant>
      <vt:variant>
        <vt:i4>0</vt:i4>
      </vt:variant>
      <vt:variant>
        <vt:i4>5</vt:i4>
      </vt:variant>
      <vt:variant>
        <vt:lpwstr/>
      </vt:variant>
      <vt:variant>
        <vt:lpwstr>_Toc444589862</vt:lpwstr>
      </vt:variant>
      <vt:variant>
        <vt:i4>1638448</vt:i4>
      </vt:variant>
      <vt:variant>
        <vt:i4>722</vt:i4>
      </vt:variant>
      <vt:variant>
        <vt:i4>0</vt:i4>
      </vt:variant>
      <vt:variant>
        <vt:i4>5</vt:i4>
      </vt:variant>
      <vt:variant>
        <vt:lpwstr/>
      </vt:variant>
      <vt:variant>
        <vt:lpwstr>_Toc444589861</vt:lpwstr>
      </vt:variant>
      <vt:variant>
        <vt:i4>1638448</vt:i4>
      </vt:variant>
      <vt:variant>
        <vt:i4>716</vt:i4>
      </vt:variant>
      <vt:variant>
        <vt:i4>0</vt:i4>
      </vt:variant>
      <vt:variant>
        <vt:i4>5</vt:i4>
      </vt:variant>
      <vt:variant>
        <vt:lpwstr/>
      </vt:variant>
      <vt:variant>
        <vt:lpwstr>_Toc444589860</vt:lpwstr>
      </vt:variant>
      <vt:variant>
        <vt:i4>1703984</vt:i4>
      </vt:variant>
      <vt:variant>
        <vt:i4>710</vt:i4>
      </vt:variant>
      <vt:variant>
        <vt:i4>0</vt:i4>
      </vt:variant>
      <vt:variant>
        <vt:i4>5</vt:i4>
      </vt:variant>
      <vt:variant>
        <vt:lpwstr/>
      </vt:variant>
      <vt:variant>
        <vt:lpwstr>_Toc444589859</vt:lpwstr>
      </vt:variant>
      <vt:variant>
        <vt:i4>1703984</vt:i4>
      </vt:variant>
      <vt:variant>
        <vt:i4>704</vt:i4>
      </vt:variant>
      <vt:variant>
        <vt:i4>0</vt:i4>
      </vt:variant>
      <vt:variant>
        <vt:i4>5</vt:i4>
      </vt:variant>
      <vt:variant>
        <vt:lpwstr/>
      </vt:variant>
      <vt:variant>
        <vt:lpwstr>_Toc444589858</vt:lpwstr>
      </vt:variant>
      <vt:variant>
        <vt:i4>1703984</vt:i4>
      </vt:variant>
      <vt:variant>
        <vt:i4>698</vt:i4>
      </vt:variant>
      <vt:variant>
        <vt:i4>0</vt:i4>
      </vt:variant>
      <vt:variant>
        <vt:i4>5</vt:i4>
      </vt:variant>
      <vt:variant>
        <vt:lpwstr/>
      </vt:variant>
      <vt:variant>
        <vt:lpwstr>_Toc444589857</vt:lpwstr>
      </vt:variant>
      <vt:variant>
        <vt:i4>1703984</vt:i4>
      </vt:variant>
      <vt:variant>
        <vt:i4>692</vt:i4>
      </vt:variant>
      <vt:variant>
        <vt:i4>0</vt:i4>
      </vt:variant>
      <vt:variant>
        <vt:i4>5</vt:i4>
      </vt:variant>
      <vt:variant>
        <vt:lpwstr/>
      </vt:variant>
      <vt:variant>
        <vt:lpwstr>_Toc444589856</vt:lpwstr>
      </vt:variant>
      <vt:variant>
        <vt:i4>1703984</vt:i4>
      </vt:variant>
      <vt:variant>
        <vt:i4>686</vt:i4>
      </vt:variant>
      <vt:variant>
        <vt:i4>0</vt:i4>
      </vt:variant>
      <vt:variant>
        <vt:i4>5</vt:i4>
      </vt:variant>
      <vt:variant>
        <vt:lpwstr/>
      </vt:variant>
      <vt:variant>
        <vt:lpwstr>_Toc444589855</vt:lpwstr>
      </vt:variant>
      <vt:variant>
        <vt:i4>1703984</vt:i4>
      </vt:variant>
      <vt:variant>
        <vt:i4>680</vt:i4>
      </vt:variant>
      <vt:variant>
        <vt:i4>0</vt:i4>
      </vt:variant>
      <vt:variant>
        <vt:i4>5</vt:i4>
      </vt:variant>
      <vt:variant>
        <vt:lpwstr/>
      </vt:variant>
      <vt:variant>
        <vt:lpwstr>_Toc444589854</vt:lpwstr>
      </vt:variant>
      <vt:variant>
        <vt:i4>1703984</vt:i4>
      </vt:variant>
      <vt:variant>
        <vt:i4>674</vt:i4>
      </vt:variant>
      <vt:variant>
        <vt:i4>0</vt:i4>
      </vt:variant>
      <vt:variant>
        <vt:i4>5</vt:i4>
      </vt:variant>
      <vt:variant>
        <vt:lpwstr/>
      </vt:variant>
      <vt:variant>
        <vt:lpwstr>_Toc444589853</vt:lpwstr>
      </vt:variant>
      <vt:variant>
        <vt:i4>1703984</vt:i4>
      </vt:variant>
      <vt:variant>
        <vt:i4>668</vt:i4>
      </vt:variant>
      <vt:variant>
        <vt:i4>0</vt:i4>
      </vt:variant>
      <vt:variant>
        <vt:i4>5</vt:i4>
      </vt:variant>
      <vt:variant>
        <vt:lpwstr/>
      </vt:variant>
      <vt:variant>
        <vt:lpwstr>_Toc444589852</vt:lpwstr>
      </vt:variant>
      <vt:variant>
        <vt:i4>1703984</vt:i4>
      </vt:variant>
      <vt:variant>
        <vt:i4>662</vt:i4>
      </vt:variant>
      <vt:variant>
        <vt:i4>0</vt:i4>
      </vt:variant>
      <vt:variant>
        <vt:i4>5</vt:i4>
      </vt:variant>
      <vt:variant>
        <vt:lpwstr/>
      </vt:variant>
      <vt:variant>
        <vt:lpwstr>_Toc444589851</vt:lpwstr>
      </vt:variant>
      <vt:variant>
        <vt:i4>1703984</vt:i4>
      </vt:variant>
      <vt:variant>
        <vt:i4>656</vt:i4>
      </vt:variant>
      <vt:variant>
        <vt:i4>0</vt:i4>
      </vt:variant>
      <vt:variant>
        <vt:i4>5</vt:i4>
      </vt:variant>
      <vt:variant>
        <vt:lpwstr/>
      </vt:variant>
      <vt:variant>
        <vt:lpwstr>_Toc444589850</vt:lpwstr>
      </vt:variant>
      <vt:variant>
        <vt:i4>1769520</vt:i4>
      </vt:variant>
      <vt:variant>
        <vt:i4>650</vt:i4>
      </vt:variant>
      <vt:variant>
        <vt:i4>0</vt:i4>
      </vt:variant>
      <vt:variant>
        <vt:i4>5</vt:i4>
      </vt:variant>
      <vt:variant>
        <vt:lpwstr/>
      </vt:variant>
      <vt:variant>
        <vt:lpwstr>_Toc444589849</vt:lpwstr>
      </vt:variant>
      <vt:variant>
        <vt:i4>1769520</vt:i4>
      </vt:variant>
      <vt:variant>
        <vt:i4>644</vt:i4>
      </vt:variant>
      <vt:variant>
        <vt:i4>0</vt:i4>
      </vt:variant>
      <vt:variant>
        <vt:i4>5</vt:i4>
      </vt:variant>
      <vt:variant>
        <vt:lpwstr/>
      </vt:variant>
      <vt:variant>
        <vt:lpwstr>_Toc444589848</vt:lpwstr>
      </vt:variant>
      <vt:variant>
        <vt:i4>1769520</vt:i4>
      </vt:variant>
      <vt:variant>
        <vt:i4>638</vt:i4>
      </vt:variant>
      <vt:variant>
        <vt:i4>0</vt:i4>
      </vt:variant>
      <vt:variant>
        <vt:i4>5</vt:i4>
      </vt:variant>
      <vt:variant>
        <vt:lpwstr/>
      </vt:variant>
      <vt:variant>
        <vt:lpwstr>_Toc444589847</vt:lpwstr>
      </vt:variant>
      <vt:variant>
        <vt:i4>1769520</vt:i4>
      </vt:variant>
      <vt:variant>
        <vt:i4>632</vt:i4>
      </vt:variant>
      <vt:variant>
        <vt:i4>0</vt:i4>
      </vt:variant>
      <vt:variant>
        <vt:i4>5</vt:i4>
      </vt:variant>
      <vt:variant>
        <vt:lpwstr/>
      </vt:variant>
      <vt:variant>
        <vt:lpwstr>_Toc444589846</vt:lpwstr>
      </vt:variant>
      <vt:variant>
        <vt:i4>1769520</vt:i4>
      </vt:variant>
      <vt:variant>
        <vt:i4>626</vt:i4>
      </vt:variant>
      <vt:variant>
        <vt:i4>0</vt:i4>
      </vt:variant>
      <vt:variant>
        <vt:i4>5</vt:i4>
      </vt:variant>
      <vt:variant>
        <vt:lpwstr/>
      </vt:variant>
      <vt:variant>
        <vt:lpwstr>_Toc444589845</vt:lpwstr>
      </vt:variant>
      <vt:variant>
        <vt:i4>1769520</vt:i4>
      </vt:variant>
      <vt:variant>
        <vt:i4>620</vt:i4>
      </vt:variant>
      <vt:variant>
        <vt:i4>0</vt:i4>
      </vt:variant>
      <vt:variant>
        <vt:i4>5</vt:i4>
      </vt:variant>
      <vt:variant>
        <vt:lpwstr/>
      </vt:variant>
      <vt:variant>
        <vt:lpwstr>_Toc444589844</vt:lpwstr>
      </vt:variant>
      <vt:variant>
        <vt:i4>1769520</vt:i4>
      </vt:variant>
      <vt:variant>
        <vt:i4>614</vt:i4>
      </vt:variant>
      <vt:variant>
        <vt:i4>0</vt:i4>
      </vt:variant>
      <vt:variant>
        <vt:i4>5</vt:i4>
      </vt:variant>
      <vt:variant>
        <vt:lpwstr/>
      </vt:variant>
      <vt:variant>
        <vt:lpwstr>_Toc444589843</vt:lpwstr>
      </vt:variant>
      <vt:variant>
        <vt:i4>1769520</vt:i4>
      </vt:variant>
      <vt:variant>
        <vt:i4>608</vt:i4>
      </vt:variant>
      <vt:variant>
        <vt:i4>0</vt:i4>
      </vt:variant>
      <vt:variant>
        <vt:i4>5</vt:i4>
      </vt:variant>
      <vt:variant>
        <vt:lpwstr/>
      </vt:variant>
      <vt:variant>
        <vt:lpwstr>_Toc444589842</vt:lpwstr>
      </vt:variant>
      <vt:variant>
        <vt:i4>1769520</vt:i4>
      </vt:variant>
      <vt:variant>
        <vt:i4>602</vt:i4>
      </vt:variant>
      <vt:variant>
        <vt:i4>0</vt:i4>
      </vt:variant>
      <vt:variant>
        <vt:i4>5</vt:i4>
      </vt:variant>
      <vt:variant>
        <vt:lpwstr/>
      </vt:variant>
      <vt:variant>
        <vt:lpwstr>_Toc444589841</vt:lpwstr>
      </vt:variant>
      <vt:variant>
        <vt:i4>1769520</vt:i4>
      </vt:variant>
      <vt:variant>
        <vt:i4>596</vt:i4>
      </vt:variant>
      <vt:variant>
        <vt:i4>0</vt:i4>
      </vt:variant>
      <vt:variant>
        <vt:i4>5</vt:i4>
      </vt:variant>
      <vt:variant>
        <vt:lpwstr/>
      </vt:variant>
      <vt:variant>
        <vt:lpwstr>_Toc444589840</vt:lpwstr>
      </vt:variant>
      <vt:variant>
        <vt:i4>1835056</vt:i4>
      </vt:variant>
      <vt:variant>
        <vt:i4>590</vt:i4>
      </vt:variant>
      <vt:variant>
        <vt:i4>0</vt:i4>
      </vt:variant>
      <vt:variant>
        <vt:i4>5</vt:i4>
      </vt:variant>
      <vt:variant>
        <vt:lpwstr/>
      </vt:variant>
      <vt:variant>
        <vt:lpwstr>_Toc444589839</vt:lpwstr>
      </vt:variant>
      <vt:variant>
        <vt:i4>1835056</vt:i4>
      </vt:variant>
      <vt:variant>
        <vt:i4>584</vt:i4>
      </vt:variant>
      <vt:variant>
        <vt:i4>0</vt:i4>
      </vt:variant>
      <vt:variant>
        <vt:i4>5</vt:i4>
      </vt:variant>
      <vt:variant>
        <vt:lpwstr/>
      </vt:variant>
      <vt:variant>
        <vt:lpwstr>_Toc444589838</vt:lpwstr>
      </vt:variant>
      <vt:variant>
        <vt:i4>1835056</vt:i4>
      </vt:variant>
      <vt:variant>
        <vt:i4>578</vt:i4>
      </vt:variant>
      <vt:variant>
        <vt:i4>0</vt:i4>
      </vt:variant>
      <vt:variant>
        <vt:i4>5</vt:i4>
      </vt:variant>
      <vt:variant>
        <vt:lpwstr/>
      </vt:variant>
      <vt:variant>
        <vt:lpwstr>_Toc444589837</vt:lpwstr>
      </vt:variant>
      <vt:variant>
        <vt:i4>1835056</vt:i4>
      </vt:variant>
      <vt:variant>
        <vt:i4>572</vt:i4>
      </vt:variant>
      <vt:variant>
        <vt:i4>0</vt:i4>
      </vt:variant>
      <vt:variant>
        <vt:i4>5</vt:i4>
      </vt:variant>
      <vt:variant>
        <vt:lpwstr/>
      </vt:variant>
      <vt:variant>
        <vt:lpwstr>_Toc444589836</vt:lpwstr>
      </vt:variant>
      <vt:variant>
        <vt:i4>1835056</vt:i4>
      </vt:variant>
      <vt:variant>
        <vt:i4>566</vt:i4>
      </vt:variant>
      <vt:variant>
        <vt:i4>0</vt:i4>
      </vt:variant>
      <vt:variant>
        <vt:i4>5</vt:i4>
      </vt:variant>
      <vt:variant>
        <vt:lpwstr/>
      </vt:variant>
      <vt:variant>
        <vt:lpwstr>_Toc444589835</vt:lpwstr>
      </vt:variant>
      <vt:variant>
        <vt:i4>1835056</vt:i4>
      </vt:variant>
      <vt:variant>
        <vt:i4>560</vt:i4>
      </vt:variant>
      <vt:variant>
        <vt:i4>0</vt:i4>
      </vt:variant>
      <vt:variant>
        <vt:i4>5</vt:i4>
      </vt:variant>
      <vt:variant>
        <vt:lpwstr/>
      </vt:variant>
      <vt:variant>
        <vt:lpwstr>_Toc444589834</vt:lpwstr>
      </vt:variant>
      <vt:variant>
        <vt:i4>1835056</vt:i4>
      </vt:variant>
      <vt:variant>
        <vt:i4>554</vt:i4>
      </vt:variant>
      <vt:variant>
        <vt:i4>0</vt:i4>
      </vt:variant>
      <vt:variant>
        <vt:i4>5</vt:i4>
      </vt:variant>
      <vt:variant>
        <vt:lpwstr/>
      </vt:variant>
      <vt:variant>
        <vt:lpwstr>_Toc444589833</vt:lpwstr>
      </vt:variant>
      <vt:variant>
        <vt:i4>1835056</vt:i4>
      </vt:variant>
      <vt:variant>
        <vt:i4>548</vt:i4>
      </vt:variant>
      <vt:variant>
        <vt:i4>0</vt:i4>
      </vt:variant>
      <vt:variant>
        <vt:i4>5</vt:i4>
      </vt:variant>
      <vt:variant>
        <vt:lpwstr/>
      </vt:variant>
      <vt:variant>
        <vt:lpwstr>_Toc444589832</vt:lpwstr>
      </vt:variant>
      <vt:variant>
        <vt:i4>1835056</vt:i4>
      </vt:variant>
      <vt:variant>
        <vt:i4>542</vt:i4>
      </vt:variant>
      <vt:variant>
        <vt:i4>0</vt:i4>
      </vt:variant>
      <vt:variant>
        <vt:i4>5</vt:i4>
      </vt:variant>
      <vt:variant>
        <vt:lpwstr/>
      </vt:variant>
      <vt:variant>
        <vt:lpwstr>_Toc444589831</vt:lpwstr>
      </vt:variant>
      <vt:variant>
        <vt:i4>1835056</vt:i4>
      </vt:variant>
      <vt:variant>
        <vt:i4>536</vt:i4>
      </vt:variant>
      <vt:variant>
        <vt:i4>0</vt:i4>
      </vt:variant>
      <vt:variant>
        <vt:i4>5</vt:i4>
      </vt:variant>
      <vt:variant>
        <vt:lpwstr/>
      </vt:variant>
      <vt:variant>
        <vt:lpwstr>_Toc444589830</vt:lpwstr>
      </vt:variant>
      <vt:variant>
        <vt:i4>1900592</vt:i4>
      </vt:variant>
      <vt:variant>
        <vt:i4>530</vt:i4>
      </vt:variant>
      <vt:variant>
        <vt:i4>0</vt:i4>
      </vt:variant>
      <vt:variant>
        <vt:i4>5</vt:i4>
      </vt:variant>
      <vt:variant>
        <vt:lpwstr/>
      </vt:variant>
      <vt:variant>
        <vt:lpwstr>_Toc444589829</vt:lpwstr>
      </vt:variant>
      <vt:variant>
        <vt:i4>1900592</vt:i4>
      </vt:variant>
      <vt:variant>
        <vt:i4>524</vt:i4>
      </vt:variant>
      <vt:variant>
        <vt:i4>0</vt:i4>
      </vt:variant>
      <vt:variant>
        <vt:i4>5</vt:i4>
      </vt:variant>
      <vt:variant>
        <vt:lpwstr/>
      </vt:variant>
      <vt:variant>
        <vt:lpwstr>_Toc444589828</vt:lpwstr>
      </vt:variant>
      <vt:variant>
        <vt:i4>1900592</vt:i4>
      </vt:variant>
      <vt:variant>
        <vt:i4>518</vt:i4>
      </vt:variant>
      <vt:variant>
        <vt:i4>0</vt:i4>
      </vt:variant>
      <vt:variant>
        <vt:i4>5</vt:i4>
      </vt:variant>
      <vt:variant>
        <vt:lpwstr/>
      </vt:variant>
      <vt:variant>
        <vt:lpwstr>_Toc444589827</vt:lpwstr>
      </vt:variant>
      <vt:variant>
        <vt:i4>1900592</vt:i4>
      </vt:variant>
      <vt:variant>
        <vt:i4>512</vt:i4>
      </vt:variant>
      <vt:variant>
        <vt:i4>0</vt:i4>
      </vt:variant>
      <vt:variant>
        <vt:i4>5</vt:i4>
      </vt:variant>
      <vt:variant>
        <vt:lpwstr/>
      </vt:variant>
      <vt:variant>
        <vt:lpwstr>_Toc444589826</vt:lpwstr>
      </vt:variant>
      <vt:variant>
        <vt:i4>1900592</vt:i4>
      </vt:variant>
      <vt:variant>
        <vt:i4>506</vt:i4>
      </vt:variant>
      <vt:variant>
        <vt:i4>0</vt:i4>
      </vt:variant>
      <vt:variant>
        <vt:i4>5</vt:i4>
      </vt:variant>
      <vt:variant>
        <vt:lpwstr/>
      </vt:variant>
      <vt:variant>
        <vt:lpwstr>_Toc444589825</vt:lpwstr>
      </vt:variant>
      <vt:variant>
        <vt:i4>1900592</vt:i4>
      </vt:variant>
      <vt:variant>
        <vt:i4>500</vt:i4>
      </vt:variant>
      <vt:variant>
        <vt:i4>0</vt:i4>
      </vt:variant>
      <vt:variant>
        <vt:i4>5</vt:i4>
      </vt:variant>
      <vt:variant>
        <vt:lpwstr/>
      </vt:variant>
      <vt:variant>
        <vt:lpwstr>_Toc444589824</vt:lpwstr>
      </vt:variant>
      <vt:variant>
        <vt:i4>1900592</vt:i4>
      </vt:variant>
      <vt:variant>
        <vt:i4>494</vt:i4>
      </vt:variant>
      <vt:variant>
        <vt:i4>0</vt:i4>
      </vt:variant>
      <vt:variant>
        <vt:i4>5</vt:i4>
      </vt:variant>
      <vt:variant>
        <vt:lpwstr/>
      </vt:variant>
      <vt:variant>
        <vt:lpwstr>_Toc444589823</vt:lpwstr>
      </vt:variant>
      <vt:variant>
        <vt:i4>1900592</vt:i4>
      </vt:variant>
      <vt:variant>
        <vt:i4>488</vt:i4>
      </vt:variant>
      <vt:variant>
        <vt:i4>0</vt:i4>
      </vt:variant>
      <vt:variant>
        <vt:i4>5</vt:i4>
      </vt:variant>
      <vt:variant>
        <vt:lpwstr/>
      </vt:variant>
      <vt:variant>
        <vt:lpwstr>_Toc444589822</vt:lpwstr>
      </vt:variant>
      <vt:variant>
        <vt:i4>1900592</vt:i4>
      </vt:variant>
      <vt:variant>
        <vt:i4>482</vt:i4>
      </vt:variant>
      <vt:variant>
        <vt:i4>0</vt:i4>
      </vt:variant>
      <vt:variant>
        <vt:i4>5</vt:i4>
      </vt:variant>
      <vt:variant>
        <vt:lpwstr/>
      </vt:variant>
      <vt:variant>
        <vt:lpwstr>_Toc444589821</vt:lpwstr>
      </vt:variant>
      <vt:variant>
        <vt:i4>1900592</vt:i4>
      </vt:variant>
      <vt:variant>
        <vt:i4>476</vt:i4>
      </vt:variant>
      <vt:variant>
        <vt:i4>0</vt:i4>
      </vt:variant>
      <vt:variant>
        <vt:i4>5</vt:i4>
      </vt:variant>
      <vt:variant>
        <vt:lpwstr/>
      </vt:variant>
      <vt:variant>
        <vt:lpwstr>_Toc444589820</vt:lpwstr>
      </vt:variant>
      <vt:variant>
        <vt:i4>1966128</vt:i4>
      </vt:variant>
      <vt:variant>
        <vt:i4>470</vt:i4>
      </vt:variant>
      <vt:variant>
        <vt:i4>0</vt:i4>
      </vt:variant>
      <vt:variant>
        <vt:i4>5</vt:i4>
      </vt:variant>
      <vt:variant>
        <vt:lpwstr/>
      </vt:variant>
      <vt:variant>
        <vt:lpwstr>_Toc444589819</vt:lpwstr>
      </vt:variant>
      <vt:variant>
        <vt:i4>1966128</vt:i4>
      </vt:variant>
      <vt:variant>
        <vt:i4>464</vt:i4>
      </vt:variant>
      <vt:variant>
        <vt:i4>0</vt:i4>
      </vt:variant>
      <vt:variant>
        <vt:i4>5</vt:i4>
      </vt:variant>
      <vt:variant>
        <vt:lpwstr/>
      </vt:variant>
      <vt:variant>
        <vt:lpwstr>_Toc444589818</vt:lpwstr>
      </vt:variant>
      <vt:variant>
        <vt:i4>1966128</vt:i4>
      </vt:variant>
      <vt:variant>
        <vt:i4>458</vt:i4>
      </vt:variant>
      <vt:variant>
        <vt:i4>0</vt:i4>
      </vt:variant>
      <vt:variant>
        <vt:i4>5</vt:i4>
      </vt:variant>
      <vt:variant>
        <vt:lpwstr/>
      </vt:variant>
      <vt:variant>
        <vt:lpwstr>_Toc444589817</vt:lpwstr>
      </vt:variant>
      <vt:variant>
        <vt:i4>1966128</vt:i4>
      </vt:variant>
      <vt:variant>
        <vt:i4>452</vt:i4>
      </vt:variant>
      <vt:variant>
        <vt:i4>0</vt:i4>
      </vt:variant>
      <vt:variant>
        <vt:i4>5</vt:i4>
      </vt:variant>
      <vt:variant>
        <vt:lpwstr/>
      </vt:variant>
      <vt:variant>
        <vt:lpwstr>_Toc444589816</vt:lpwstr>
      </vt:variant>
      <vt:variant>
        <vt:i4>1966128</vt:i4>
      </vt:variant>
      <vt:variant>
        <vt:i4>446</vt:i4>
      </vt:variant>
      <vt:variant>
        <vt:i4>0</vt:i4>
      </vt:variant>
      <vt:variant>
        <vt:i4>5</vt:i4>
      </vt:variant>
      <vt:variant>
        <vt:lpwstr/>
      </vt:variant>
      <vt:variant>
        <vt:lpwstr>_Toc444589815</vt:lpwstr>
      </vt:variant>
      <vt:variant>
        <vt:i4>1966128</vt:i4>
      </vt:variant>
      <vt:variant>
        <vt:i4>440</vt:i4>
      </vt:variant>
      <vt:variant>
        <vt:i4>0</vt:i4>
      </vt:variant>
      <vt:variant>
        <vt:i4>5</vt:i4>
      </vt:variant>
      <vt:variant>
        <vt:lpwstr/>
      </vt:variant>
      <vt:variant>
        <vt:lpwstr>_Toc444589814</vt:lpwstr>
      </vt:variant>
      <vt:variant>
        <vt:i4>1966128</vt:i4>
      </vt:variant>
      <vt:variant>
        <vt:i4>434</vt:i4>
      </vt:variant>
      <vt:variant>
        <vt:i4>0</vt:i4>
      </vt:variant>
      <vt:variant>
        <vt:i4>5</vt:i4>
      </vt:variant>
      <vt:variant>
        <vt:lpwstr/>
      </vt:variant>
      <vt:variant>
        <vt:lpwstr>_Toc444589813</vt:lpwstr>
      </vt:variant>
      <vt:variant>
        <vt:i4>1966128</vt:i4>
      </vt:variant>
      <vt:variant>
        <vt:i4>428</vt:i4>
      </vt:variant>
      <vt:variant>
        <vt:i4>0</vt:i4>
      </vt:variant>
      <vt:variant>
        <vt:i4>5</vt:i4>
      </vt:variant>
      <vt:variant>
        <vt:lpwstr/>
      </vt:variant>
      <vt:variant>
        <vt:lpwstr>_Toc444589812</vt:lpwstr>
      </vt:variant>
      <vt:variant>
        <vt:i4>1966128</vt:i4>
      </vt:variant>
      <vt:variant>
        <vt:i4>422</vt:i4>
      </vt:variant>
      <vt:variant>
        <vt:i4>0</vt:i4>
      </vt:variant>
      <vt:variant>
        <vt:i4>5</vt:i4>
      </vt:variant>
      <vt:variant>
        <vt:lpwstr/>
      </vt:variant>
      <vt:variant>
        <vt:lpwstr>_Toc444589811</vt:lpwstr>
      </vt:variant>
      <vt:variant>
        <vt:i4>1966128</vt:i4>
      </vt:variant>
      <vt:variant>
        <vt:i4>416</vt:i4>
      </vt:variant>
      <vt:variant>
        <vt:i4>0</vt:i4>
      </vt:variant>
      <vt:variant>
        <vt:i4>5</vt:i4>
      </vt:variant>
      <vt:variant>
        <vt:lpwstr/>
      </vt:variant>
      <vt:variant>
        <vt:lpwstr>_Toc444589810</vt:lpwstr>
      </vt:variant>
      <vt:variant>
        <vt:i4>2031664</vt:i4>
      </vt:variant>
      <vt:variant>
        <vt:i4>410</vt:i4>
      </vt:variant>
      <vt:variant>
        <vt:i4>0</vt:i4>
      </vt:variant>
      <vt:variant>
        <vt:i4>5</vt:i4>
      </vt:variant>
      <vt:variant>
        <vt:lpwstr/>
      </vt:variant>
      <vt:variant>
        <vt:lpwstr>_Toc444589809</vt:lpwstr>
      </vt:variant>
      <vt:variant>
        <vt:i4>2031664</vt:i4>
      </vt:variant>
      <vt:variant>
        <vt:i4>404</vt:i4>
      </vt:variant>
      <vt:variant>
        <vt:i4>0</vt:i4>
      </vt:variant>
      <vt:variant>
        <vt:i4>5</vt:i4>
      </vt:variant>
      <vt:variant>
        <vt:lpwstr/>
      </vt:variant>
      <vt:variant>
        <vt:lpwstr>_Toc444589808</vt:lpwstr>
      </vt:variant>
      <vt:variant>
        <vt:i4>2031664</vt:i4>
      </vt:variant>
      <vt:variant>
        <vt:i4>398</vt:i4>
      </vt:variant>
      <vt:variant>
        <vt:i4>0</vt:i4>
      </vt:variant>
      <vt:variant>
        <vt:i4>5</vt:i4>
      </vt:variant>
      <vt:variant>
        <vt:lpwstr/>
      </vt:variant>
      <vt:variant>
        <vt:lpwstr>_Toc444589807</vt:lpwstr>
      </vt:variant>
      <vt:variant>
        <vt:i4>2031664</vt:i4>
      </vt:variant>
      <vt:variant>
        <vt:i4>392</vt:i4>
      </vt:variant>
      <vt:variant>
        <vt:i4>0</vt:i4>
      </vt:variant>
      <vt:variant>
        <vt:i4>5</vt:i4>
      </vt:variant>
      <vt:variant>
        <vt:lpwstr/>
      </vt:variant>
      <vt:variant>
        <vt:lpwstr>_Toc444589806</vt:lpwstr>
      </vt:variant>
      <vt:variant>
        <vt:i4>2031664</vt:i4>
      </vt:variant>
      <vt:variant>
        <vt:i4>386</vt:i4>
      </vt:variant>
      <vt:variant>
        <vt:i4>0</vt:i4>
      </vt:variant>
      <vt:variant>
        <vt:i4>5</vt:i4>
      </vt:variant>
      <vt:variant>
        <vt:lpwstr/>
      </vt:variant>
      <vt:variant>
        <vt:lpwstr>_Toc444589805</vt:lpwstr>
      </vt:variant>
      <vt:variant>
        <vt:i4>2031664</vt:i4>
      </vt:variant>
      <vt:variant>
        <vt:i4>380</vt:i4>
      </vt:variant>
      <vt:variant>
        <vt:i4>0</vt:i4>
      </vt:variant>
      <vt:variant>
        <vt:i4>5</vt:i4>
      </vt:variant>
      <vt:variant>
        <vt:lpwstr/>
      </vt:variant>
      <vt:variant>
        <vt:lpwstr>_Toc444589804</vt:lpwstr>
      </vt:variant>
      <vt:variant>
        <vt:i4>2031664</vt:i4>
      </vt:variant>
      <vt:variant>
        <vt:i4>374</vt:i4>
      </vt:variant>
      <vt:variant>
        <vt:i4>0</vt:i4>
      </vt:variant>
      <vt:variant>
        <vt:i4>5</vt:i4>
      </vt:variant>
      <vt:variant>
        <vt:lpwstr/>
      </vt:variant>
      <vt:variant>
        <vt:lpwstr>_Toc444589803</vt:lpwstr>
      </vt:variant>
      <vt:variant>
        <vt:i4>2031664</vt:i4>
      </vt:variant>
      <vt:variant>
        <vt:i4>368</vt:i4>
      </vt:variant>
      <vt:variant>
        <vt:i4>0</vt:i4>
      </vt:variant>
      <vt:variant>
        <vt:i4>5</vt:i4>
      </vt:variant>
      <vt:variant>
        <vt:lpwstr/>
      </vt:variant>
      <vt:variant>
        <vt:lpwstr>_Toc444589802</vt:lpwstr>
      </vt:variant>
      <vt:variant>
        <vt:i4>2031664</vt:i4>
      </vt:variant>
      <vt:variant>
        <vt:i4>362</vt:i4>
      </vt:variant>
      <vt:variant>
        <vt:i4>0</vt:i4>
      </vt:variant>
      <vt:variant>
        <vt:i4>5</vt:i4>
      </vt:variant>
      <vt:variant>
        <vt:lpwstr/>
      </vt:variant>
      <vt:variant>
        <vt:lpwstr>_Toc444589801</vt:lpwstr>
      </vt:variant>
      <vt:variant>
        <vt:i4>2031664</vt:i4>
      </vt:variant>
      <vt:variant>
        <vt:i4>356</vt:i4>
      </vt:variant>
      <vt:variant>
        <vt:i4>0</vt:i4>
      </vt:variant>
      <vt:variant>
        <vt:i4>5</vt:i4>
      </vt:variant>
      <vt:variant>
        <vt:lpwstr/>
      </vt:variant>
      <vt:variant>
        <vt:lpwstr>_Toc444589800</vt:lpwstr>
      </vt:variant>
      <vt:variant>
        <vt:i4>1441855</vt:i4>
      </vt:variant>
      <vt:variant>
        <vt:i4>350</vt:i4>
      </vt:variant>
      <vt:variant>
        <vt:i4>0</vt:i4>
      </vt:variant>
      <vt:variant>
        <vt:i4>5</vt:i4>
      </vt:variant>
      <vt:variant>
        <vt:lpwstr/>
      </vt:variant>
      <vt:variant>
        <vt:lpwstr>_Toc444589799</vt:lpwstr>
      </vt:variant>
      <vt:variant>
        <vt:i4>1441855</vt:i4>
      </vt:variant>
      <vt:variant>
        <vt:i4>344</vt:i4>
      </vt:variant>
      <vt:variant>
        <vt:i4>0</vt:i4>
      </vt:variant>
      <vt:variant>
        <vt:i4>5</vt:i4>
      </vt:variant>
      <vt:variant>
        <vt:lpwstr/>
      </vt:variant>
      <vt:variant>
        <vt:lpwstr>_Toc444589798</vt:lpwstr>
      </vt:variant>
      <vt:variant>
        <vt:i4>1441855</vt:i4>
      </vt:variant>
      <vt:variant>
        <vt:i4>338</vt:i4>
      </vt:variant>
      <vt:variant>
        <vt:i4>0</vt:i4>
      </vt:variant>
      <vt:variant>
        <vt:i4>5</vt:i4>
      </vt:variant>
      <vt:variant>
        <vt:lpwstr/>
      </vt:variant>
      <vt:variant>
        <vt:lpwstr>_Toc444589797</vt:lpwstr>
      </vt:variant>
      <vt:variant>
        <vt:i4>1441855</vt:i4>
      </vt:variant>
      <vt:variant>
        <vt:i4>332</vt:i4>
      </vt:variant>
      <vt:variant>
        <vt:i4>0</vt:i4>
      </vt:variant>
      <vt:variant>
        <vt:i4>5</vt:i4>
      </vt:variant>
      <vt:variant>
        <vt:lpwstr/>
      </vt:variant>
      <vt:variant>
        <vt:lpwstr>_Toc444589796</vt:lpwstr>
      </vt:variant>
      <vt:variant>
        <vt:i4>1441855</vt:i4>
      </vt:variant>
      <vt:variant>
        <vt:i4>326</vt:i4>
      </vt:variant>
      <vt:variant>
        <vt:i4>0</vt:i4>
      </vt:variant>
      <vt:variant>
        <vt:i4>5</vt:i4>
      </vt:variant>
      <vt:variant>
        <vt:lpwstr/>
      </vt:variant>
      <vt:variant>
        <vt:lpwstr>_Toc444589795</vt:lpwstr>
      </vt:variant>
      <vt:variant>
        <vt:i4>1441855</vt:i4>
      </vt:variant>
      <vt:variant>
        <vt:i4>320</vt:i4>
      </vt:variant>
      <vt:variant>
        <vt:i4>0</vt:i4>
      </vt:variant>
      <vt:variant>
        <vt:i4>5</vt:i4>
      </vt:variant>
      <vt:variant>
        <vt:lpwstr/>
      </vt:variant>
      <vt:variant>
        <vt:lpwstr>_Toc444589794</vt:lpwstr>
      </vt:variant>
      <vt:variant>
        <vt:i4>1441855</vt:i4>
      </vt:variant>
      <vt:variant>
        <vt:i4>314</vt:i4>
      </vt:variant>
      <vt:variant>
        <vt:i4>0</vt:i4>
      </vt:variant>
      <vt:variant>
        <vt:i4>5</vt:i4>
      </vt:variant>
      <vt:variant>
        <vt:lpwstr/>
      </vt:variant>
      <vt:variant>
        <vt:lpwstr>_Toc444589793</vt:lpwstr>
      </vt:variant>
      <vt:variant>
        <vt:i4>1441855</vt:i4>
      </vt:variant>
      <vt:variant>
        <vt:i4>308</vt:i4>
      </vt:variant>
      <vt:variant>
        <vt:i4>0</vt:i4>
      </vt:variant>
      <vt:variant>
        <vt:i4>5</vt:i4>
      </vt:variant>
      <vt:variant>
        <vt:lpwstr/>
      </vt:variant>
      <vt:variant>
        <vt:lpwstr>_Toc444589792</vt:lpwstr>
      </vt:variant>
      <vt:variant>
        <vt:i4>1441855</vt:i4>
      </vt:variant>
      <vt:variant>
        <vt:i4>302</vt:i4>
      </vt:variant>
      <vt:variant>
        <vt:i4>0</vt:i4>
      </vt:variant>
      <vt:variant>
        <vt:i4>5</vt:i4>
      </vt:variant>
      <vt:variant>
        <vt:lpwstr/>
      </vt:variant>
      <vt:variant>
        <vt:lpwstr>_Toc444589791</vt:lpwstr>
      </vt:variant>
      <vt:variant>
        <vt:i4>1441855</vt:i4>
      </vt:variant>
      <vt:variant>
        <vt:i4>296</vt:i4>
      </vt:variant>
      <vt:variant>
        <vt:i4>0</vt:i4>
      </vt:variant>
      <vt:variant>
        <vt:i4>5</vt:i4>
      </vt:variant>
      <vt:variant>
        <vt:lpwstr/>
      </vt:variant>
      <vt:variant>
        <vt:lpwstr>_Toc444589790</vt:lpwstr>
      </vt:variant>
      <vt:variant>
        <vt:i4>1507391</vt:i4>
      </vt:variant>
      <vt:variant>
        <vt:i4>290</vt:i4>
      </vt:variant>
      <vt:variant>
        <vt:i4>0</vt:i4>
      </vt:variant>
      <vt:variant>
        <vt:i4>5</vt:i4>
      </vt:variant>
      <vt:variant>
        <vt:lpwstr/>
      </vt:variant>
      <vt:variant>
        <vt:lpwstr>_Toc444589789</vt:lpwstr>
      </vt:variant>
      <vt:variant>
        <vt:i4>1507391</vt:i4>
      </vt:variant>
      <vt:variant>
        <vt:i4>284</vt:i4>
      </vt:variant>
      <vt:variant>
        <vt:i4>0</vt:i4>
      </vt:variant>
      <vt:variant>
        <vt:i4>5</vt:i4>
      </vt:variant>
      <vt:variant>
        <vt:lpwstr/>
      </vt:variant>
      <vt:variant>
        <vt:lpwstr>_Toc444589788</vt:lpwstr>
      </vt:variant>
      <vt:variant>
        <vt:i4>1507391</vt:i4>
      </vt:variant>
      <vt:variant>
        <vt:i4>278</vt:i4>
      </vt:variant>
      <vt:variant>
        <vt:i4>0</vt:i4>
      </vt:variant>
      <vt:variant>
        <vt:i4>5</vt:i4>
      </vt:variant>
      <vt:variant>
        <vt:lpwstr/>
      </vt:variant>
      <vt:variant>
        <vt:lpwstr>_Toc444589787</vt:lpwstr>
      </vt:variant>
      <vt:variant>
        <vt:i4>1507391</vt:i4>
      </vt:variant>
      <vt:variant>
        <vt:i4>272</vt:i4>
      </vt:variant>
      <vt:variant>
        <vt:i4>0</vt:i4>
      </vt:variant>
      <vt:variant>
        <vt:i4>5</vt:i4>
      </vt:variant>
      <vt:variant>
        <vt:lpwstr/>
      </vt:variant>
      <vt:variant>
        <vt:lpwstr>_Toc444589786</vt:lpwstr>
      </vt:variant>
      <vt:variant>
        <vt:i4>1507391</vt:i4>
      </vt:variant>
      <vt:variant>
        <vt:i4>266</vt:i4>
      </vt:variant>
      <vt:variant>
        <vt:i4>0</vt:i4>
      </vt:variant>
      <vt:variant>
        <vt:i4>5</vt:i4>
      </vt:variant>
      <vt:variant>
        <vt:lpwstr/>
      </vt:variant>
      <vt:variant>
        <vt:lpwstr>_Toc444589785</vt:lpwstr>
      </vt:variant>
      <vt:variant>
        <vt:i4>1507391</vt:i4>
      </vt:variant>
      <vt:variant>
        <vt:i4>260</vt:i4>
      </vt:variant>
      <vt:variant>
        <vt:i4>0</vt:i4>
      </vt:variant>
      <vt:variant>
        <vt:i4>5</vt:i4>
      </vt:variant>
      <vt:variant>
        <vt:lpwstr/>
      </vt:variant>
      <vt:variant>
        <vt:lpwstr>_Toc444589784</vt:lpwstr>
      </vt:variant>
      <vt:variant>
        <vt:i4>1507391</vt:i4>
      </vt:variant>
      <vt:variant>
        <vt:i4>254</vt:i4>
      </vt:variant>
      <vt:variant>
        <vt:i4>0</vt:i4>
      </vt:variant>
      <vt:variant>
        <vt:i4>5</vt:i4>
      </vt:variant>
      <vt:variant>
        <vt:lpwstr/>
      </vt:variant>
      <vt:variant>
        <vt:lpwstr>_Toc444589783</vt:lpwstr>
      </vt:variant>
      <vt:variant>
        <vt:i4>1507391</vt:i4>
      </vt:variant>
      <vt:variant>
        <vt:i4>248</vt:i4>
      </vt:variant>
      <vt:variant>
        <vt:i4>0</vt:i4>
      </vt:variant>
      <vt:variant>
        <vt:i4>5</vt:i4>
      </vt:variant>
      <vt:variant>
        <vt:lpwstr/>
      </vt:variant>
      <vt:variant>
        <vt:lpwstr>_Toc444589782</vt:lpwstr>
      </vt:variant>
      <vt:variant>
        <vt:i4>1507391</vt:i4>
      </vt:variant>
      <vt:variant>
        <vt:i4>242</vt:i4>
      </vt:variant>
      <vt:variant>
        <vt:i4>0</vt:i4>
      </vt:variant>
      <vt:variant>
        <vt:i4>5</vt:i4>
      </vt:variant>
      <vt:variant>
        <vt:lpwstr/>
      </vt:variant>
      <vt:variant>
        <vt:lpwstr>_Toc444589781</vt:lpwstr>
      </vt:variant>
      <vt:variant>
        <vt:i4>1507391</vt:i4>
      </vt:variant>
      <vt:variant>
        <vt:i4>236</vt:i4>
      </vt:variant>
      <vt:variant>
        <vt:i4>0</vt:i4>
      </vt:variant>
      <vt:variant>
        <vt:i4>5</vt:i4>
      </vt:variant>
      <vt:variant>
        <vt:lpwstr/>
      </vt:variant>
      <vt:variant>
        <vt:lpwstr>_Toc444589780</vt:lpwstr>
      </vt:variant>
      <vt:variant>
        <vt:i4>1572927</vt:i4>
      </vt:variant>
      <vt:variant>
        <vt:i4>230</vt:i4>
      </vt:variant>
      <vt:variant>
        <vt:i4>0</vt:i4>
      </vt:variant>
      <vt:variant>
        <vt:i4>5</vt:i4>
      </vt:variant>
      <vt:variant>
        <vt:lpwstr/>
      </vt:variant>
      <vt:variant>
        <vt:lpwstr>_Toc444589779</vt:lpwstr>
      </vt:variant>
      <vt:variant>
        <vt:i4>1572927</vt:i4>
      </vt:variant>
      <vt:variant>
        <vt:i4>224</vt:i4>
      </vt:variant>
      <vt:variant>
        <vt:i4>0</vt:i4>
      </vt:variant>
      <vt:variant>
        <vt:i4>5</vt:i4>
      </vt:variant>
      <vt:variant>
        <vt:lpwstr/>
      </vt:variant>
      <vt:variant>
        <vt:lpwstr>_Toc444589778</vt:lpwstr>
      </vt:variant>
      <vt:variant>
        <vt:i4>1572927</vt:i4>
      </vt:variant>
      <vt:variant>
        <vt:i4>218</vt:i4>
      </vt:variant>
      <vt:variant>
        <vt:i4>0</vt:i4>
      </vt:variant>
      <vt:variant>
        <vt:i4>5</vt:i4>
      </vt:variant>
      <vt:variant>
        <vt:lpwstr/>
      </vt:variant>
      <vt:variant>
        <vt:lpwstr>_Toc444589777</vt:lpwstr>
      </vt:variant>
      <vt:variant>
        <vt:i4>1572927</vt:i4>
      </vt:variant>
      <vt:variant>
        <vt:i4>212</vt:i4>
      </vt:variant>
      <vt:variant>
        <vt:i4>0</vt:i4>
      </vt:variant>
      <vt:variant>
        <vt:i4>5</vt:i4>
      </vt:variant>
      <vt:variant>
        <vt:lpwstr/>
      </vt:variant>
      <vt:variant>
        <vt:lpwstr>_Toc444589776</vt:lpwstr>
      </vt:variant>
      <vt:variant>
        <vt:i4>1572927</vt:i4>
      </vt:variant>
      <vt:variant>
        <vt:i4>206</vt:i4>
      </vt:variant>
      <vt:variant>
        <vt:i4>0</vt:i4>
      </vt:variant>
      <vt:variant>
        <vt:i4>5</vt:i4>
      </vt:variant>
      <vt:variant>
        <vt:lpwstr/>
      </vt:variant>
      <vt:variant>
        <vt:lpwstr>_Toc444589775</vt:lpwstr>
      </vt:variant>
      <vt:variant>
        <vt:i4>1572927</vt:i4>
      </vt:variant>
      <vt:variant>
        <vt:i4>200</vt:i4>
      </vt:variant>
      <vt:variant>
        <vt:i4>0</vt:i4>
      </vt:variant>
      <vt:variant>
        <vt:i4>5</vt:i4>
      </vt:variant>
      <vt:variant>
        <vt:lpwstr/>
      </vt:variant>
      <vt:variant>
        <vt:lpwstr>_Toc444589774</vt:lpwstr>
      </vt:variant>
      <vt:variant>
        <vt:i4>1572927</vt:i4>
      </vt:variant>
      <vt:variant>
        <vt:i4>194</vt:i4>
      </vt:variant>
      <vt:variant>
        <vt:i4>0</vt:i4>
      </vt:variant>
      <vt:variant>
        <vt:i4>5</vt:i4>
      </vt:variant>
      <vt:variant>
        <vt:lpwstr/>
      </vt:variant>
      <vt:variant>
        <vt:lpwstr>_Toc444589773</vt:lpwstr>
      </vt:variant>
      <vt:variant>
        <vt:i4>1572927</vt:i4>
      </vt:variant>
      <vt:variant>
        <vt:i4>188</vt:i4>
      </vt:variant>
      <vt:variant>
        <vt:i4>0</vt:i4>
      </vt:variant>
      <vt:variant>
        <vt:i4>5</vt:i4>
      </vt:variant>
      <vt:variant>
        <vt:lpwstr/>
      </vt:variant>
      <vt:variant>
        <vt:lpwstr>_Toc444589772</vt:lpwstr>
      </vt:variant>
      <vt:variant>
        <vt:i4>1572927</vt:i4>
      </vt:variant>
      <vt:variant>
        <vt:i4>182</vt:i4>
      </vt:variant>
      <vt:variant>
        <vt:i4>0</vt:i4>
      </vt:variant>
      <vt:variant>
        <vt:i4>5</vt:i4>
      </vt:variant>
      <vt:variant>
        <vt:lpwstr/>
      </vt:variant>
      <vt:variant>
        <vt:lpwstr>_Toc444589771</vt:lpwstr>
      </vt:variant>
      <vt:variant>
        <vt:i4>1572927</vt:i4>
      </vt:variant>
      <vt:variant>
        <vt:i4>176</vt:i4>
      </vt:variant>
      <vt:variant>
        <vt:i4>0</vt:i4>
      </vt:variant>
      <vt:variant>
        <vt:i4>5</vt:i4>
      </vt:variant>
      <vt:variant>
        <vt:lpwstr/>
      </vt:variant>
      <vt:variant>
        <vt:lpwstr>_Toc444589770</vt:lpwstr>
      </vt:variant>
      <vt:variant>
        <vt:i4>1638463</vt:i4>
      </vt:variant>
      <vt:variant>
        <vt:i4>170</vt:i4>
      </vt:variant>
      <vt:variant>
        <vt:i4>0</vt:i4>
      </vt:variant>
      <vt:variant>
        <vt:i4>5</vt:i4>
      </vt:variant>
      <vt:variant>
        <vt:lpwstr/>
      </vt:variant>
      <vt:variant>
        <vt:lpwstr>_Toc444589769</vt:lpwstr>
      </vt:variant>
      <vt:variant>
        <vt:i4>1638463</vt:i4>
      </vt:variant>
      <vt:variant>
        <vt:i4>164</vt:i4>
      </vt:variant>
      <vt:variant>
        <vt:i4>0</vt:i4>
      </vt:variant>
      <vt:variant>
        <vt:i4>5</vt:i4>
      </vt:variant>
      <vt:variant>
        <vt:lpwstr/>
      </vt:variant>
      <vt:variant>
        <vt:lpwstr>_Toc444589768</vt:lpwstr>
      </vt:variant>
      <vt:variant>
        <vt:i4>1638463</vt:i4>
      </vt:variant>
      <vt:variant>
        <vt:i4>158</vt:i4>
      </vt:variant>
      <vt:variant>
        <vt:i4>0</vt:i4>
      </vt:variant>
      <vt:variant>
        <vt:i4>5</vt:i4>
      </vt:variant>
      <vt:variant>
        <vt:lpwstr/>
      </vt:variant>
      <vt:variant>
        <vt:lpwstr>_Toc444589767</vt:lpwstr>
      </vt:variant>
      <vt:variant>
        <vt:i4>1638463</vt:i4>
      </vt:variant>
      <vt:variant>
        <vt:i4>152</vt:i4>
      </vt:variant>
      <vt:variant>
        <vt:i4>0</vt:i4>
      </vt:variant>
      <vt:variant>
        <vt:i4>5</vt:i4>
      </vt:variant>
      <vt:variant>
        <vt:lpwstr/>
      </vt:variant>
      <vt:variant>
        <vt:lpwstr>_Toc444589766</vt:lpwstr>
      </vt:variant>
      <vt:variant>
        <vt:i4>1638463</vt:i4>
      </vt:variant>
      <vt:variant>
        <vt:i4>146</vt:i4>
      </vt:variant>
      <vt:variant>
        <vt:i4>0</vt:i4>
      </vt:variant>
      <vt:variant>
        <vt:i4>5</vt:i4>
      </vt:variant>
      <vt:variant>
        <vt:lpwstr/>
      </vt:variant>
      <vt:variant>
        <vt:lpwstr>_Toc444589765</vt:lpwstr>
      </vt:variant>
      <vt:variant>
        <vt:i4>1638463</vt:i4>
      </vt:variant>
      <vt:variant>
        <vt:i4>140</vt:i4>
      </vt:variant>
      <vt:variant>
        <vt:i4>0</vt:i4>
      </vt:variant>
      <vt:variant>
        <vt:i4>5</vt:i4>
      </vt:variant>
      <vt:variant>
        <vt:lpwstr/>
      </vt:variant>
      <vt:variant>
        <vt:lpwstr>_Toc444589764</vt:lpwstr>
      </vt:variant>
      <vt:variant>
        <vt:i4>1638463</vt:i4>
      </vt:variant>
      <vt:variant>
        <vt:i4>134</vt:i4>
      </vt:variant>
      <vt:variant>
        <vt:i4>0</vt:i4>
      </vt:variant>
      <vt:variant>
        <vt:i4>5</vt:i4>
      </vt:variant>
      <vt:variant>
        <vt:lpwstr/>
      </vt:variant>
      <vt:variant>
        <vt:lpwstr>_Toc444589763</vt:lpwstr>
      </vt:variant>
      <vt:variant>
        <vt:i4>1638463</vt:i4>
      </vt:variant>
      <vt:variant>
        <vt:i4>128</vt:i4>
      </vt:variant>
      <vt:variant>
        <vt:i4>0</vt:i4>
      </vt:variant>
      <vt:variant>
        <vt:i4>5</vt:i4>
      </vt:variant>
      <vt:variant>
        <vt:lpwstr/>
      </vt:variant>
      <vt:variant>
        <vt:lpwstr>_Toc444589762</vt:lpwstr>
      </vt:variant>
      <vt:variant>
        <vt:i4>1638463</vt:i4>
      </vt:variant>
      <vt:variant>
        <vt:i4>122</vt:i4>
      </vt:variant>
      <vt:variant>
        <vt:i4>0</vt:i4>
      </vt:variant>
      <vt:variant>
        <vt:i4>5</vt:i4>
      </vt:variant>
      <vt:variant>
        <vt:lpwstr/>
      </vt:variant>
      <vt:variant>
        <vt:lpwstr>_Toc444589761</vt:lpwstr>
      </vt:variant>
      <vt:variant>
        <vt:i4>1638463</vt:i4>
      </vt:variant>
      <vt:variant>
        <vt:i4>116</vt:i4>
      </vt:variant>
      <vt:variant>
        <vt:i4>0</vt:i4>
      </vt:variant>
      <vt:variant>
        <vt:i4>5</vt:i4>
      </vt:variant>
      <vt:variant>
        <vt:lpwstr/>
      </vt:variant>
      <vt:variant>
        <vt:lpwstr>_Toc444589760</vt:lpwstr>
      </vt:variant>
      <vt:variant>
        <vt:i4>1703999</vt:i4>
      </vt:variant>
      <vt:variant>
        <vt:i4>110</vt:i4>
      </vt:variant>
      <vt:variant>
        <vt:i4>0</vt:i4>
      </vt:variant>
      <vt:variant>
        <vt:i4>5</vt:i4>
      </vt:variant>
      <vt:variant>
        <vt:lpwstr/>
      </vt:variant>
      <vt:variant>
        <vt:lpwstr>_Toc444589759</vt:lpwstr>
      </vt:variant>
      <vt:variant>
        <vt:i4>1703999</vt:i4>
      </vt:variant>
      <vt:variant>
        <vt:i4>104</vt:i4>
      </vt:variant>
      <vt:variant>
        <vt:i4>0</vt:i4>
      </vt:variant>
      <vt:variant>
        <vt:i4>5</vt:i4>
      </vt:variant>
      <vt:variant>
        <vt:lpwstr/>
      </vt:variant>
      <vt:variant>
        <vt:lpwstr>_Toc444589758</vt:lpwstr>
      </vt:variant>
      <vt:variant>
        <vt:i4>1703999</vt:i4>
      </vt:variant>
      <vt:variant>
        <vt:i4>98</vt:i4>
      </vt:variant>
      <vt:variant>
        <vt:i4>0</vt:i4>
      </vt:variant>
      <vt:variant>
        <vt:i4>5</vt:i4>
      </vt:variant>
      <vt:variant>
        <vt:lpwstr/>
      </vt:variant>
      <vt:variant>
        <vt:lpwstr>_Toc444589757</vt:lpwstr>
      </vt:variant>
      <vt:variant>
        <vt:i4>1703999</vt:i4>
      </vt:variant>
      <vt:variant>
        <vt:i4>92</vt:i4>
      </vt:variant>
      <vt:variant>
        <vt:i4>0</vt:i4>
      </vt:variant>
      <vt:variant>
        <vt:i4>5</vt:i4>
      </vt:variant>
      <vt:variant>
        <vt:lpwstr/>
      </vt:variant>
      <vt:variant>
        <vt:lpwstr>_Toc444589756</vt:lpwstr>
      </vt:variant>
      <vt:variant>
        <vt:i4>1703999</vt:i4>
      </vt:variant>
      <vt:variant>
        <vt:i4>86</vt:i4>
      </vt:variant>
      <vt:variant>
        <vt:i4>0</vt:i4>
      </vt:variant>
      <vt:variant>
        <vt:i4>5</vt:i4>
      </vt:variant>
      <vt:variant>
        <vt:lpwstr/>
      </vt:variant>
      <vt:variant>
        <vt:lpwstr>_Toc444589755</vt:lpwstr>
      </vt:variant>
      <vt:variant>
        <vt:i4>1703999</vt:i4>
      </vt:variant>
      <vt:variant>
        <vt:i4>80</vt:i4>
      </vt:variant>
      <vt:variant>
        <vt:i4>0</vt:i4>
      </vt:variant>
      <vt:variant>
        <vt:i4>5</vt:i4>
      </vt:variant>
      <vt:variant>
        <vt:lpwstr/>
      </vt:variant>
      <vt:variant>
        <vt:lpwstr>_Toc444589754</vt:lpwstr>
      </vt:variant>
      <vt:variant>
        <vt:i4>1703999</vt:i4>
      </vt:variant>
      <vt:variant>
        <vt:i4>74</vt:i4>
      </vt:variant>
      <vt:variant>
        <vt:i4>0</vt:i4>
      </vt:variant>
      <vt:variant>
        <vt:i4>5</vt:i4>
      </vt:variant>
      <vt:variant>
        <vt:lpwstr/>
      </vt:variant>
      <vt:variant>
        <vt:lpwstr>_Toc444589753</vt:lpwstr>
      </vt:variant>
      <vt:variant>
        <vt:i4>1703999</vt:i4>
      </vt:variant>
      <vt:variant>
        <vt:i4>68</vt:i4>
      </vt:variant>
      <vt:variant>
        <vt:i4>0</vt:i4>
      </vt:variant>
      <vt:variant>
        <vt:i4>5</vt:i4>
      </vt:variant>
      <vt:variant>
        <vt:lpwstr/>
      </vt:variant>
      <vt:variant>
        <vt:lpwstr>_Toc444589752</vt:lpwstr>
      </vt:variant>
      <vt:variant>
        <vt:i4>1703999</vt:i4>
      </vt:variant>
      <vt:variant>
        <vt:i4>62</vt:i4>
      </vt:variant>
      <vt:variant>
        <vt:i4>0</vt:i4>
      </vt:variant>
      <vt:variant>
        <vt:i4>5</vt:i4>
      </vt:variant>
      <vt:variant>
        <vt:lpwstr/>
      </vt:variant>
      <vt:variant>
        <vt:lpwstr>_Toc444589751</vt:lpwstr>
      </vt:variant>
      <vt:variant>
        <vt:i4>1703999</vt:i4>
      </vt:variant>
      <vt:variant>
        <vt:i4>56</vt:i4>
      </vt:variant>
      <vt:variant>
        <vt:i4>0</vt:i4>
      </vt:variant>
      <vt:variant>
        <vt:i4>5</vt:i4>
      </vt:variant>
      <vt:variant>
        <vt:lpwstr/>
      </vt:variant>
      <vt:variant>
        <vt:lpwstr>_Toc444589750</vt:lpwstr>
      </vt:variant>
      <vt:variant>
        <vt:i4>1769535</vt:i4>
      </vt:variant>
      <vt:variant>
        <vt:i4>50</vt:i4>
      </vt:variant>
      <vt:variant>
        <vt:i4>0</vt:i4>
      </vt:variant>
      <vt:variant>
        <vt:i4>5</vt:i4>
      </vt:variant>
      <vt:variant>
        <vt:lpwstr/>
      </vt:variant>
      <vt:variant>
        <vt:lpwstr>_Toc444589749</vt:lpwstr>
      </vt:variant>
      <vt:variant>
        <vt:i4>1769535</vt:i4>
      </vt:variant>
      <vt:variant>
        <vt:i4>44</vt:i4>
      </vt:variant>
      <vt:variant>
        <vt:i4>0</vt:i4>
      </vt:variant>
      <vt:variant>
        <vt:i4>5</vt:i4>
      </vt:variant>
      <vt:variant>
        <vt:lpwstr/>
      </vt:variant>
      <vt:variant>
        <vt:lpwstr>_Toc444589748</vt:lpwstr>
      </vt:variant>
      <vt:variant>
        <vt:i4>1769535</vt:i4>
      </vt:variant>
      <vt:variant>
        <vt:i4>38</vt:i4>
      </vt:variant>
      <vt:variant>
        <vt:i4>0</vt:i4>
      </vt:variant>
      <vt:variant>
        <vt:i4>5</vt:i4>
      </vt:variant>
      <vt:variant>
        <vt:lpwstr/>
      </vt:variant>
      <vt:variant>
        <vt:lpwstr>_Toc444589747</vt:lpwstr>
      </vt:variant>
      <vt:variant>
        <vt:i4>1769535</vt:i4>
      </vt:variant>
      <vt:variant>
        <vt:i4>32</vt:i4>
      </vt:variant>
      <vt:variant>
        <vt:i4>0</vt:i4>
      </vt:variant>
      <vt:variant>
        <vt:i4>5</vt:i4>
      </vt:variant>
      <vt:variant>
        <vt:lpwstr/>
      </vt:variant>
      <vt:variant>
        <vt:lpwstr>_Toc444589746</vt:lpwstr>
      </vt:variant>
      <vt:variant>
        <vt:i4>1769535</vt:i4>
      </vt:variant>
      <vt:variant>
        <vt:i4>26</vt:i4>
      </vt:variant>
      <vt:variant>
        <vt:i4>0</vt:i4>
      </vt:variant>
      <vt:variant>
        <vt:i4>5</vt:i4>
      </vt:variant>
      <vt:variant>
        <vt:lpwstr/>
      </vt:variant>
      <vt:variant>
        <vt:lpwstr>_Toc444589745</vt:lpwstr>
      </vt:variant>
      <vt:variant>
        <vt:i4>1769535</vt:i4>
      </vt:variant>
      <vt:variant>
        <vt:i4>20</vt:i4>
      </vt:variant>
      <vt:variant>
        <vt:i4>0</vt:i4>
      </vt:variant>
      <vt:variant>
        <vt:i4>5</vt:i4>
      </vt:variant>
      <vt:variant>
        <vt:lpwstr/>
      </vt:variant>
      <vt:variant>
        <vt:lpwstr>_Toc444589744</vt:lpwstr>
      </vt:variant>
      <vt:variant>
        <vt:i4>1769535</vt:i4>
      </vt:variant>
      <vt:variant>
        <vt:i4>14</vt:i4>
      </vt:variant>
      <vt:variant>
        <vt:i4>0</vt:i4>
      </vt:variant>
      <vt:variant>
        <vt:i4>5</vt:i4>
      </vt:variant>
      <vt:variant>
        <vt:lpwstr/>
      </vt:variant>
      <vt:variant>
        <vt:lpwstr>_Toc444589743</vt:lpwstr>
      </vt:variant>
      <vt:variant>
        <vt:i4>1769535</vt:i4>
      </vt:variant>
      <vt:variant>
        <vt:i4>8</vt:i4>
      </vt:variant>
      <vt:variant>
        <vt:i4>0</vt:i4>
      </vt:variant>
      <vt:variant>
        <vt:i4>5</vt:i4>
      </vt:variant>
      <vt:variant>
        <vt:lpwstr/>
      </vt:variant>
      <vt:variant>
        <vt:lpwstr>_Toc444589742</vt:lpwstr>
      </vt:variant>
      <vt:variant>
        <vt:i4>1769535</vt:i4>
      </vt:variant>
      <vt:variant>
        <vt:i4>2</vt:i4>
      </vt:variant>
      <vt:variant>
        <vt:i4>0</vt:i4>
      </vt:variant>
      <vt:variant>
        <vt:i4>5</vt:i4>
      </vt:variant>
      <vt:variant>
        <vt:lpwstr/>
      </vt:variant>
      <vt:variant>
        <vt:lpwstr>_Toc444589741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 Jones</dc:creator>
  <cp:keywords/>
  <dc:description/>
  <cp:lastModifiedBy>Jeffrey B. Jones</cp:lastModifiedBy>
  <cp:revision>3</cp:revision>
  <dcterms:created xsi:type="dcterms:W3CDTF">2024-09-16T01:04:00Z</dcterms:created>
  <dcterms:modified xsi:type="dcterms:W3CDTF">2024-09-16T03:42:00Z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ableDocIdTrigers">
    <vt:lpwstr>True</vt:lpwstr>
  </property>
  <property fmtid="{D5CDD505-2E9C-101B-9397-08002B2CF9AE}" pid="3" name="SWDocID">
    <vt:lpwstr>DOCSOC/1744662v4/200621-0001</vt:lpwstr>
  </property>
</Properties>
</file>